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2020" w:rsidRDefault="00BB2020">
      <w:pPr>
        <w:spacing w:after="472" w:line="259" w:lineRule="auto"/>
        <w:ind w:left="0" w:firstLine="0"/>
      </w:pPr>
    </w:p>
    <w:p w:rsidR="00BB2020" w:rsidRDefault="002A4243">
      <w:pPr>
        <w:spacing w:after="0" w:line="259" w:lineRule="auto"/>
        <w:ind w:left="-5"/>
      </w:pPr>
      <w:r>
        <w:rPr>
          <w:b/>
          <w:color w:val="0F172A"/>
          <w:sz w:val="52"/>
        </w:rPr>
        <w:t>AWS VPC Peering:</w:t>
      </w:r>
    </w:p>
    <w:p w:rsidR="00BB2020" w:rsidRDefault="002A4243">
      <w:pPr>
        <w:spacing w:after="0" w:line="259" w:lineRule="auto"/>
        <w:ind w:left="-5"/>
      </w:pPr>
      <w:r>
        <w:rPr>
          <w:b/>
          <w:color w:val="0F172A"/>
          <w:sz w:val="52"/>
        </w:rPr>
        <w:t>Connect Two VPCs and Prove Private</w:t>
      </w:r>
    </w:p>
    <w:p w:rsidR="00BB2020" w:rsidRDefault="002A4243">
      <w:pPr>
        <w:spacing w:after="0" w:line="259" w:lineRule="auto"/>
        <w:ind w:left="-5"/>
      </w:pPr>
      <w:r>
        <w:rPr>
          <w:b/>
          <w:color w:val="0F172A"/>
          <w:sz w:val="52"/>
        </w:rPr>
        <w:t>Connectivity</w:t>
      </w:r>
    </w:p>
    <w:p w:rsidR="00BB2020" w:rsidRDefault="002A4243">
      <w:pPr>
        <w:spacing w:after="31" w:line="265" w:lineRule="auto"/>
        <w:ind w:left="-5"/>
      </w:pPr>
      <w:r>
        <w:rPr>
          <w:color w:val="0284C7"/>
          <w:sz w:val="26"/>
        </w:rPr>
        <w:t xml:space="preserve">Enterprise Cloud Networking, Bidirectional Routing, Bastion </w:t>
      </w:r>
      <w:proofErr w:type="spellStart"/>
      <w:r>
        <w:rPr>
          <w:color w:val="0284C7"/>
          <w:sz w:val="26"/>
        </w:rPr>
        <w:t>ProxyJump</w:t>
      </w:r>
      <w:proofErr w:type="spellEnd"/>
    </w:p>
    <w:p w:rsidR="00BB2020" w:rsidRDefault="002A4243">
      <w:pPr>
        <w:spacing w:after="257" w:line="265" w:lineRule="auto"/>
        <w:ind w:left="-5"/>
      </w:pPr>
      <w:r>
        <w:rPr>
          <w:color w:val="0284C7"/>
          <w:sz w:val="26"/>
        </w:rPr>
        <w:t>Administration &amp; Fault-Injection Verification</w:t>
      </w:r>
    </w:p>
    <w:p w:rsidR="00BB2020" w:rsidRDefault="002A4243">
      <w:pPr>
        <w:spacing w:after="800" w:line="259" w:lineRule="auto"/>
        <w:ind w:left="0" w:firstLine="0"/>
      </w:pPr>
      <w:r>
        <w:rPr>
          <w:rFonts w:ascii="Calibri" w:eastAsia="Calibri" w:hAnsi="Calibri" w:cs="Calibri"/>
          <w:noProof/>
          <w:color w:val="000000"/>
          <w:sz w:val="22"/>
        </w:rPr>
        <mc:AlternateContent>
          <mc:Choice Requires="wpg">
            <w:drawing>
              <wp:inline distT="0" distB="0" distL="0" distR="0">
                <wp:extent cx="6248400" cy="25400"/>
                <wp:effectExtent l="0" t="0" r="0" b="0"/>
                <wp:docPr id="6723" name="Group 6723"/>
                <wp:cNvGraphicFramePr/>
                <a:graphic xmlns:a="http://schemas.openxmlformats.org/drawingml/2006/main">
                  <a:graphicData uri="http://schemas.microsoft.com/office/word/2010/wordprocessingGroup">
                    <wpg:wgp>
                      <wpg:cNvGrpSpPr/>
                      <wpg:grpSpPr>
                        <a:xfrm>
                          <a:off x="0" y="0"/>
                          <a:ext cx="6248400" cy="25400"/>
                          <a:chOff x="0" y="0"/>
                          <a:chExt cx="6248400" cy="25400"/>
                        </a:xfrm>
                      </wpg:grpSpPr>
                      <wps:wsp>
                        <wps:cNvPr id="12" name="Shape 12"/>
                        <wps:cNvSpPr/>
                        <wps:spPr>
                          <a:xfrm>
                            <a:off x="0" y="0"/>
                            <a:ext cx="6248400" cy="0"/>
                          </a:xfrm>
                          <a:custGeom>
                            <a:avLst/>
                            <a:gdLst/>
                            <a:ahLst/>
                            <a:cxnLst/>
                            <a:rect l="0" t="0" r="0" b="0"/>
                            <a:pathLst>
                              <a:path w="6248400">
                                <a:moveTo>
                                  <a:pt x="0" y="0"/>
                                </a:moveTo>
                                <a:lnTo>
                                  <a:pt x="6248400" y="0"/>
                                </a:lnTo>
                              </a:path>
                            </a:pathLst>
                          </a:custGeom>
                          <a:ln w="25400" cap="rnd">
                            <a:miter lim="127000"/>
                          </a:ln>
                        </wps:spPr>
                        <wps:style>
                          <a:lnRef idx="1">
                            <a:srgbClr val="0284C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23" style="width:492pt;height:2pt;mso-position-horizontal-relative:char;mso-position-vertical-relative:line" coordsize="62484,254">
                <v:shape id="Shape 12" style="position:absolute;width:62484;height:0;left:0;top:0;" coordsize="6248400,0" path="m0,0l6248400,0">
                  <v:stroke weight="2pt" endcap="round" joinstyle="miter" miterlimit="10" on="true" color="#0284c7"/>
                  <v:fill on="false" color="#000000" opacity="0"/>
                </v:shape>
              </v:group>
            </w:pict>
          </mc:Fallback>
        </mc:AlternateContent>
      </w:r>
    </w:p>
    <w:tbl>
      <w:tblPr>
        <w:tblStyle w:val="TableGrid"/>
        <w:tblW w:w="10000" w:type="dxa"/>
        <w:tblInd w:w="-80" w:type="dxa"/>
        <w:tblCellMar>
          <w:top w:w="0" w:type="dxa"/>
          <w:left w:w="240" w:type="dxa"/>
          <w:bottom w:w="0" w:type="dxa"/>
          <w:right w:w="115" w:type="dxa"/>
        </w:tblCellMar>
        <w:tblLook w:val="04A0" w:firstRow="1" w:lastRow="0" w:firstColumn="1" w:lastColumn="0" w:noHBand="0" w:noVBand="1"/>
      </w:tblPr>
      <w:tblGrid>
        <w:gridCol w:w="2800"/>
        <w:gridCol w:w="7200"/>
      </w:tblGrid>
      <w:tr w:rsidR="00BB2020">
        <w:trPr>
          <w:trHeight w:val="590"/>
        </w:trPr>
        <w:tc>
          <w:tcPr>
            <w:tcW w:w="2800" w:type="dxa"/>
            <w:tcBorders>
              <w:top w:val="single" w:sz="8" w:space="0" w:color="E2E8F0"/>
              <w:left w:val="single" w:sz="8" w:space="0" w:color="E2E8F0"/>
              <w:bottom w:val="single" w:sz="4" w:space="0" w:color="E2E8F0"/>
              <w:right w:val="single" w:sz="4" w:space="0" w:color="E2E8F0"/>
            </w:tcBorders>
            <w:shd w:val="clear" w:color="auto" w:fill="F8FAFC"/>
            <w:vAlign w:val="center"/>
          </w:tcPr>
          <w:p w:rsidR="00BB2020" w:rsidRDefault="002A4243">
            <w:pPr>
              <w:spacing w:after="0" w:line="259" w:lineRule="auto"/>
              <w:ind w:left="0" w:firstLine="0"/>
            </w:pPr>
            <w:r>
              <w:rPr>
                <w:b/>
              </w:rPr>
              <w:t>Student Name:</w:t>
            </w:r>
          </w:p>
        </w:tc>
        <w:tc>
          <w:tcPr>
            <w:tcW w:w="7200" w:type="dxa"/>
            <w:tcBorders>
              <w:top w:val="single" w:sz="8" w:space="0" w:color="E2E8F0"/>
              <w:left w:val="single" w:sz="4" w:space="0" w:color="E2E8F0"/>
              <w:bottom w:val="single" w:sz="4" w:space="0" w:color="E2E8F0"/>
              <w:right w:val="single" w:sz="8" w:space="0" w:color="E2E8F0"/>
            </w:tcBorders>
            <w:shd w:val="clear" w:color="auto" w:fill="F8FAFC"/>
            <w:vAlign w:val="center"/>
          </w:tcPr>
          <w:p w:rsidR="00BB2020" w:rsidRDefault="001236EA">
            <w:pPr>
              <w:spacing w:after="0" w:line="259" w:lineRule="auto"/>
              <w:ind w:left="0" w:firstLine="0"/>
            </w:pPr>
            <w:proofErr w:type="spellStart"/>
            <w:r>
              <w:t>M.Shehana</w:t>
            </w:r>
            <w:proofErr w:type="spellEnd"/>
            <w:r>
              <w:t xml:space="preserve"> </w:t>
            </w:r>
            <w:proofErr w:type="spellStart"/>
            <w:r>
              <w:t>safreen</w:t>
            </w:r>
            <w:proofErr w:type="spellEnd"/>
          </w:p>
        </w:tc>
      </w:tr>
      <w:tr w:rsidR="00BB2020">
        <w:trPr>
          <w:trHeight w:val="590"/>
        </w:trPr>
        <w:tc>
          <w:tcPr>
            <w:tcW w:w="2800" w:type="dxa"/>
            <w:tcBorders>
              <w:top w:val="single" w:sz="4" w:space="0" w:color="E2E8F0"/>
              <w:left w:val="single" w:sz="8" w:space="0" w:color="E2E8F0"/>
              <w:bottom w:val="single" w:sz="4" w:space="0" w:color="E2E8F0"/>
              <w:right w:val="single" w:sz="4" w:space="0" w:color="E2E8F0"/>
            </w:tcBorders>
            <w:shd w:val="clear" w:color="auto" w:fill="F8FAFC"/>
            <w:vAlign w:val="center"/>
          </w:tcPr>
          <w:p w:rsidR="00BB2020" w:rsidRDefault="002A4243">
            <w:pPr>
              <w:spacing w:after="0" w:line="259" w:lineRule="auto"/>
              <w:ind w:left="0" w:firstLine="0"/>
            </w:pPr>
            <w:r>
              <w:rPr>
                <w:b/>
              </w:rPr>
              <w:t>College / University:</w:t>
            </w:r>
          </w:p>
        </w:tc>
        <w:tc>
          <w:tcPr>
            <w:tcW w:w="7200" w:type="dxa"/>
            <w:tcBorders>
              <w:top w:val="single" w:sz="4" w:space="0" w:color="E2E8F0"/>
              <w:left w:val="single" w:sz="4" w:space="0" w:color="E2E8F0"/>
              <w:bottom w:val="single" w:sz="4" w:space="0" w:color="E2E8F0"/>
              <w:right w:val="single" w:sz="8" w:space="0" w:color="E2E8F0"/>
            </w:tcBorders>
            <w:shd w:val="clear" w:color="auto" w:fill="F8FAFC"/>
            <w:vAlign w:val="center"/>
          </w:tcPr>
          <w:p w:rsidR="00BB2020" w:rsidRDefault="001236EA">
            <w:pPr>
              <w:spacing w:after="0" w:line="259" w:lineRule="auto"/>
              <w:ind w:left="0" w:firstLine="0"/>
            </w:pPr>
            <w:r>
              <w:t>K.L.N College of Engineering</w:t>
            </w:r>
          </w:p>
        </w:tc>
      </w:tr>
      <w:tr w:rsidR="00BB2020">
        <w:trPr>
          <w:trHeight w:val="590"/>
        </w:trPr>
        <w:tc>
          <w:tcPr>
            <w:tcW w:w="2800" w:type="dxa"/>
            <w:tcBorders>
              <w:top w:val="single" w:sz="4" w:space="0" w:color="E2E8F0"/>
              <w:left w:val="single" w:sz="8" w:space="0" w:color="E2E8F0"/>
              <w:bottom w:val="single" w:sz="4" w:space="0" w:color="E2E8F0"/>
              <w:right w:val="single" w:sz="4" w:space="0" w:color="E2E8F0"/>
            </w:tcBorders>
            <w:shd w:val="clear" w:color="auto" w:fill="F8FAFC"/>
            <w:vAlign w:val="center"/>
          </w:tcPr>
          <w:p w:rsidR="00BB2020" w:rsidRDefault="002A4243">
            <w:pPr>
              <w:spacing w:after="0" w:line="259" w:lineRule="auto"/>
              <w:ind w:left="0" w:firstLine="0"/>
            </w:pPr>
            <w:r>
              <w:rPr>
                <w:b/>
              </w:rPr>
              <w:t>Internship Track:</w:t>
            </w:r>
          </w:p>
        </w:tc>
        <w:tc>
          <w:tcPr>
            <w:tcW w:w="7200" w:type="dxa"/>
            <w:tcBorders>
              <w:top w:val="single" w:sz="4" w:space="0" w:color="E2E8F0"/>
              <w:left w:val="single" w:sz="4" w:space="0" w:color="E2E8F0"/>
              <w:bottom w:val="single" w:sz="4" w:space="0" w:color="E2E8F0"/>
              <w:right w:val="single" w:sz="8" w:space="0" w:color="E2E8F0"/>
            </w:tcBorders>
            <w:shd w:val="clear" w:color="auto" w:fill="F8FAFC"/>
            <w:vAlign w:val="center"/>
          </w:tcPr>
          <w:p w:rsidR="00BB2020" w:rsidRDefault="002A4243">
            <w:pPr>
              <w:spacing w:after="0" w:line="259" w:lineRule="auto"/>
              <w:ind w:left="0" w:firstLine="0"/>
            </w:pPr>
            <w:r>
              <w:t>AWS Cloud Networking &amp; Infrastructure</w:t>
            </w:r>
          </w:p>
        </w:tc>
      </w:tr>
      <w:tr w:rsidR="00BB2020">
        <w:trPr>
          <w:trHeight w:val="590"/>
        </w:trPr>
        <w:tc>
          <w:tcPr>
            <w:tcW w:w="2800" w:type="dxa"/>
            <w:tcBorders>
              <w:top w:val="single" w:sz="4" w:space="0" w:color="E2E8F0"/>
              <w:left w:val="single" w:sz="8" w:space="0" w:color="E2E8F0"/>
              <w:bottom w:val="single" w:sz="4" w:space="0" w:color="E2E8F0"/>
              <w:right w:val="single" w:sz="4" w:space="0" w:color="E2E8F0"/>
            </w:tcBorders>
            <w:shd w:val="clear" w:color="auto" w:fill="F8FAFC"/>
            <w:vAlign w:val="center"/>
          </w:tcPr>
          <w:p w:rsidR="00BB2020" w:rsidRDefault="002A4243">
            <w:pPr>
              <w:spacing w:after="0" w:line="259" w:lineRule="auto"/>
              <w:ind w:left="0" w:firstLine="0"/>
            </w:pPr>
            <w:r>
              <w:rPr>
                <w:b/>
              </w:rPr>
              <w:t>Target AWS Region:</w:t>
            </w:r>
          </w:p>
        </w:tc>
        <w:tc>
          <w:tcPr>
            <w:tcW w:w="7200" w:type="dxa"/>
            <w:tcBorders>
              <w:top w:val="single" w:sz="4" w:space="0" w:color="E2E8F0"/>
              <w:left w:val="single" w:sz="4" w:space="0" w:color="E2E8F0"/>
              <w:bottom w:val="single" w:sz="4" w:space="0" w:color="E2E8F0"/>
              <w:right w:val="single" w:sz="8" w:space="0" w:color="E2E8F0"/>
            </w:tcBorders>
            <w:shd w:val="clear" w:color="auto" w:fill="F8FAFC"/>
            <w:vAlign w:val="center"/>
          </w:tcPr>
          <w:p w:rsidR="00BB2020" w:rsidRDefault="002A4243">
            <w:pPr>
              <w:spacing w:after="0" w:line="259" w:lineRule="auto"/>
              <w:ind w:left="0" w:firstLine="0"/>
            </w:pPr>
            <w:r>
              <w:t>ap-south-1 (Mumbai)</w:t>
            </w:r>
          </w:p>
        </w:tc>
      </w:tr>
      <w:tr w:rsidR="00BB2020">
        <w:trPr>
          <w:trHeight w:val="590"/>
        </w:trPr>
        <w:tc>
          <w:tcPr>
            <w:tcW w:w="2800" w:type="dxa"/>
            <w:tcBorders>
              <w:top w:val="single" w:sz="4" w:space="0" w:color="E2E8F0"/>
              <w:left w:val="single" w:sz="8" w:space="0" w:color="E2E8F0"/>
              <w:bottom w:val="single" w:sz="4" w:space="0" w:color="E2E8F0"/>
              <w:right w:val="single" w:sz="4" w:space="0" w:color="E2E8F0"/>
            </w:tcBorders>
            <w:shd w:val="clear" w:color="auto" w:fill="F8FAFC"/>
            <w:vAlign w:val="center"/>
          </w:tcPr>
          <w:p w:rsidR="00BB2020" w:rsidRDefault="002A4243">
            <w:pPr>
              <w:spacing w:after="0" w:line="259" w:lineRule="auto"/>
              <w:ind w:left="0" w:firstLine="0"/>
            </w:pPr>
            <w:bookmarkStart w:id="0" w:name="_GoBack"/>
            <w:bookmarkEnd w:id="0"/>
            <w:r>
              <w:rPr>
                <w:b/>
              </w:rPr>
              <w:t>GitHub Code Link:</w:t>
            </w:r>
          </w:p>
        </w:tc>
        <w:tc>
          <w:tcPr>
            <w:tcW w:w="7200" w:type="dxa"/>
            <w:tcBorders>
              <w:top w:val="single" w:sz="4" w:space="0" w:color="E2E8F0"/>
              <w:left w:val="single" w:sz="4" w:space="0" w:color="E2E8F0"/>
              <w:bottom w:val="single" w:sz="4" w:space="0" w:color="E2E8F0"/>
              <w:right w:val="single" w:sz="8" w:space="0" w:color="E2E8F0"/>
            </w:tcBorders>
            <w:shd w:val="clear" w:color="auto" w:fill="F8FAFC"/>
            <w:vAlign w:val="center"/>
          </w:tcPr>
          <w:p w:rsidR="00BB2020" w:rsidRDefault="002A4243">
            <w:pPr>
              <w:spacing w:after="0" w:line="259" w:lineRule="auto"/>
              <w:ind w:left="0" w:firstLine="0"/>
            </w:pPr>
            <w:r>
              <w:t>https://github.com/sheha-create/AWS_PROJECT</w:t>
            </w:r>
          </w:p>
        </w:tc>
      </w:tr>
      <w:tr w:rsidR="00BB2020">
        <w:trPr>
          <w:trHeight w:val="590"/>
        </w:trPr>
        <w:tc>
          <w:tcPr>
            <w:tcW w:w="2800" w:type="dxa"/>
            <w:tcBorders>
              <w:top w:val="single" w:sz="4" w:space="0" w:color="E2E8F0"/>
              <w:left w:val="single" w:sz="8" w:space="0" w:color="E2E8F0"/>
              <w:bottom w:val="single" w:sz="8" w:space="0" w:color="E2E8F0"/>
              <w:right w:val="single" w:sz="4" w:space="0" w:color="E2E8F0"/>
            </w:tcBorders>
            <w:shd w:val="clear" w:color="auto" w:fill="F8FAFC"/>
            <w:vAlign w:val="center"/>
          </w:tcPr>
          <w:p w:rsidR="00BB2020" w:rsidRDefault="002A4243">
            <w:pPr>
              <w:spacing w:after="0" w:line="259" w:lineRule="auto"/>
              <w:ind w:left="0" w:firstLine="0"/>
            </w:pPr>
            <w:r>
              <w:rPr>
                <w:b/>
              </w:rPr>
              <w:t>Verification Status:</w:t>
            </w:r>
          </w:p>
        </w:tc>
        <w:tc>
          <w:tcPr>
            <w:tcW w:w="7200" w:type="dxa"/>
            <w:tcBorders>
              <w:top w:val="single" w:sz="4" w:space="0" w:color="E2E8F0"/>
              <w:left w:val="single" w:sz="4" w:space="0" w:color="E2E8F0"/>
              <w:bottom w:val="single" w:sz="8" w:space="0" w:color="E2E8F0"/>
              <w:right w:val="single" w:sz="8" w:space="0" w:color="E2E8F0"/>
            </w:tcBorders>
            <w:shd w:val="clear" w:color="auto" w:fill="F8FAFC"/>
            <w:vAlign w:val="center"/>
          </w:tcPr>
          <w:p w:rsidR="00BB2020" w:rsidRDefault="002A4243">
            <w:pPr>
              <w:spacing w:after="0" w:line="259" w:lineRule="auto"/>
              <w:ind w:left="0" w:firstLine="0"/>
            </w:pPr>
            <w:r>
              <w:rPr>
                <w:b/>
                <w:color w:val="059669"/>
              </w:rPr>
              <w:t>100% Complete · 7/7 Tests Passed</w:t>
            </w:r>
          </w:p>
        </w:tc>
      </w:tr>
    </w:tbl>
    <w:p w:rsidR="001236EA" w:rsidRDefault="001236EA">
      <w:pPr>
        <w:pStyle w:val="Heading2"/>
        <w:spacing w:after="0"/>
        <w:ind w:left="-5"/>
      </w:pPr>
    </w:p>
    <w:p w:rsidR="00BB2020" w:rsidRDefault="002A4243">
      <w:pPr>
        <w:pStyle w:val="Heading2"/>
        <w:spacing w:after="0"/>
        <w:ind w:left="-5"/>
      </w:pPr>
      <w:r>
        <w:t>Goals &amp; Acceptance Criteria Matrix</w:t>
      </w:r>
    </w:p>
    <w:tbl>
      <w:tblPr>
        <w:tblStyle w:val="TableGrid"/>
        <w:tblW w:w="10000" w:type="dxa"/>
        <w:tblInd w:w="-80" w:type="dxa"/>
        <w:tblCellMar>
          <w:top w:w="125" w:type="dxa"/>
          <w:left w:w="120" w:type="dxa"/>
          <w:bottom w:w="0" w:type="dxa"/>
          <w:right w:w="115" w:type="dxa"/>
        </w:tblCellMar>
        <w:tblLook w:val="04A0" w:firstRow="1" w:lastRow="0" w:firstColumn="1" w:lastColumn="0" w:noHBand="0" w:noVBand="1"/>
      </w:tblPr>
      <w:tblGrid>
        <w:gridCol w:w="800"/>
        <w:gridCol w:w="2000"/>
        <w:gridCol w:w="6200"/>
        <w:gridCol w:w="1000"/>
      </w:tblGrid>
      <w:tr w:rsidR="00BB2020">
        <w:trPr>
          <w:trHeight w:val="380"/>
        </w:trPr>
        <w:tc>
          <w:tcPr>
            <w:tcW w:w="800" w:type="dxa"/>
            <w:tcBorders>
              <w:top w:val="single" w:sz="4" w:space="0" w:color="CBD5E1"/>
              <w:left w:val="single" w:sz="4" w:space="0" w:color="CBD5E1"/>
              <w:bottom w:val="single" w:sz="4" w:space="0" w:color="CBD5E1"/>
              <w:right w:val="single" w:sz="4" w:space="0" w:color="CBD5E1"/>
            </w:tcBorders>
            <w:shd w:val="clear" w:color="auto" w:fill="0F172A"/>
          </w:tcPr>
          <w:p w:rsidR="00BB2020" w:rsidRDefault="002A4243">
            <w:pPr>
              <w:spacing w:after="0" w:line="259" w:lineRule="auto"/>
              <w:ind w:left="0" w:firstLine="0"/>
            </w:pPr>
            <w:r>
              <w:rPr>
                <w:b/>
                <w:color w:val="FFFFFF"/>
                <w:sz w:val="17"/>
              </w:rPr>
              <w:t>ID</w:t>
            </w:r>
          </w:p>
        </w:tc>
        <w:tc>
          <w:tcPr>
            <w:tcW w:w="2000" w:type="dxa"/>
            <w:tcBorders>
              <w:top w:val="single" w:sz="4" w:space="0" w:color="CBD5E1"/>
              <w:left w:val="single" w:sz="4" w:space="0" w:color="CBD5E1"/>
              <w:bottom w:val="single" w:sz="4" w:space="0" w:color="CBD5E1"/>
              <w:right w:val="single" w:sz="4" w:space="0" w:color="CBD5E1"/>
            </w:tcBorders>
            <w:shd w:val="clear" w:color="auto" w:fill="0F172A"/>
          </w:tcPr>
          <w:p w:rsidR="00BB2020" w:rsidRDefault="002A4243">
            <w:pPr>
              <w:spacing w:after="0" w:line="259" w:lineRule="auto"/>
              <w:ind w:left="0" w:firstLine="0"/>
            </w:pPr>
            <w:r>
              <w:rPr>
                <w:b/>
                <w:color w:val="FFFFFF"/>
                <w:sz w:val="17"/>
              </w:rPr>
              <w:t>Requirement</w:t>
            </w:r>
          </w:p>
        </w:tc>
        <w:tc>
          <w:tcPr>
            <w:tcW w:w="6200" w:type="dxa"/>
            <w:tcBorders>
              <w:top w:val="single" w:sz="4" w:space="0" w:color="CBD5E1"/>
              <w:left w:val="single" w:sz="4" w:space="0" w:color="CBD5E1"/>
              <w:bottom w:val="single" w:sz="4" w:space="0" w:color="CBD5E1"/>
              <w:right w:val="single" w:sz="4" w:space="0" w:color="CBD5E1"/>
            </w:tcBorders>
            <w:shd w:val="clear" w:color="auto" w:fill="0F172A"/>
          </w:tcPr>
          <w:p w:rsidR="00BB2020" w:rsidRDefault="002A4243">
            <w:pPr>
              <w:spacing w:after="0" w:line="259" w:lineRule="auto"/>
              <w:ind w:left="0" w:firstLine="0"/>
            </w:pPr>
            <w:r>
              <w:rPr>
                <w:b/>
                <w:color w:val="FFFFFF"/>
                <w:sz w:val="17"/>
              </w:rPr>
              <w:t>Acceptance Criteria</w:t>
            </w:r>
          </w:p>
        </w:tc>
        <w:tc>
          <w:tcPr>
            <w:tcW w:w="1000" w:type="dxa"/>
            <w:tcBorders>
              <w:top w:val="single" w:sz="4" w:space="0" w:color="CBD5E1"/>
              <w:left w:val="single" w:sz="4" w:space="0" w:color="CBD5E1"/>
              <w:bottom w:val="single" w:sz="4" w:space="0" w:color="CBD5E1"/>
              <w:right w:val="single" w:sz="4" w:space="0" w:color="CBD5E1"/>
            </w:tcBorders>
            <w:shd w:val="clear" w:color="auto" w:fill="0F172A"/>
          </w:tcPr>
          <w:p w:rsidR="00BB2020" w:rsidRDefault="002A4243">
            <w:pPr>
              <w:spacing w:after="0" w:line="259" w:lineRule="auto"/>
              <w:ind w:left="0" w:firstLine="0"/>
            </w:pPr>
            <w:r>
              <w:rPr>
                <w:b/>
                <w:color w:val="FFFFFF"/>
                <w:sz w:val="17"/>
              </w:rPr>
              <w:t>Status</w:t>
            </w:r>
          </w:p>
        </w:tc>
      </w:tr>
      <w:tr w:rsidR="00BB2020">
        <w:trPr>
          <w:trHeight w:val="370"/>
        </w:trPr>
        <w:tc>
          <w:tcPr>
            <w:tcW w:w="8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PR-01</w:t>
            </w:r>
          </w:p>
        </w:tc>
        <w:tc>
          <w:tcPr>
            <w:tcW w:w="2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Dual VPC Setup</w:t>
            </w:r>
          </w:p>
        </w:tc>
        <w:tc>
          <w:tcPr>
            <w:tcW w:w="62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VPC A (10.10.0.0/16) and VPC B (10.20.0.0/16) created without overlap.</w:t>
            </w:r>
          </w:p>
        </w:tc>
        <w:tc>
          <w:tcPr>
            <w:tcW w:w="1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Passed</w:t>
            </w:r>
          </w:p>
        </w:tc>
      </w:tr>
      <w:tr w:rsidR="00BB2020">
        <w:trPr>
          <w:trHeight w:val="370"/>
        </w:trPr>
        <w:tc>
          <w:tcPr>
            <w:tcW w:w="8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PR-02</w:t>
            </w:r>
          </w:p>
        </w:tc>
        <w:tc>
          <w:tcPr>
            <w:tcW w:w="2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Subnet Hierarchy</w:t>
            </w:r>
          </w:p>
        </w:tc>
        <w:tc>
          <w:tcPr>
            <w:tcW w:w="62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Public/Private subnets configured with explicit Route Table associations.</w:t>
            </w:r>
          </w:p>
        </w:tc>
        <w:tc>
          <w:tcPr>
            <w:tcW w:w="1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Passed</w:t>
            </w:r>
          </w:p>
        </w:tc>
      </w:tr>
      <w:tr w:rsidR="00BB2020">
        <w:trPr>
          <w:trHeight w:val="370"/>
        </w:trPr>
        <w:tc>
          <w:tcPr>
            <w:tcW w:w="8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PR-03</w:t>
            </w:r>
          </w:p>
        </w:tc>
        <w:tc>
          <w:tcPr>
            <w:tcW w:w="2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VPC Peering Link</w:t>
            </w:r>
          </w:p>
        </w:tc>
        <w:tc>
          <w:tcPr>
            <w:tcW w:w="62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Peering connection accepted and in 'Active' state.</w:t>
            </w:r>
          </w:p>
        </w:tc>
        <w:tc>
          <w:tcPr>
            <w:tcW w:w="1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Passed</w:t>
            </w:r>
          </w:p>
        </w:tc>
      </w:tr>
      <w:tr w:rsidR="00BB2020">
        <w:trPr>
          <w:trHeight w:val="370"/>
        </w:trPr>
        <w:tc>
          <w:tcPr>
            <w:tcW w:w="8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PR-04</w:t>
            </w:r>
          </w:p>
        </w:tc>
        <w:tc>
          <w:tcPr>
            <w:tcW w:w="2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Bidirectional Routes</w:t>
            </w:r>
          </w:p>
        </w:tc>
        <w:tc>
          <w:tcPr>
            <w:tcW w:w="62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 xml:space="preserve">Route tables in both VPCs contain reciprocal routes to </w:t>
            </w:r>
            <w:proofErr w:type="spellStart"/>
            <w:r>
              <w:rPr>
                <w:sz w:val="16"/>
              </w:rPr>
              <w:t>pcx-xxxx</w:t>
            </w:r>
            <w:proofErr w:type="spellEnd"/>
            <w:r>
              <w:rPr>
                <w:sz w:val="16"/>
              </w:rPr>
              <w:t>.</w:t>
            </w:r>
          </w:p>
        </w:tc>
        <w:tc>
          <w:tcPr>
            <w:tcW w:w="1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Passed</w:t>
            </w:r>
          </w:p>
        </w:tc>
      </w:tr>
      <w:tr w:rsidR="00BB2020">
        <w:trPr>
          <w:trHeight w:val="370"/>
        </w:trPr>
        <w:tc>
          <w:tcPr>
            <w:tcW w:w="8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PR-05</w:t>
            </w:r>
          </w:p>
        </w:tc>
        <w:tc>
          <w:tcPr>
            <w:tcW w:w="2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Least Privilege SG</w:t>
            </w:r>
          </w:p>
        </w:tc>
        <w:tc>
          <w:tcPr>
            <w:tcW w:w="62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Inbound SSH/ICMP restricted to exact /32 private source IPs.</w:t>
            </w:r>
          </w:p>
        </w:tc>
        <w:tc>
          <w:tcPr>
            <w:tcW w:w="1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Passed</w:t>
            </w:r>
          </w:p>
        </w:tc>
      </w:tr>
      <w:tr w:rsidR="00BB2020">
        <w:trPr>
          <w:trHeight w:val="370"/>
        </w:trPr>
        <w:tc>
          <w:tcPr>
            <w:tcW w:w="8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PR-06</w:t>
            </w:r>
          </w:p>
        </w:tc>
        <w:tc>
          <w:tcPr>
            <w:tcW w:w="2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Private Isolation</w:t>
            </w:r>
          </w:p>
        </w:tc>
        <w:tc>
          <w:tcPr>
            <w:tcW w:w="62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Workload instances App-A and App-B possess zero public IPv4.</w:t>
            </w:r>
          </w:p>
        </w:tc>
        <w:tc>
          <w:tcPr>
            <w:tcW w:w="1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Passed</w:t>
            </w:r>
          </w:p>
        </w:tc>
      </w:tr>
      <w:tr w:rsidR="00BB2020">
        <w:trPr>
          <w:trHeight w:val="370"/>
        </w:trPr>
        <w:tc>
          <w:tcPr>
            <w:tcW w:w="8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lastRenderedPageBreak/>
              <w:t>PR-07</w:t>
            </w:r>
          </w:p>
        </w:tc>
        <w:tc>
          <w:tcPr>
            <w:tcW w:w="2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Two-Way Ping</w:t>
            </w:r>
          </w:p>
        </w:tc>
        <w:tc>
          <w:tcPr>
            <w:tcW w:w="62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4 packets transmitted, 4 received (0% loss) in both directions.</w:t>
            </w:r>
          </w:p>
        </w:tc>
        <w:tc>
          <w:tcPr>
            <w:tcW w:w="1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Passed</w:t>
            </w:r>
          </w:p>
        </w:tc>
      </w:tr>
      <w:tr w:rsidR="00BB2020">
        <w:trPr>
          <w:trHeight w:val="370"/>
        </w:trPr>
        <w:tc>
          <w:tcPr>
            <w:tcW w:w="8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PR-08</w:t>
            </w:r>
          </w:p>
        </w:tc>
        <w:tc>
          <w:tcPr>
            <w:tcW w:w="2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Controlled Failure</w:t>
            </w:r>
          </w:p>
        </w:tc>
        <w:tc>
          <w:tcPr>
            <w:tcW w:w="62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Revoking ICMP rule causes 100% loss; restoring recovers link.</w:t>
            </w:r>
          </w:p>
        </w:tc>
        <w:tc>
          <w:tcPr>
            <w:tcW w:w="1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Passed</w:t>
            </w:r>
          </w:p>
        </w:tc>
      </w:tr>
      <w:tr w:rsidR="00BB2020">
        <w:trPr>
          <w:trHeight w:val="370"/>
        </w:trPr>
        <w:tc>
          <w:tcPr>
            <w:tcW w:w="8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PR-09</w:t>
            </w:r>
          </w:p>
        </w:tc>
        <w:tc>
          <w:tcPr>
            <w:tcW w:w="2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proofErr w:type="spellStart"/>
            <w:r>
              <w:rPr>
                <w:sz w:val="16"/>
              </w:rPr>
              <w:t>ProxyJump</w:t>
            </w:r>
            <w:proofErr w:type="spellEnd"/>
            <w:r>
              <w:rPr>
                <w:sz w:val="16"/>
              </w:rPr>
              <w:t xml:space="preserve"> Admin</w:t>
            </w:r>
          </w:p>
        </w:tc>
        <w:tc>
          <w:tcPr>
            <w:tcW w:w="62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Direct SSH to App-A and App-B via Bastion without keys on Bastion.</w:t>
            </w:r>
          </w:p>
        </w:tc>
        <w:tc>
          <w:tcPr>
            <w:tcW w:w="1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Passed</w:t>
            </w:r>
          </w:p>
        </w:tc>
      </w:tr>
      <w:tr w:rsidR="00BB2020">
        <w:trPr>
          <w:trHeight w:val="370"/>
        </w:trPr>
        <w:tc>
          <w:tcPr>
            <w:tcW w:w="8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PR-10</w:t>
            </w:r>
          </w:p>
        </w:tc>
        <w:tc>
          <w:tcPr>
            <w:tcW w:w="2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Cost Lifecycle</w:t>
            </w:r>
          </w:p>
        </w:tc>
        <w:tc>
          <w:tcPr>
            <w:tcW w:w="62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Full teardown script ensures zero lingering billing charges.</w:t>
            </w:r>
          </w:p>
        </w:tc>
        <w:tc>
          <w:tcPr>
            <w:tcW w:w="1000" w:type="dxa"/>
            <w:tcBorders>
              <w:top w:val="single" w:sz="4" w:space="0" w:color="CBD5E1"/>
              <w:left w:val="single" w:sz="4" w:space="0" w:color="CBD5E1"/>
              <w:bottom w:val="single" w:sz="4" w:space="0" w:color="CBD5E1"/>
              <w:right w:val="single" w:sz="4" w:space="0" w:color="CBD5E1"/>
            </w:tcBorders>
          </w:tcPr>
          <w:p w:rsidR="00BB2020" w:rsidRDefault="002A4243">
            <w:pPr>
              <w:spacing w:after="0" w:line="259" w:lineRule="auto"/>
              <w:ind w:left="0" w:firstLine="0"/>
            </w:pPr>
            <w:r>
              <w:rPr>
                <w:sz w:val="16"/>
              </w:rPr>
              <w:t>Passed</w:t>
            </w:r>
          </w:p>
        </w:tc>
      </w:tr>
    </w:tbl>
    <w:p w:rsidR="001236EA" w:rsidRDefault="001236EA" w:rsidP="001236EA">
      <w:pPr>
        <w:pStyle w:val="Heading2"/>
        <w:ind w:left="0" w:firstLine="0"/>
      </w:pPr>
    </w:p>
    <w:p w:rsidR="00BB2020" w:rsidRDefault="002A4243" w:rsidP="001236EA">
      <w:pPr>
        <w:pStyle w:val="Heading2"/>
        <w:ind w:left="0" w:firstLine="0"/>
      </w:pPr>
      <w:r>
        <w:t xml:space="preserve"> </w:t>
      </w:r>
      <w:proofErr w:type="spellStart"/>
      <w:r>
        <w:t>OpenSSH</w:t>
      </w:r>
      <w:proofErr w:type="spellEnd"/>
      <w:r>
        <w:t xml:space="preserve"> </w:t>
      </w:r>
      <w:proofErr w:type="spellStart"/>
      <w:r>
        <w:t>ProxyJump</w:t>
      </w:r>
      <w:proofErr w:type="spellEnd"/>
      <w:r>
        <w:t xml:space="preserve"> Administration Architecture</w:t>
      </w:r>
    </w:p>
    <w:p w:rsidR="00BB2020" w:rsidRDefault="002A4243">
      <w:pPr>
        <w:ind w:left="-5"/>
      </w:pPr>
      <w:r>
        <w:t>To satisfy enterprise security guidelines, the SSH private key (</w:t>
      </w:r>
      <w:proofErr w:type="spellStart"/>
      <w:r>
        <w:t>ewb-lab.pem</w:t>
      </w:r>
      <w:proofErr w:type="spellEnd"/>
      <w:r>
        <w:t xml:space="preserve">) is stored exclusively on the administrator's local machine with file permissions set </w:t>
      </w:r>
      <w:r>
        <w:t xml:space="preserve">to </w:t>
      </w:r>
      <w:proofErr w:type="spellStart"/>
      <w:r>
        <w:t>chmod</w:t>
      </w:r>
      <w:proofErr w:type="spellEnd"/>
      <w:r>
        <w:t xml:space="preserve"> 400. Connection to isolated backend instances occurs via </w:t>
      </w:r>
      <w:proofErr w:type="spellStart"/>
      <w:r>
        <w:t>OpenSSH</w:t>
      </w:r>
      <w:proofErr w:type="spellEnd"/>
      <w:r>
        <w:t xml:space="preserve"> </w:t>
      </w:r>
      <w:proofErr w:type="spellStart"/>
      <w:r>
        <w:t>ProxyJump</w:t>
      </w:r>
      <w:proofErr w:type="spellEnd"/>
      <w:r>
        <w:t>, using the bastion host as an encrypted L4 TCP forwarding proxy without deploying or caching private keys on the bastion itself.</w:t>
      </w:r>
      <w:r>
        <w:br w:type="page"/>
      </w:r>
    </w:p>
    <w:p w:rsidR="00BB2020" w:rsidRDefault="002A4243" w:rsidP="001236EA">
      <w:pPr>
        <w:pStyle w:val="Heading1"/>
        <w:ind w:left="0" w:firstLine="0"/>
      </w:pPr>
      <w:r>
        <w:lastRenderedPageBreak/>
        <w:t xml:space="preserve"> Step-by-Step Implementation Log</w:t>
      </w:r>
    </w:p>
    <w:p w:rsidR="00BB2020" w:rsidRDefault="002A4243">
      <w:pPr>
        <w:spacing w:after="268" w:line="259" w:lineRule="auto"/>
        <w:ind w:left="0" w:firstLine="0"/>
      </w:pPr>
      <w:r>
        <w:rPr>
          <w:rFonts w:ascii="Calibri" w:eastAsia="Calibri" w:hAnsi="Calibri" w:cs="Calibri"/>
          <w:noProof/>
          <w:color w:val="000000"/>
          <w:sz w:val="22"/>
        </w:rPr>
        <mc:AlternateContent>
          <mc:Choice Requires="wpg">
            <w:drawing>
              <wp:inline distT="0" distB="0" distL="0" distR="0">
                <wp:extent cx="6248400" cy="12700"/>
                <wp:effectExtent l="0" t="0" r="0" b="0"/>
                <wp:docPr id="5826" name="Group 5826"/>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229" name="Shape 229"/>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F172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26" style="width:492pt;height:1pt;mso-position-horizontal-relative:char;mso-position-vertical-relative:line" coordsize="62484,127">
                <v:shape id="Shape 229" style="position:absolute;width:62484;height:0;left:0;top:0;" coordsize="6248400,0" path="m0,0l6248400,0">
                  <v:stroke weight="1pt" endcap="round" joinstyle="miter" miterlimit="10" on="true" color="#0f172a"/>
                  <v:fill on="false" color="#000000" opacity="0"/>
                </v:shape>
              </v:group>
            </w:pict>
          </mc:Fallback>
        </mc:AlternateContent>
      </w:r>
    </w:p>
    <w:p w:rsidR="00BB2020" w:rsidRDefault="002A4243">
      <w:pPr>
        <w:pStyle w:val="Heading2"/>
        <w:ind w:left="-5"/>
      </w:pPr>
      <w:r>
        <w:t>Phas</w:t>
      </w:r>
      <w:r>
        <w:t>e 1: Environment Preparation</w:t>
      </w:r>
    </w:p>
    <w:p w:rsidR="00BB2020" w:rsidRDefault="002A4243">
      <w:pPr>
        <w:spacing w:after="250"/>
        <w:ind w:left="-5"/>
      </w:pPr>
      <w:r>
        <w:t>Selected AWS Region ap-south-1 (Mumbai). Verified VPC and EC2 administrative permissions. Established project structure, GitHub repository, and logging conventions.</w:t>
      </w:r>
    </w:p>
    <w:p w:rsidR="00BB2020" w:rsidRDefault="002A4243">
      <w:pPr>
        <w:pStyle w:val="Heading2"/>
        <w:ind w:left="-5"/>
      </w:pPr>
      <w:r>
        <w:t>Phase 2: VPC A &amp; Subnet Provisioning</w:t>
      </w:r>
    </w:p>
    <w:p w:rsidR="00BB2020" w:rsidRDefault="002A4243">
      <w:pPr>
        <w:ind w:left="-5"/>
      </w:pPr>
      <w:r>
        <w:t xml:space="preserve">Created </w:t>
      </w:r>
      <w:proofErr w:type="spellStart"/>
      <w:r>
        <w:t>ewb</w:t>
      </w:r>
      <w:proofErr w:type="spellEnd"/>
      <w:r>
        <w:t>-</w:t>
      </w:r>
      <w:proofErr w:type="spellStart"/>
      <w:r>
        <w:t>vpc</w:t>
      </w:r>
      <w:proofErr w:type="spellEnd"/>
      <w:r>
        <w:t>-a (10.10.</w:t>
      </w:r>
      <w:r>
        <w:t xml:space="preserve">0.0/16). Provisioned </w:t>
      </w:r>
      <w:proofErr w:type="spellStart"/>
      <w:r>
        <w:t>ewb</w:t>
      </w:r>
      <w:proofErr w:type="spellEnd"/>
      <w:r>
        <w:t xml:space="preserve">-a-public (10.10.1.0/24) and </w:t>
      </w:r>
      <w:proofErr w:type="spellStart"/>
      <w:r>
        <w:t>ewb</w:t>
      </w:r>
      <w:proofErr w:type="spellEnd"/>
      <w:r>
        <w:t>-a-private (10.10.2.0/24).</w:t>
      </w:r>
    </w:p>
    <w:p w:rsidR="00BB2020" w:rsidRDefault="002A4243">
      <w:pPr>
        <w:spacing w:after="254"/>
        <w:ind w:left="-5"/>
      </w:pPr>
      <w:r>
        <w:t xml:space="preserve">Attached </w:t>
      </w:r>
      <w:proofErr w:type="spellStart"/>
      <w:r>
        <w:t>ewb</w:t>
      </w:r>
      <w:proofErr w:type="spellEnd"/>
      <w:r>
        <w:t>-</w:t>
      </w:r>
      <w:proofErr w:type="spellStart"/>
      <w:r>
        <w:t>igw</w:t>
      </w:r>
      <w:proofErr w:type="spellEnd"/>
      <w:r>
        <w:t xml:space="preserve">-a. Attached default route 0.0.0.0/0 -&gt; </w:t>
      </w:r>
      <w:proofErr w:type="spellStart"/>
      <w:r>
        <w:t>igw</w:t>
      </w:r>
      <w:proofErr w:type="spellEnd"/>
      <w:r>
        <w:t xml:space="preserve"> to </w:t>
      </w:r>
      <w:proofErr w:type="spellStart"/>
      <w:r>
        <w:t>ewb</w:t>
      </w:r>
      <w:proofErr w:type="spellEnd"/>
      <w:r>
        <w:t>-</w:t>
      </w:r>
      <w:proofErr w:type="spellStart"/>
      <w:r>
        <w:t>rt</w:t>
      </w:r>
      <w:proofErr w:type="spellEnd"/>
      <w:r>
        <w:t>-a-public.</w:t>
      </w:r>
    </w:p>
    <w:p w:rsidR="00BB2020" w:rsidRDefault="002A4243">
      <w:pPr>
        <w:pStyle w:val="Heading2"/>
        <w:ind w:left="-5"/>
      </w:pPr>
      <w:r>
        <w:t>Phase 3: VPC B &amp; Security Groups</w:t>
      </w:r>
    </w:p>
    <w:p w:rsidR="00BB2020" w:rsidRDefault="002A4243">
      <w:pPr>
        <w:spacing w:after="250"/>
        <w:ind w:left="-5"/>
      </w:pPr>
      <w:r>
        <w:t xml:space="preserve">Created </w:t>
      </w:r>
      <w:proofErr w:type="spellStart"/>
      <w:r>
        <w:t>ewb</w:t>
      </w:r>
      <w:proofErr w:type="spellEnd"/>
      <w:r>
        <w:t>-</w:t>
      </w:r>
      <w:proofErr w:type="spellStart"/>
      <w:r>
        <w:t>vpc</w:t>
      </w:r>
      <w:proofErr w:type="spellEnd"/>
      <w:r>
        <w:t xml:space="preserve">-b (10.20.0.0/16) and </w:t>
      </w:r>
      <w:proofErr w:type="spellStart"/>
      <w:r>
        <w:t>ewb</w:t>
      </w:r>
      <w:proofErr w:type="spellEnd"/>
      <w:r>
        <w:t xml:space="preserve">-b-private (10.20.1.0/24) with zero Internet Gateway. Created </w:t>
      </w:r>
      <w:proofErr w:type="spellStart"/>
      <w:r>
        <w:t>ewb</w:t>
      </w:r>
      <w:proofErr w:type="spellEnd"/>
      <w:r>
        <w:t xml:space="preserve">-sg-bastion (TCP 22 from Admin /32), </w:t>
      </w:r>
      <w:proofErr w:type="spellStart"/>
      <w:r>
        <w:t>ewb</w:t>
      </w:r>
      <w:proofErr w:type="spellEnd"/>
      <w:r>
        <w:t xml:space="preserve">-sg-app-a (TCP 22 from 10.10.1.10/32 and ICMP from 10.20.1.10/32), and </w:t>
      </w:r>
      <w:proofErr w:type="spellStart"/>
      <w:r>
        <w:t>ewb</w:t>
      </w:r>
      <w:proofErr w:type="spellEnd"/>
      <w:r>
        <w:t xml:space="preserve">-sg-app-b (TCP 22 from 10.10.1.10/32 </w:t>
      </w:r>
      <w:r>
        <w:t>and ICMP from 10.10.2.10/32).</w:t>
      </w:r>
    </w:p>
    <w:p w:rsidR="00BB2020" w:rsidRDefault="002A4243">
      <w:pPr>
        <w:pStyle w:val="Heading2"/>
        <w:ind w:left="-5"/>
      </w:pPr>
      <w:r>
        <w:t>Phase 4: EC2 Instance Launching</w:t>
      </w:r>
    </w:p>
    <w:p w:rsidR="00BB2020" w:rsidRDefault="002A4243">
      <w:pPr>
        <w:spacing w:after="250"/>
        <w:ind w:left="-5"/>
      </w:pPr>
      <w:r>
        <w:t xml:space="preserve">Launched </w:t>
      </w:r>
      <w:proofErr w:type="spellStart"/>
      <w:r>
        <w:t>ewb</w:t>
      </w:r>
      <w:proofErr w:type="spellEnd"/>
      <w:r>
        <w:t xml:space="preserve">-bastion (10.10.1.10, Public IP enabled), </w:t>
      </w:r>
      <w:proofErr w:type="spellStart"/>
      <w:r>
        <w:t>ewb</w:t>
      </w:r>
      <w:proofErr w:type="spellEnd"/>
      <w:r>
        <w:t xml:space="preserve">-app-a (10.10.2.10, Public IP disabled), and </w:t>
      </w:r>
      <w:proofErr w:type="spellStart"/>
      <w:r>
        <w:t>ewb</w:t>
      </w:r>
      <w:proofErr w:type="spellEnd"/>
      <w:r>
        <w:t xml:space="preserve">-app-b (10.20.1.10, Public IP disabled) using Amazon Linux 2023 with </w:t>
      </w:r>
      <w:proofErr w:type="spellStart"/>
      <w:r>
        <w:t>ewb</w:t>
      </w:r>
      <w:proofErr w:type="spellEnd"/>
      <w:r>
        <w:t xml:space="preserve">-lab </w:t>
      </w:r>
      <w:proofErr w:type="spellStart"/>
      <w:r>
        <w:t>keypair</w:t>
      </w:r>
      <w:proofErr w:type="spellEnd"/>
      <w:r>
        <w:t>.</w:t>
      </w:r>
    </w:p>
    <w:p w:rsidR="00BB2020" w:rsidRDefault="002A4243">
      <w:pPr>
        <w:pStyle w:val="Heading2"/>
        <w:ind w:left="-5"/>
      </w:pPr>
      <w:r>
        <w:t>Pha</w:t>
      </w:r>
      <w:r>
        <w:t>se 5: Baseline Capture</w:t>
      </w:r>
    </w:p>
    <w:p w:rsidR="00BB2020" w:rsidRDefault="002A4243">
      <w:pPr>
        <w:spacing w:after="250"/>
        <w:ind w:left="-5"/>
      </w:pPr>
      <w:r>
        <w:t>Tested baseline ICMP reachability from App-A to 10.20.1.10 prior to peering configuration. Observed expected 100% packet loss (TC-01).</w:t>
      </w:r>
    </w:p>
    <w:p w:rsidR="00BB2020" w:rsidRDefault="002A4243">
      <w:pPr>
        <w:pStyle w:val="Heading2"/>
        <w:ind w:left="-5"/>
      </w:pPr>
      <w:r>
        <w:t>Phase 6: VPC Peering Creation &amp; Acceptance</w:t>
      </w:r>
    </w:p>
    <w:p w:rsidR="00BB2020" w:rsidRDefault="002A4243">
      <w:pPr>
        <w:spacing w:after="250"/>
        <w:ind w:left="-5"/>
      </w:pPr>
      <w:r>
        <w:t xml:space="preserve">Requested VPC peering connection </w:t>
      </w:r>
      <w:proofErr w:type="spellStart"/>
      <w:r>
        <w:t>ewb</w:t>
      </w:r>
      <w:proofErr w:type="spellEnd"/>
      <w:r>
        <w:t>-a-b-peer (requeste</w:t>
      </w:r>
      <w:r>
        <w:t>r: VPC A, accepter: VPC B). Accepted peering request; status transitioned to 'Active' (</w:t>
      </w:r>
      <w:proofErr w:type="spellStart"/>
      <w:r>
        <w:t>pcx-xxxx</w:t>
      </w:r>
      <w:proofErr w:type="spellEnd"/>
      <w:r>
        <w:t>).</w:t>
      </w:r>
    </w:p>
    <w:p w:rsidR="00BB2020" w:rsidRDefault="002A4243">
      <w:pPr>
        <w:pStyle w:val="Heading2"/>
        <w:ind w:left="-5"/>
      </w:pPr>
      <w:r>
        <w:t>Phase 7: Peering Route Propagation</w:t>
      </w:r>
    </w:p>
    <w:p w:rsidR="00BB2020" w:rsidRDefault="002A4243">
      <w:pPr>
        <w:spacing w:after="250"/>
        <w:ind w:left="-5"/>
      </w:pPr>
      <w:r>
        <w:t xml:space="preserve">Inserted 10.20.0.0/16 -&gt; </w:t>
      </w:r>
      <w:proofErr w:type="spellStart"/>
      <w:r>
        <w:t>pcx</w:t>
      </w:r>
      <w:proofErr w:type="spellEnd"/>
      <w:r>
        <w:t xml:space="preserve"> into </w:t>
      </w:r>
      <w:proofErr w:type="spellStart"/>
      <w:r>
        <w:t>ewb</w:t>
      </w:r>
      <w:proofErr w:type="spellEnd"/>
      <w:r>
        <w:t>-</w:t>
      </w:r>
      <w:proofErr w:type="spellStart"/>
      <w:r>
        <w:t>rt</w:t>
      </w:r>
      <w:proofErr w:type="spellEnd"/>
      <w:r>
        <w:t xml:space="preserve">-a-public and </w:t>
      </w:r>
      <w:proofErr w:type="spellStart"/>
      <w:r>
        <w:t>ewb</w:t>
      </w:r>
      <w:proofErr w:type="spellEnd"/>
      <w:r>
        <w:t>-</w:t>
      </w:r>
      <w:proofErr w:type="spellStart"/>
      <w:r>
        <w:t>rt</w:t>
      </w:r>
      <w:proofErr w:type="spellEnd"/>
      <w:r>
        <w:t xml:space="preserve">-a-private. Inserted reciprocal return route 10.10.0.0/16 -&gt; </w:t>
      </w:r>
      <w:proofErr w:type="spellStart"/>
      <w:r>
        <w:t>pc</w:t>
      </w:r>
      <w:r>
        <w:t>x</w:t>
      </w:r>
      <w:proofErr w:type="spellEnd"/>
      <w:r>
        <w:t xml:space="preserve"> into </w:t>
      </w:r>
      <w:proofErr w:type="spellStart"/>
      <w:r>
        <w:t>ewb</w:t>
      </w:r>
      <w:proofErr w:type="spellEnd"/>
      <w:r>
        <w:t>-</w:t>
      </w:r>
      <w:proofErr w:type="spellStart"/>
      <w:r>
        <w:t>rt</w:t>
      </w:r>
      <w:proofErr w:type="spellEnd"/>
      <w:r>
        <w:t>-b-private.</w:t>
      </w:r>
    </w:p>
    <w:p w:rsidR="00BB2020" w:rsidRDefault="002A4243">
      <w:pPr>
        <w:pStyle w:val="Heading2"/>
        <w:ind w:left="-5"/>
      </w:pPr>
      <w:r>
        <w:t>Phase 8: Validation &amp; Failure Testing</w:t>
      </w:r>
    </w:p>
    <w:p w:rsidR="00BB2020" w:rsidRDefault="002A4243">
      <w:pPr>
        <w:spacing w:after="730"/>
        <w:ind w:left="-5"/>
      </w:pPr>
      <w:r>
        <w:t xml:space="preserve">Executed TC-02 through TC-07. Successfully proved two-way ping, </w:t>
      </w:r>
      <w:proofErr w:type="spellStart"/>
      <w:r>
        <w:t>ProxyJump</w:t>
      </w:r>
      <w:proofErr w:type="spellEnd"/>
      <w:r>
        <w:t xml:space="preserve"> SSH, and controlled security group failure/recovery.</w:t>
      </w:r>
    </w:p>
    <w:p w:rsidR="00BB2020" w:rsidRDefault="002A4243" w:rsidP="001236EA">
      <w:pPr>
        <w:pStyle w:val="Heading1"/>
        <w:ind w:left="0" w:firstLine="0"/>
      </w:pPr>
      <w:r>
        <w:t>Testing &amp; Empirical Validation Results</w:t>
      </w:r>
    </w:p>
    <w:p w:rsidR="00BB2020" w:rsidRDefault="002A4243">
      <w:pPr>
        <w:spacing w:after="268" w:line="259" w:lineRule="auto"/>
        <w:ind w:left="0" w:firstLine="0"/>
      </w:pPr>
      <w:r>
        <w:rPr>
          <w:rFonts w:ascii="Calibri" w:eastAsia="Calibri" w:hAnsi="Calibri" w:cs="Calibri"/>
          <w:noProof/>
          <w:color w:val="000000"/>
          <w:sz w:val="22"/>
        </w:rPr>
        <mc:AlternateContent>
          <mc:Choice Requires="wpg">
            <w:drawing>
              <wp:inline distT="0" distB="0" distL="0" distR="0">
                <wp:extent cx="6248400" cy="12700"/>
                <wp:effectExtent l="0" t="0" r="0" b="0"/>
                <wp:docPr id="5827" name="Group 5827"/>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256" name="Shape 25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F172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27" style="width:492pt;height:1pt;mso-position-horizontal-relative:char;mso-position-vertical-relative:line" coordsize="62484,127">
                <v:shape id="Shape 256" style="position:absolute;width:62484;height:0;left:0;top:0;" coordsize="6248400,0" path="m0,0l6248400,0">
                  <v:stroke weight="1pt" endcap="round" joinstyle="miter" miterlimit="10" on="true" color="#0f172a"/>
                  <v:fill on="false" color="#000000" opacity="0"/>
                </v:shape>
              </v:group>
            </w:pict>
          </mc:Fallback>
        </mc:AlternateContent>
      </w:r>
    </w:p>
    <w:p w:rsidR="00BB2020" w:rsidRDefault="002A4243">
      <w:pPr>
        <w:pStyle w:val="Heading2"/>
        <w:spacing w:after="0"/>
        <w:ind w:left="-5"/>
      </w:pPr>
      <w:r>
        <w:lastRenderedPageBreak/>
        <w:t xml:space="preserve">TC-01: Baseline Ping </w:t>
      </w:r>
      <w:proofErr w:type="gramStart"/>
      <w:r>
        <w:t>Before</w:t>
      </w:r>
      <w:proofErr w:type="gramEnd"/>
      <w:r>
        <w:t xml:space="preserve"> Peering (App-A -&gt; App-B)</w:t>
      </w:r>
    </w:p>
    <w:tbl>
      <w:tblPr>
        <w:tblStyle w:val="TableGrid"/>
        <w:tblW w:w="10000" w:type="dxa"/>
        <w:tblInd w:w="-80" w:type="dxa"/>
        <w:tblCellMar>
          <w:top w:w="0" w:type="dxa"/>
          <w:left w:w="160" w:type="dxa"/>
          <w:bottom w:w="0" w:type="dxa"/>
          <w:right w:w="115" w:type="dxa"/>
        </w:tblCellMar>
        <w:tblLook w:val="04A0" w:firstRow="1" w:lastRow="0" w:firstColumn="1" w:lastColumn="0" w:noHBand="0" w:noVBand="1"/>
      </w:tblPr>
      <w:tblGrid>
        <w:gridCol w:w="10000"/>
      </w:tblGrid>
      <w:tr w:rsidR="00BB2020">
        <w:trPr>
          <w:trHeight w:val="1150"/>
        </w:trPr>
        <w:tc>
          <w:tcPr>
            <w:tcW w:w="10000" w:type="dxa"/>
            <w:tcBorders>
              <w:top w:val="single" w:sz="4" w:space="0" w:color="94A3B8"/>
              <w:left w:val="single" w:sz="4" w:space="0" w:color="94A3B8"/>
              <w:bottom w:val="single" w:sz="4" w:space="0" w:color="94A3B8"/>
              <w:right w:val="single" w:sz="4" w:space="0" w:color="94A3B8"/>
            </w:tcBorders>
            <w:shd w:val="clear" w:color="auto" w:fill="F1F5F9"/>
            <w:vAlign w:val="center"/>
          </w:tcPr>
          <w:p w:rsidR="00BB2020" w:rsidRDefault="002A4243">
            <w:pPr>
              <w:spacing w:after="0" w:line="268" w:lineRule="auto"/>
              <w:ind w:left="0" w:right="4595" w:firstLine="0"/>
            </w:pPr>
            <w:r>
              <w:rPr>
                <w:rFonts w:ascii="Courier New" w:eastAsia="Courier New" w:hAnsi="Courier New" w:cs="Courier New"/>
                <w:color w:val="0F172A"/>
                <w:sz w:val="15"/>
              </w:rPr>
              <w:t>[ec2-user@ip-10-10-2-10 ~]$ ping -c 4 -W 2 10.20.1.10 PING 10.20.1.10 (10.20.1.10) 56(84) bytes of data.</w:t>
            </w:r>
          </w:p>
          <w:p w:rsidR="00BB2020" w:rsidRDefault="002A4243">
            <w:pPr>
              <w:spacing w:after="6" w:line="259" w:lineRule="auto"/>
              <w:ind w:left="0" w:firstLine="0"/>
            </w:pPr>
            <w:r>
              <w:rPr>
                <w:rFonts w:ascii="Courier New" w:eastAsia="Courier New" w:hAnsi="Courier New" w:cs="Courier New"/>
                <w:color w:val="0F172A"/>
                <w:sz w:val="15"/>
              </w:rPr>
              <w:t>--- 10.20.1.10 ping statistics ---</w:t>
            </w:r>
          </w:p>
          <w:p w:rsidR="00BB2020" w:rsidRDefault="002A4243">
            <w:pPr>
              <w:spacing w:after="0" w:line="259" w:lineRule="auto"/>
              <w:ind w:left="0" w:right="3335" w:firstLine="0"/>
            </w:pPr>
            <w:r>
              <w:rPr>
                <w:rFonts w:ascii="Courier New" w:eastAsia="Courier New" w:hAnsi="Courier New" w:cs="Courier New"/>
                <w:color w:val="0F172A"/>
                <w:sz w:val="15"/>
              </w:rPr>
              <w:t>4 packets transmitted, 0 received, 100% packet loss, time 3072ms Result: PASSED (Expected isolation confirmed before peering routes).</w:t>
            </w:r>
          </w:p>
        </w:tc>
      </w:tr>
    </w:tbl>
    <w:p w:rsidR="00BB2020" w:rsidRDefault="002A4243">
      <w:pPr>
        <w:pStyle w:val="Heading2"/>
        <w:spacing w:after="112"/>
        <w:ind w:left="-5"/>
      </w:pPr>
      <w:r>
        <w:t xml:space="preserve">TC-02: Forward ICMP </w:t>
      </w:r>
      <w:proofErr w:type="gramStart"/>
      <w:r>
        <w:t>Across</w:t>
      </w:r>
      <w:proofErr w:type="gramEnd"/>
      <w:r>
        <w:t xml:space="preserve"> VPC Peering (App-A -&gt; App-B)</w:t>
      </w:r>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xml:space="preserve">[ec2-user@ip-10-10-2-10 ~]$ </w:t>
      </w:r>
      <w:proofErr w:type="gramStart"/>
      <w:r>
        <w:rPr>
          <w:rFonts w:ascii="Courier New" w:eastAsia="Courier New" w:hAnsi="Courier New" w:cs="Courier New"/>
          <w:color w:val="0F172A"/>
          <w:sz w:val="15"/>
        </w:rPr>
        <w:t>ping</w:t>
      </w:r>
      <w:proofErr w:type="gramEnd"/>
      <w:r>
        <w:rPr>
          <w:rFonts w:ascii="Courier New" w:eastAsia="Courier New" w:hAnsi="Courier New" w:cs="Courier New"/>
          <w:color w:val="0F172A"/>
          <w:sz w:val="15"/>
        </w:rPr>
        <w:t xml:space="preserve"> -c 4 10.20.1.10</w:t>
      </w:r>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64 bytes from 10</w:t>
      </w:r>
      <w:r>
        <w:rPr>
          <w:rFonts w:ascii="Courier New" w:eastAsia="Courier New" w:hAnsi="Courier New" w:cs="Courier New"/>
          <w:color w:val="0F172A"/>
          <w:sz w:val="15"/>
        </w:rPr>
        <w:t xml:space="preserve">.20.1.10: </w:t>
      </w:r>
      <w:proofErr w:type="spellStart"/>
      <w:r>
        <w:rPr>
          <w:rFonts w:ascii="Courier New" w:eastAsia="Courier New" w:hAnsi="Courier New" w:cs="Courier New"/>
          <w:color w:val="0F172A"/>
          <w:sz w:val="15"/>
        </w:rPr>
        <w:t>icmp_seq</w:t>
      </w:r>
      <w:proofErr w:type="spellEnd"/>
      <w:r>
        <w:rPr>
          <w:rFonts w:ascii="Courier New" w:eastAsia="Courier New" w:hAnsi="Courier New" w:cs="Courier New"/>
          <w:color w:val="0F172A"/>
          <w:sz w:val="15"/>
        </w:rPr>
        <w:t xml:space="preserve">=1 </w:t>
      </w:r>
      <w:proofErr w:type="spellStart"/>
      <w:r>
        <w:rPr>
          <w:rFonts w:ascii="Courier New" w:eastAsia="Courier New" w:hAnsi="Courier New" w:cs="Courier New"/>
          <w:color w:val="0F172A"/>
          <w:sz w:val="15"/>
        </w:rPr>
        <w:t>ttl</w:t>
      </w:r>
      <w:proofErr w:type="spellEnd"/>
      <w:r>
        <w:rPr>
          <w:rFonts w:ascii="Courier New" w:eastAsia="Courier New" w:hAnsi="Courier New" w:cs="Courier New"/>
          <w:color w:val="0F172A"/>
          <w:sz w:val="15"/>
        </w:rPr>
        <w:t xml:space="preserve">=255 time=0.912 </w:t>
      </w:r>
      <w:proofErr w:type="spellStart"/>
      <w:r>
        <w:rPr>
          <w:rFonts w:ascii="Courier New" w:eastAsia="Courier New" w:hAnsi="Courier New" w:cs="Courier New"/>
          <w:color w:val="0F172A"/>
          <w:sz w:val="15"/>
        </w:rPr>
        <w:t>ms</w:t>
      </w:r>
      <w:proofErr w:type="spellEnd"/>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xml:space="preserve">64 bytes from 10.20.1.10: </w:t>
      </w:r>
      <w:proofErr w:type="spellStart"/>
      <w:r>
        <w:rPr>
          <w:rFonts w:ascii="Courier New" w:eastAsia="Courier New" w:hAnsi="Courier New" w:cs="Courier New"/>
          <w:color w:val="0F172A"/>
          <w:sz w:val="15"/>
        </w:rPr>
        <w:t>icmp_seq</w:t>
      </w:r>
      <w:proofErr w:type="spellEnd"/>
      <w:r>
        <w:rPr>
          <w:rFonts w:ascii="Courier New" w:eastAsia="Courier New" w:hAnsi="Courier New" w:cs="Courier New"/>
          <w:color w:val="0F172A"/>
          <w:sz w:val="15"/>
        </w:rPr>
        <w:t xml:space="preserve">=2 </w:t>
      </w:r>
      <w:proofErr w:type="spellStart"/>
      <w:r>
        <w:rPr>
          <w:rFonts w:ascii="Courier New" w:eastAsia="Courier New" w:hAnsi="Courier New" w:cs="Courier New"/>
          <w:color w:val="0F172A"/>
          <w:sz w:val="15"/>
        </w:rPr>
        <w:t>ttl</w:t>
      </w:r>
      <w:proofErr w:type="spellEnd"/>
      <w:r>
        <w:rPr>
          <w:rFonts w:ascii="Courier New" w:eastAsia="Courier New" w:hAnsi="Courier New" w:cs="Courier New"/>
          <w:color w:val="0F172A"/>
          <w:sz w:val="15"/>
        </w:rPr>
        <w:t xml:space="preserve">=255 time=0.884 </w:t>
      </w:r>
      <w:proofErr w:type="spellStart"/>
      <w:r>
        <w:rPr>
          <w:rFonts w:ascii="Courier New" w:eastAsia="Courier New" w:hAnsi="Courier New" w:cs="Courier New"/>
          <w:color w:val="0F172A"/>
          <w:sz w:val="15"/>
        </w:rPr>
        <w:t>ms</w:t>
      </w:r>
      <w:proofErr w:type="spellEnd"/>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xml:space="preserve">64 bytes from 10.20.1.10: </w:t>
      </w:r>
      <w:proofErr w:type="spellStart"/>
      <w:r>
        <w:rPr>
          <w:rFonts w:ascii="Courier New" w:eastAsia="Courier New" w:hAnsi="Courier New" w:cs="Courier New"/>
          <w:color w:val="0F172A"/>
          <w:sz w:val="15"/>
        </w:rPr>
        <w:t>icmp_seq</w:t>
      </w:r>
      <w:proofErr w:type="spellEnd"/>
      <w:r>
        <w:rPr>
          <w:rFonts w:ascii="Courier New" w:eastAsia="Courier New" w:hAnsi="Courier New" w:cs="Courier New"/>
          <w:color w:val="0F172A"/>
          <w:sz w:val="15"/>
        </w:rPr>
        <w:t xml:space="preserve">=3 </w:t>
      </w:r>
      <w:proofErr w:type="spellStart"/>
      <w:r>
        <w:rPr>
          <w:rFonts w:ascii="Courier New" w:eastAsia="Courier New" w:hAnsi="Courier New" w:cs="Courier New"/>
          <w:color w:val="0F172A"/>
          <w:sz w:val="15"/>
        </w:rPr>
        <w:t>ttl</w:t>
      </w:r>
      <w:proofErr w:type="spellEnd"/>
      <w:r>
        <w:rPr>
          <w:rFonts w:ascii="Courier New" w:eastAsia="Courier New" w:hAnsi="Courier New" w:cs="Courier New"/>
          <w:color w:val="0F172A"/>
          <w:sz w:val="15"/>
        </w:rPr>
        <w:t xml:space="preserve">=255 time=0.846 </w:t>
      </w:r>
      <w:proofErr w:type="spellStart"/>
      <w:r>
        <w:rPr>
          <w:rFonts w:ascii="Courier New" w:eastAsia="Courier New" w:hAnsi="Courier New" w:cs="Courier New"/>
          <w:color w:val="0F172A"/>
          <w:sz w:val="15"/>
        </w:rPr>
        <w:t>ms</w:t>
      </w:r>
      <w:proofErr w:type="spellEnd"/>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xml:space="preserve">64 bytes from 10.20.1.10: </w:t>
      </w:r>
      <w:proofErr w:type="spellStart"/>
      <w:r>
        <w:rPr>
          <w:rFonts w:ascii="Courier New" w:eastAsia="Courier New" w:hAnsi="Courier New" w:cs="Courier New"/>
          <w:color w:val="0F172A"/>
          <w:sz w:val="15"/>
        </w:rPr>
        <w:t>icmp_seq</w:t>
      </w:r>
      <w:proofErr w:type="spellEnd"/>
      <w:r>
        <w:rPr>
          <w:rFonts w:ascii="Courier New" w:eastAsia="Courier New" w:hAnsi="Courier New" w:cs="Courier New"/>
          <w:color w:val="0F172A"/>
          <w:sz w:val="15"/>
        </w:rPr>
        <w:t xml:space="preserve">=4 </w:t>
      </w:r>
      <w:proofErr w:type="spellStart"/>
      <w:r>
        <w:rPr>
          <w:rFonts w:ascii="Courier New" w:eastAsia="Courier New" w:hAnsi="Courier New" w:cs="Courier New"/>
          <w:color w:val="0F172A"/>
          <w:sz w:val="15"/>
        </w:rPr>
        <w:t>ttl</w:t>
      </w:r>
      <w:proofErr w:type="spellEnd"/>
      <w:r>
        <w:rPr>
          <w:rFonts w:ascii="Courier New" w:eastAsia="Courier New" w:hAnsi="Courier New" w:cs="Courier New"/>
          <w:color w:val="0F172A"/>
          <w:sz w:val="15"/>
        </w:rPr>
        <w:t xml:space="preserve">=255 time=0.879 </w:t>
      </w:r>
      <w:proofErr w:type="spellStart"/>
      <w:r>
        <w:rPr>
          <w:rFonts w:ascii="Courier New" w:eastAsia="Courier New" w:hAnsi="Courier New" w:cs="Courier New"/>
          <w:color w:val="0F172A"/>
          <w:sz w:val="15"/>
        </w:rPr>
        <w:t>ms</w:t>
      </w:r>
      <w:proofErr w:type="spellEnd"/>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--- 10.20.1.10 ping statistics ---</w:t>
      </w:r>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472" w:line="265" w:lineRule="auto"/>
        <w:ind w:left="75" w:right="3805"/>
      </w:pPr>
      <w:r>
        <w:rPr>
          <w:rFonts w:ascii="Courier New" w:eastAsia="Courier New" w:hAnsi="Courier New" w:cs="Courier New"/>
          <w:color w:val="0F172A"/>
          <w:sz w:val="15"/>
        </w:rPr>
        <w:t>4 packets transmitted, 4 received, 0% packet loss, time 3004ms Result: PASSED (Private forward path fully functional).</w:t>
      </w:r>
    </w:p>
    <w:p w:rsidR="00BB2020" w:rsidRDefault="002A4243">
      <w:pPr>
        <w:pStyle w:val="Heading2"/>
        <w:spacing w:after="112"/>
        <w:ind w:left="-5"/>
      </w:pPr>
      <w:r>
        <w:t>TC-03: Symmetrical Return Path Ping (App-B -&gt; App-A)</w:t>
      </w:r>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xml:space="preserve">[ec2-user@ip-10-20-1-10 ~]$ </w:t>
      </w:r>
      <w:proofErr w:type="gramStart"/>
      <w:r>
        <w:rPr>
          <w:rFonts w:ascii="Courier New" w:eastAsia="Courier New" w:hAnsi="Courier New" w:cs="Courier New"/>
          <w:color w:val="0F172A"/>
          <w:sz w:val="15"/>
        </w:rPr>
        <w:t>ping</w:t>
      </w:r>
      <w:proofErr w:type="gramEnd"/>
      <w:r>
        <w:rPr>
          <w:rFonts w:ascii="Courier New" w:eastAsia="Courier New" w:hAnsi="Courier New" w:cs="Courier New"/>
          <w:color w:val="0F172A"/>
          <w:sz w:val="15"/>
        </w:rPr>
        <w:t xml:space="preserve"> -c 4 10.10.2.10</w:t>
      </w:r>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xml:space="preserve">64 bytes from 10.10.2.10: </w:t>
      </w:r>
      <w:proofErr w:type="spellStart"/>
      <w:r>
        <w:rPr>
          <w:rFonts w:ascii="Courier New" w:eastAsia="Courier New" w:hAnsi="Courier New" w:cs="Courier New"/>
          <w:color w:val="0F172A"/>
          <w:sz w:val="15"/>
        </w:rPr>
        <w:t>icmp_seq</w:t>
      </w:r>
      <w:proofErr w:type="spellEnd"/>
      <w:r>
        <w:rPr>
          <w:rFonts w:ascii="Courier New" w:eastAsia="Courier New" w:hAnsi="Courier New" w:cs="Courier New"/>
          <w:color w:val="0F172A"/>
          <w:sz w:val="15"/>
        </w:rPr>
        <w:t>=</w:t>
      </w:r>
      <w:r>
        <w:rPr>
          <w:rFonts w:ascii="Courier New" w:eastAsia="Courier New" w:hAnsi="Courier New" w:cs="Courier New"/>
          <w:color w:val="0F172A"/>
          <w:sz w:val="15"/>
        </w:rPr>
        <w:t xml:space="preserve">1 </w:t>
      </w:r>
      <w:proofErr w:type="spellStart"/>
      <w:r>
        <w:rPr>
          <w:rFonts w:ascii="Courier New" w:eastAsia="Courier New" w:hAnsi="Courier New" w:cs="Courier New"/>
          <w:color w:val="0F172A"/>
          <w:sz w:val="15"/>
        </w:rPr>
        <w:t>ttl</w:t>
      </w:r>
      <w:proofErr w:type="spellEnd"/>
      <w:r>
        <w:rPr>
          <w:rFonts w:ascii="Courier New" w:eastAsia="Courier New" w:hAnsi="Courier New" w:cs="Courier New"/>
          <w:color w:val="0F172A"/>
          <w:sz w:val="15"/>
        </w:rPr>
        <w:t xml:space="preserve">=255 time=0.895 </w:t>
      </w:r>
      <w:proofErr w:type="spellStart"/>
      <w:r>
        <w:rPr>
          <w:rFonts w:ascii="Courier New" w:eastAsia="Courier New" w:hAnsi="Courier New" w:cs="Courier New"/>
          <w:color w:val="0F172A"/>
          <w:sz w:val="15"/>
        </w:rPr>
        <w:t>ms</w:t>
      </w:r>
      <w:proofErr w:type="spellEnd"/>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xml:space="preserve">64 bytes from 10.10.2.10: </w:t>
      </w:r>
      <w:proofErr w:type="spellStart"/>
      <w:r>
        <w:rPr>
          <w:rFonts w:ascii="Courier New" w:eastAsia="Courier New" w:hAnsi="Courier New" w:cs="Courier New"/>
          <w:color w:val="0F172A"/>
          <w:sz w:val="15"/>
        </w:rPr>
        <w:t>icmp_seq</w:t>
      </w:r>
      <w:proofErr w:type="spellEnd"/>
      <w:r>
        <w:rPr>
          <w:rFonts w:ascii="Courier New" w:eastAsia="Courier New" w:hAnsi="Courier New" w:cs="Courier New"/>
          <w:color w:val="0F172A"/>
          <w:sz w:val="15"/>
        </w:rPr>
        <w:t xml:space="preserve">=2 </w:t>
      </w:r>
      <w:proofErr w:type="spellStart"/>
      <w:r>
        <w:rPr>
          <w:rFonts w:ascii="Courier New" w:eastAsia="Courier New" w:hAnsi="Courier New" w:cs="Courier New"/>
          <w:color w:val="0F172A"/>
          <w:sz w:val="15"/>
        </w:rPr>
        <w:t>ttl</w:t>
      </w:r>
      <w:proofErr w:type="spellEnd"/>
      <w:r>
        <w:rPr>
          <w:rFonts w:ascii="Courier New" w:eastAsia="Courier New" w:hAnsi="Courier New" w:cs="Courier New"/>
          <w:color w:val="0F172A"/>
          <w:sz w:val="15"/>
        </w:rPr>
        <w:t xml:space="preserve">=255 time=0.852 </w:t>
      </w:r>
      <w:proofErr w:type="spellStart"/>
      <w:r>
        <w:rPr>
          <w:rFonts w:ascii="Courier New" w:eastAsia="Courier New" w:hAnsi="Courier New" w:cs="Courier New"/>
          <w:color w:val="0F172A"/>
          <w:sz w:val="15"/>
        </w:rPr>
        <w:t>ms</w:t>
      </w:r>
      <w:proofErr w:type="spellEnd"/>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xml:space="preserve">64 bytes from 10.10.2.10: </w:t>
      </w:r>
      <w:proofErr w:type="spellStart"/>
      <w:r>
        <w:rPr>
          <w:rFonts w:ascii="Courier New" w:eastAsia="Courier New" w:hAnsi="Courier New" w:cs="Courier New"/>
          <w:color w:val="0F172A"/>
          <w:sz w:val="15"/>
        </w:rPr>
        <w:t>icmp_seq</w:t>
      </w:r>
      <w:proofErr w:type="spellEnd"/>
      <w:r>
        <w:rPr>
          <w:rFonts w:ascii="Courier New" w:eastAsia="Courier New" w:hAnsi="Courier New" w:cs="Courier New"/>
          <w:color w:val="0F172A"/>
          <w:sz w:val="15"/>
        </w:rPr>
        <w:t xml:space="preserve">=3 </w:t>
      </w:r>
      <w:proofErr w:type="spellStart"/>
      <w:r>
        <w:rPr>
          <w:rFonts w:ascii="Courier New" w:eastAsia="Courier New" w:hAnsi="Courier New" w:cs="Courier New"/>
          <w:color w:val="0F172A"/>
          <w:sz w:val="15"/>
        </w:rPr>
        <w:t>ttl</w:t>
      </w:r>
      <w:proofErr w:type="spellEnd"/>
      <w:r>
        <w:rPr>
          <w:rFonts w:ascii="Courier New" w:eastAsia="Courier New" w:hAnsi="Courier New" w:cs="Courier New"/>
          <w:color w:val="0F172A"/>
          <w:sz w:val="15"/>
        </w:rPr>
        <w:t xml:space="preserve">=255 time=0.867 </w:t>
      </w:r>
      <w:proofErr w:type="spellStart"/>
      <w:r>
        <w:rPr>
          <w:rFonts w:ascii="Courier New" w:eastAsia="Courier New" w:hAnsi="Courier New" w:cs="Courier New"/>
          <w:color w:val="0F172A"/>
          <w:sz w:val="15"/>
        </w:rPr>
        <w:t>ms</w:t>
      </w:r>
      <w:proofErr w:type="spellEnd"/>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xml:space="preserve">64 bytes from 10.10.2.10: </w:t>
      </w:r>
      <w:proofErr w:type="spellStart"/>
      <w:r>
        <w:rPr>
          <w:rFonts w:ascii="Courier New" w:eastAsia="Courier New" w:hAnsi="Courier New" w:cs="Courier New"/>
          <w:color w:val="0F172A"/>
          <w:sz w:val="15"/>
        </w:rPr>
        <w:t>icmp_seq</w:t>
      </w:r>
      <w:proofErr w:type="spellEnd"/>
      <w:r>
        <w:rPr>
          <w:rFonts w:ascii="Courier New" w:eastAsia="Courier New" w:hAnsi="Courier New" w:cs="Courier New"/>
          <w:color w:val="0F172A"/>
          <w:sz w:val="15"/>
        </w:rPr>
        <w:t xml:space="preserve">=4 </w:t>
      </w:r>
      <w:proofErr w:type="spellStart"/>
      <w:r>
        <w:rPr>
          <w:rFonts w:ascii="Courier New" w:eastAsia="Courier New" w:hAnsi="Courier New" w:cs="Courier New"/>
          <w:color w:val="0F172A"/>
          <w:sz w:val="15"/>
        </w:rPr>
        <w:t>ttl</w:t>
      </w:r>
      <w:proofErr w:type="spellEnd"/>
      <w:r>
        <w:rPr>
          <w:rFonts w:ascii="Courier New" w:eastAsia="Courier New" w:hAnsi="Courier New" w:cs="Courier New"/>
          <w:color w:val="0F172A"/>
          <w:sz w:val="15"/>
        </w:rPr>
        <w:t xml:space="preserve">=255 time=0.871 </w:t>
      </w:r>
      <w:proofErr w:type="spellStart"/>
      <w:r>
        <w:rPr>
          <w:rFonts w:ascii="Courier New" w:eastAsia="Courier New" w:hAnsi="Courier New" w:cs="Courier New"/>
          <w:color w:val="0F172A"/>
          <w:sz w:val="15"/>
        </w:rPr>
        <w:t>ms</w:t>
      </w:r>
      <w:proofErr w:type="spellEnd"/>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--- 10.10.2.10 ping statistics ---</w:t>
      </w:r>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472" w:line="265" w:lineRule="auto"/>
        <w:ind w:left="75" w:right="3805"/>
      </w:pPr>
      <w:r>
        <w:rPr>
          <w:rFonts w:ascii="Courier New" w:eastAsia="Courier New" w:hAnsi="Courier New" w:cs="Courier New"/>
          <w:color w:val="0F172A"/>
          <w:sz w:val="15"/>
        </w:rPr>
        <w:t>4 packets transmitte</w:t>
      </w:r>
      <w:r>
        <w:rPr>
          <w:rFonts w:ascii="Courier New" w:eastAsia="Courier New" w:hAnsi="Courier New" w:cs="Courier New"/>
          <w:color w:val="0F172A"/>
          <w:sz w:val="15"/>
        </w:rPr>
        <w:t>d, 4 received, 0% packet loss, time 3005ms Result: PASSED (Reciprocal return route confirmed).</w:t>
      </w:r>
    </w:p>
    <w:p w:rsidR="00BB2020" w:rsidRDefault="002A4243">
      <w:pPr>
        <w:pStyle w:val="Heading2"/>
        <w:spacing w:after="112"/>
        <w:ind w:left="-5"/>
      </w:pPr>
      <w:r>
        <w:t xml:space="preserve">TC-04: Remote SSH Administration via </w:t>
      </w:r>
      <w:proofErr w:type="spellStart"/>
      <w:r>
        <w:t>ProxyJump</w:t>
      </w:r>
      <w:proofErr w:type="spellEnd"/>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 xml:space="preserve">$ </w:t>
      </w:r>
      <w:proofErr w:type="spellStart"/>
      <w:proofErr w:type="gramStart"/>
      <w:r>
        <w:rPr>
          <w:rFonts w:ascii="Courier New" w:eastAsia="Courier New" w:hAnsi="Courier New" w:cs="Courier New"/>
          <w:color w:val="0F172A"/>
          <w:sz w:val="15"/>
        </w:rPr>
        <w:t>ssh</w:t>
      </w:r>
      <w:proofErr w:type="spellEnd"/>
      <w:proofErr w:type="gramEnd"/>
      <w:r>
        <w:rPr>
          <w:rFonts w:ascii="Courier New" w:eastAsia="Courier New" w:hAnsi="Courier New" w:cs="Courier New"/>
          <w:color w:val="0F172A"/>
          <w:sz w:val="15"/>
        </w:rPr>
        <w:t xml:space="preserve"> </w:t>
      </w:r>
      <w:proofErr w:type="spellStart"/>
      <w:r>
        <w:rPr>
          <w:rFonts w:ascii="Courier New" w:eastAsia="Courier New" w:hAnsi="Courier New" w:cs="Courier New"/>
          <w:color w:val="0F172A"/>
          <w:sz w:val="15"/>
        </w:rPr>
        <w:t>ewb</w:t>
      </w:r>
      <w:proofErr w:type="spellEnd"/>
      <w:r>
        <w:rPr>
          <w:rFonts w:ascii="Courier New" w:eastAsia="Courier New" w:hAnsi="Courier New" w:cs="Courier New"/>
          <w:color w:val="0F172A"/>
          <w:sz w:val="15"/>
        </w:rPr>
        <w:t>-app-b</w:t>
      </w:r>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2" w:line="265" w:lineRule="auto"/>
        <w:ind w:left="75" w:right="3805"/>
      </w:pPr>
      <w:r>
        <w:rPr>
          <w:rFonts w:ascii="Courier New" w:eastAsia="Courier New" w:hAnsi="Courier New" w:cs="Courier New"/>
          <w:color w:val="0F172A"/>
          <w:sz w:val="15"/>
        </w:rPr>
        <w:t>Connected to 13.232.45.89 (Bastion) -&gt; Forwarding to 10.20.1.10:22 [ec2-user@ip-10-20-1-10 ~</w:t>
      </w:r>
      <w:proofErr w:type="gramStart"/>
      <w:r>
        <w:rPr>
          <w:rFonts w:ascii="Courier New" w:eastAsia="Courier New" w:hAnsi="Courier New" w:cs="Courier New"/>
          <w:color w:val="0F172A"/>
          <w:sz w:val="15"/>
        </w:rPr>
        <w:t>]$</w:t>
      </w:r>
      <w:proofErr w:type="gramEnd"/>
      <w:r>
        <w:rPr>
          <w:rFonts w:ascii="Courier New" w:eastAsia="Courier New" w:hAnsi="Courier New" w:cs="Courier New"/>
          <w:color w:val="0F172A"/>
          <w:sz w:val="15"/>
        </w:rPr>
        <w:t xml:space="preserve"> </w:t>
      </w:r>
      <w:proofErr w:type="spellStart"/>
      <w:r>
        <w:rPr>
          <w:rFonts w:ascii="Courier New" w:eastAsia="Courier New" w:hAnsi="Courier New" w:cs="Courier New"/>
          <w:color w:val="0F172A"/>
          <w:sz w:val="15"/>
        </w:rPr>
        <w:t>who</w:t>
      </w:r>
      <w:r>
        <w:rPr>
          <w:rFonts w:ascii="Courier New" w:eastAsia="Courier New" w:hAnsi="Courier New" w:cs="Courier New"/>
          <w:color w:val="0F172A"/>
          <w:sz w:val="15"/>
        </w:rPr>
        <w:t>ami</w:t>
      </w:r>
      <w:proofErr w:type="spellEnd"/>
      <w:r>
        <w:rPr>
          <w:rFonts w:ascii="Courier New" w:eastAsia="Courier New" w:hAnsi="Courier New" w:cs="Courier New"/>
          <w:color w:val="0F172A"/>
          <w:sz w:val="15"/>
        </w:rPr>
        <w:t xml:space="preserve"> &amp;&amp; echo $SSH_CLIENT ec2-user 10.10.1.10 49152 22</w:t>
      </w:r>
    </w:p>
    <w:p w:rsidR="00BB2020" w:rsidRDefault="002A4243">
      <w:pPr>
        <w:pBdr>
          <w:top w:val="single" w:sz="4" w:space="0" w:color="94A3B8"/>
          <w:left w:val="single" w:sz="4" w:space="0" w:color="94A3B8"/>
          <w:bottom w:val="single" w:sz="4" w:space="0" w:color="94A3B8"/>
          <w:right w:val="single" w:sz="4" w:space="0" w:color="94A3B8"/>
        </w:pBdr>
        <w:shd w:val="clear" w:color="auto" w:fill="F1F5F9"/>
        <w:spacing w:after="472" w:line="265" w:lineRule="auto"/>
        <w:ind w:left="75" w:right="3805"/>
      </w:pPr>
      <w:r>
        <w:rPr>
          <w:rFonts w:ascii="Courier New" w:eastAsia="Courier New" w:hAnsi="Courier New" w:cs="Courier New"/>
          <w:color w:val="0F172A"/>
          <w:sz w:val="15"/>
        </w:rPr>
        <w:t>Result: PASSED (</w:t>
      </w:r>
      <w:proofErr w:type="spellStart"/>
      <w:r>
        <w:rPr>
          <w:rFonts w:ascii="Courier New" w:eastAsia="Courier New" w:hAnsi="Courier New" w:cs="Courier New"/>
          <w:color w:val="0F172A"/>
          <w:sz w:val="15"/>
        </w:rPr>
        <w:t>ProxyJump</w:t>
      </w:r>
      <w:proofErr w:type="spellEnd"/>
      <w:r>
        <w:rPr>
          <w:rFonts w:ascii="Courier New" w:eastAsia="Courier New" w:hAnsi="Courier New" w:cs="Courier New"/>
          <w:color w:val="0F172A"/>
          <w:sz w:val="15"/>
        </w:rPr>
        <w:t xml:space="preserve"> verified; zero keys stored on Bastion).</w:t>
      </w:r>
    </w:p>
    <w:p w:rsidR="00BB2020" w:rsidRDefault="002A4243">
      <w:pPr>
        <w:pStyle w:val="Heading2"/>
        <w:spacing w:after="0"/>
        <w:ind w:left="-5"/>
      </w:pPr>
      <w:r>
        <w:t>TC-06 &amp; TC-07: Controlled Failure &amp; Deterministic Recovery</w:t>
      </w:r>
    </w:p>
    <w:tbl>
      <w:tblPr>
        <w:tblStyle w:val="TableGrid"/>
        <w:tblW w:w="10000" w:type="dxa"/>
        <w:tblInd w:w="-80" w:type="dxa"/>
        <w:tblCellMar>
          <w:top w:w="0" w:type="dxa"/>
          <w:left w:w="160" w:type="dxa"/>
          <w:bottom w:w="0" w:type="dxa"/>
          <w:right w:w="115" w:type="dxa"/>
        </w:tblCellMar>
        <w:tblLook w:val="04A0" w:firstRow="1" w:lastRow="0" w:firstColumn="1" w:lastColumn="0" w:noHBand="0" w:noVBand="1"/>
      </w:tblPr>
      <w:tblGrid>
        <w:gridCol w:w="10000"/>
      </w:tblGrid>
      <w:tr w:rsidR="00BB2020">
        <w:trPr>
          <w:trHeight w:val="1720"/>
        </w:trPr>
        <w:tc>
          <w:tcPr>
            <w:tcW w:w="10000" w:type="dxa"/>
            <w:tcBorders>
              <w:top w:val="single" w:sz="4" w:space="0" w:color="94A3B8"/>
              <w:left w:val="single" w:sz="4" w:space="0" w:color="94A3B8"/>
              <w:bottom w:val="single" w:sz="4" w:space="0" w:color="94A3B8"/>
              <w:right w:val="single" w:sz="4" w:space="0" w:color="94A3B8"/>
            </w:tcBorders>
            <w:shd w:val="clear" w:color="auto" w:fill="F1F5F9"/>
            <w:vAlign w:val="center"/>
          </w:tcPr>
          <w:p w:rsidR="00BB2020" w:rsidRDefault="002A4243">
            <w:pPr>
              <w:spacing w:after="6" w:line="259" w:lineRule="auto"/>
              <w:ind w:left="0" w:firstLine="0"/>
            </w:pPr>
            <w:r>
              <w:rPr>
                <w:rFonts w:ascii="Courier New" w:eastAsia="Courier New" w:hAnsi="Courier New" w:cs="Courier New"/>
                <w:color w:val="0F172A"/>
                <w:sz w:val="15"/>
              </w:rPr>
              <w:t xml:space="preserve">[ec2-user@ip-10-10-2-10 ~]$ # Action: Revoked ICMP rule on </w:t>
            </w:r>
            <w:proofErr w:type="spellStart"/>
            <w:r>
              <w:rPr>
                <w:rFonts w:ascii="Courier New" w:eastAsia="Courier New" w:hAnsi="Courier New" w:cs="Courier New"/>
                <w:color w:val="0F172A"/>
                <w:sz w:val="15"/>
              </w:rPr>
              <w:t>ewb</w:t>
            </w:r>
            <w:proofErr w:type="spellEnd"/>
            <w:r>
              <w:rPr>
                <w:rFonts w:ascii="Courier New" w:eastAsia="Courier New" w:hAnsi="Courier New" w:cs="Courier New"/>
                <w:color w:val="0F172A"/>
                <w:sz w:val="15"/>
              </w:rPr>
              <w:t>-sg-app-b</w:t>
            </w:r>
          </w:p>
          <w:p w:rsidR="00BB2020" w:rsidRDefault="002A4243">
            <w:pPr>
              <w:spacing w:after="6" w:line="259" w:lineRule="auto"/>
              <w:ind w:left="0" w:firstLine="0"/>
            </w:pPr>
            <w:r>
              <w:rPr>
                <w:rFonts w:ascii="Courier New" w:eastAsia="Courier New" w:hAnsi="Courier New" w:cs="Courier New"/>
                <w:color w:val="0F172A"/>
                <w:sz w:val="15"/>
              </w:rPr>
              <w:t>[ec2-user@ip-10-10-2-10 ~]$ ping -c 4 -W 2 10.20.1.10</w:t>
            </w:r>
          </w:p>
          <w:p w:rsidR="00BB2020" w:rsidRDefault="002A4243">
            <w:pPr>
              <w:spacing w:after="6" w:line="259" w:lineRule="auto"/>
              <w:ind w:left="0" w:firstLine="0"/>
            </w:pPr>
            <w:r>
              <w:rPr>
                <w:rFonts w:ascii="Courier New" w:eastAsia="Courier New" w:hAnsi="Courier New" w:cs="Courier New"/>
                <w:color w:val="0F172A"/>
                <w:sz w:val="15"/>
              </w:rPr>
              <w:t>--- 10.20.1.10 ping statistics ---</w:t>
            </w:r>
          </w:p>
          <w:p w:rsidR="00BB2020" w:rsidRDefault="002A4243">
            <w:pPr>
              <w:spacing w:after="6" w:line="259" w:lineRule="auto"/>
              <w:ind w:left="0" w:firstLine="0"/>
            </w:pPr>
            <w:r>
              <w:rPr>
                <w:rFonts w:ascii="Courier New" w:eastAsia="Courier New" w:hAnsi="Courier New" w:cs="Courier New"/>
                <w:color w:val="0F172A"/>
                <w:sz w:val="15"/>
              </w:rPr>
              <w:t>4 packets transmitted, 0 received, 100% packet loss</w:t>
            </w:r>
          </w:p>
          <w:p w:rsidR="00BB2020" w:rsidRDefault="002A4243">
            <w:pPr>
              <w:spacing w:after="6" w:line="259" w:lineRule="auto"/>
              <w:ind w:left="0" w:firstLine="0"/>
            </w:pPr>
            <w:r>
              <w:rPr>
                <w:rFonts w:ascii="Courier New" w:eastAsia="Courier New" w:hAnsi="Courier New" w:cs="Courier New"/>
                <w:color w:val="0F172A"/>
                <w:sz w:val="15"/>
              </w:rPr>
              <w:t>[ec2-user@ip-10-10-2-10 ~]$ # Action: Restored ICMP rule (10.10.2.10/32)</w:t>
            </w:r>
          </w:p>
          <w:p w:rsidR="00BB2020" w:rsidRDefault="002A4243">
            <w:pPr>
              <w:spacing w:after="6" w:line="259" w:lineRule="auto"/>
              <w:ind w:left="0" w:firstLine="0"/>
            </w:pPr>
            <w:r>
              <w:rPr>
                <w:rFonts w:ascii="Courier New" w:eastAsia="Courier New" w:hAnsi="Courier New" w:cs="Courier New"/>
                <w:color w:val="0F172A"/>
                <w:sz w:val="15"/>
              </w:rPr>
              <w:t>[ec2-user@ip-10-10-2-10 ~]$ ping -c 4 10.2</w:t>
            </w:r>
            <w:r>
              <w:rPr>
                <w:rFonts w:ascii="Courier New" w:eastAsia="Courier New" w:hAnsi="Courier New" w:cs="Courier New"/>
                <w:color w:val="0F172A"/>
                <w:sz w:val="15"/>
              </w:rPr>
              <w:t>0.1.10</w:t>
            </w:r>
          </w:p>
          <w:p w:rsidR="00BB2020" w:rsidRDefault="002A4243">
            <w:pPr>
              <w:spacing w:after="0" w:line="259" w:lineRule="auto"/>
              <w:ind w:left="0" w:right="3425" w:firstLine="0"/>
            </w:pPr>
            <w:r>
              <w:rPr>
                <w:rFonts w:ascii="Courier New" w:eastAsia="Courier New" w:hAnsi="Courier New" w:cs="Courier New"/>
                <w:color w:val="0F172A"/>
                <w:sz w:val="15"/>
              </w:rPr>
              <w:t>4 packets transmitted, 4 received, 0% packet loss Result: PASSED (Hypervisor firewall enforcement verified empirically).</w:t>
            </w:r>
          </w:p>
        </w:tc>
      </w:tr>
    </w:tbl>
    <w:p w:rsidR="001236EA" w:rsidRDefault="001236EA">
      <w:pPr>
        <w:pStyle w:val="Heading1"/>
        <w:ind w:left="-5"/>
      </w:pPr>
    </w:p>
    <w:p w:rsidR="00BB2020" w:rsidRDefault="002A4243">
      <w:pPr>
        <w:pStyle w:val="Heading1"/>
        <w:ind w:left="-5"/>
      </w:pPr>
      <w:r>
        <w:t xml:space="preserve"> Troubleshooting &amp; Learning Insights</w:t>
      </w:r>
    </w:p>
    <w:p w:rsidR="00BB2020" w:rsidRDefault="002A4243">
      <w:pPr>
        <w:spacing w:after="268" w:line="259" w:lineRule="auto"/>
        <w:ind w:left="0" w:firstLine="0"/>
      </w:pPr>
      <w:r>
        <w:rPr>
          <w:rFonts w:ascii="Calibri" w:eastAsia="Calibri" w:hAnsi="Calibri" w:cs="Calibri"/>
          <w:noProof/>
          <w:color w:val="000000"/>
          <w:sz w:val="22"/>
        </w:rPr>
        <mc:AlternateContent>
          <mc:Choice Requires="wpg">
            <w:drawing>
              <wp:inline distT="0" distB="0" distL="0" distR="0">
                <wp:extent cx="6248400" cy="12700"/>
                <wp:effectExtent l="0" t="0" r="0" b="0"/>
                <wp:docPr id="6239" name="Group 6239"/>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405" name="Shape 405"/>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F172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9" style="width:492pt;height:1pt;mso-position-horizontal-relative:char;mso-position-vertical-relative:line" coordsize="62484,127">
                <v:shape id="Shape 405" style="position:absolute;width:62484;height:0;left:0;top:0;" coordsize="6248400,0" path="m0,0l6248400,0">
                  <v:stroke weight="1pt" endcap="round" joinstyle="miter" miterlimit="10" on="true" color="#0f172a"/>
                  <v:fill on="false" color="#000000" opacity="0"/>
                </v:shape>
              </v:group>
            </w:pict>
          </mc:Fallback>
        </mc:AlternateContent>
      </w:r>
    </w:p>
    <w:p w:rsidR="00BB2020" w:rsidRDefault="002A4243">
      <w:pPr>
        <w:spacing w:after="52" w:line="259" w:lineRule="auto"/>
        <w:ind w:left="-5"/>
      </w:pPr>
      <w:r>
        <w:rPr>
          <w:b/>
          <w:color w:val="0284C7"/>
          <w:sz w:val="24"/>
        </w:rPr>
        <w:t>Key Engineering Insights:</w:t>
      </w:r>
    </w:p>
    <w:p w:rsidR="00BB2020" w:rsidRDefault="002A4243">
      <w:pPr>
        <w:numPr>
          <w:ilvl w:val="0"/>
          <w:numId w:val="1"/>
        </w:numPr>
      </w:pPr>
      <w:r>
        <w:rPr>
          <w:b/>
        </w:rPr>
        <w:t>Peering Status vs. Routing Functionality:</w:t>
      </w:r>
      <w:r>
        <w:t xml:space="preserve"> An active peering link indicates only that the VPCs have agreed to interconnect. Packets will not move until explicit routes are written to both route tables. Routing is strictly symmetric—forward path success is irrelevant if return routes are omitted.</w:t>
      </w:r>
    </w:p>
    <w:p w:rsidR="00BB2020" w:rsidRDefault="002A4243">
      <w:pPr>
        <w:numPr>
          <w:ilvl w:val="0"/>
          <w:numId w:val="1"/>
        </w:numPr>
      </w:pPr>
      <w:r>
        <w:rPr>
          <w:b/>
        </w:rPr>
        <w:lastRenderedPageBreak/>
        <w:t>S</w:t>
      </w:r>
      <w:r>
        <w:rPr>
          <w:b/>
        </w:rPr>
        <w:t xml:space="preserve">ecurity Group </w:t>
      </w:r>
      <w:proofErr w:type="spellStart"/>
      <w:r>
        <w:rPr>
          <w:b/>
        </w:rPr>
        <w:t>Statefulness</w:t>
      </w:r>
      <w:proofErr w:type="spellEnd"/>
      <w:r>
        <w:rPr>
          <w:b/>
        </w:rPr>
        <w:t>:</w:t>
      </w:r>
      <w:r>
        <w:t xml:space="preserve"> AWS Security Groups track connection state at the hypervisor level. When App-</w:t>
      </w:r>
      <w:proofErr w:type="gramStart"/>
      <w:r>
        <w:t>A</w:t>
      </w:r>
      <w:proofErr w:type="gramEnd"/>
      <w:r>
        <w:t xml:space="preserve"> initiates an ICMP Echo Request, the inbound rule on App-B permits the packet, and App-B's outbound response is automatically tracked and allowed with</w:t>
      </w:r>
      <w:r>
        <w:t>out requiring an outbound rule for Echo Reply.</w:t>
      </w:r>
    </w:p>
    <w:p w:rsidR="00BB2020" w:rsidRDefault="002A4243">
      <w:pPr>
        <w:numPr>
          <w:ilvl w:val="0"/>
          <w:numId w:val="1"/>
        </w:numPr>
        <w:spacing w:after="730"/>
      </w:pPr>
      <w:r>
        <w:rPr>
          <w:b/>
        </w:rPr>
        <w:t>Non-Transitive Architecture:</w:t>
      </w:r>
      <w:r>
        <w:t xml:space="preserve"> VPC Peering does not support edge-to-edge routing. Workloads in VPC B cannot utilize VPC A's Internet Gateway as an exit to the public internet.</w:t>
      </w:r>
    </w:p>
    <w:p w:rsidR="00BB2020" w:rsidRDefault="002A4243" w:rsidP="001236EA">
      <w:pPr>
        <w:pStyle w:val="Heading1"/>
        <w:ind w:left="0" w:firstLine="0"/>
      </w:pPr>
      <w:r>
        <w:t xml:space="preserve">Resource </w:t>
      </w:r>
      <w:proofErr w:type="spellStart"/>
      <w:r>
        <w:t>Cleanup</w:t>
      </w:r>
      <w:proofErr w:type="spellEnd"/>
      <w:r>
        <w:t xml:space="preserve"> &amp; Conclusion</w:t>
      </w:r>
    </w:p>
    <w:p w:rsidR="00BB2020" w:rsidRDefault="002A4243">
      <w:pPr>
        <w:spacing w:after="268" w:line="259" w:lineRule="auto"/>
        <w:ind w:left="0" w:firstLine="0"/>
      </w:pPr>
      <w:r>
        <w:rPr>
          <w:rFonts w:ascii="Calibri" w:eastAsia="Calibri" w:hAnsi="Calibri" w:cs="Calibri"/>
          <w:noProof/>
          <w:color w:val="000000"/>
          <w:sz w:val="22"/>
        </w:rPr>
        <mc:AlternateContent>
          <mc:Choice Requires="wpg">
            <w:drawing>
              <wp:inline distT="0" distB="0" distL="0" distR="0">
                <wp:extent cx="6248400" cy="12700"/>
                <wp:effectExtent l="0" t="0" r="0" b="0"/>
                <wp:docPr id="6240" name="Group 6240"/>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419" name="Shape 419"/>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F172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0" style="width:492pt;height:1pt;mso-position-horizontal-relative:char;mso-position-vertical-relative:line" coordsize="62484,127">
                <v:shape id="Shape 419" style="position:absolute;width:62484;height:0;left:0;top:0;" coordsize="6248400,0" path="m0,0l6248400,0">
                  <v:stroke weight="1pt" endcap="round" joinstyle="miter" miterlimit="10" on="true" color="#0f172a"/>
                  <v:fill on="false" color="#000000" opacity="0"/>
                </v:shape>
              </v:group>
            </w:pict>
          </mc:Fallback>
        </mc:AlternateContent>
      </w:r>
    </w:p>
    <w:p w:rsidR="00BB2020" w:rsidRDefault="002A4243">
      <w:pPr>
        <w:pStyle w:val="Heading2"/>
        <w:ind w:left="-5"/>
      </w:pPr>
      <w:r>
        <w:t>Cost Control &amp; Resource Teardown</w:t>
      </w:r>
    </w:p>
    <w:p w:rsidR="00BB2020" w:rsidRDefault="002A4243">
      <w:pPr>
        <w:ind w:left="-5"/>
      </w:pPr>
      <w:r>
        <w:t xml:space="preserve">Following test validation, all lab resources were programmatically decommissioned using the </w:t>
      </w:r>
      <w:proofErr w:type="spellStart"/>
      <w:r>
        <w:t>cleanup</w:t>
      </w:r>
      <w:proofErr w:type="spellEnd"/>
      <w:r>
        <w:t xml:space="preserve"> automation script (scripts/cleanup.py):</w:t>
      </w:r>
    </w:p>
    <w:p w:rsidR="00BB2020" w:rsidRDefault="002A4243">
      <w:pPr>
        <w:numPr>
          <w:ilvl w:val="0"/>
          <w:numId w:val="2"/>
        </w:numPr>
        <w:ind w:hanging="119"/>
      </w:pPr>
      <w:r>
        <w:t xml:space="preserve">Terminated instances: </w:t>
      </w:r>
      <w:proofErr w:type="spellStart"/>
      <w:r>
        <w:t>ewb</w:t>
      </w:r>
      <w:proofErr w:type="spellEnd"/>
      <w:r>
        <w:t xml:space="preserve">-bastion, </w:t>
      </w:r>
      <w:proofErr w:type="spellStart"/>
      <w:r>
        <w:t>ewb</w:t>
      </w:r>
      <w:proofErr w:type="spellEnd"/>
      <w:r>
        <w:t xml:space="preserve">-app-a, and </w:t>
      </w:r>
      <w:proofErr w:type="spellStart"/>
      <w:r>
        <w:t>ewb</w:t>
      </w:r>
      <w:proofErr w:type="spellEnd"/>
      <w:r>
        <w:t>-app-b.</w:t>
      </w:r>
    </w:p>
    <w:p w:rsidR="00BB2020" w:rsidRDefault="002A4243">
      <w:pPr>
        <w:numPr>
          <w:ilvl w:val="0"/>
          <w:numId w:val="2"/>
        </w:numPr>
        <w:ind w:hanging="119"/>
      </w:pPr>
      <w:r>
        <w:t>Released Elastic / Public IPv4 allocations and verified EBS volume deletions.</w:t>
      </w:r>
    </w:p>
    <w:p w:rsidR="00BB2020" w:rsidRDefault="002A4243">
      <w:pPr>
        <w:numPr>
          <w:ilvl w:val="0"/>
          <w:numId w:val="2"/>
        </w:numPr>
        <w:ind w:hanging="119"/>
      </w:pPr>
      <w:r>
        <w:t xml:space="preserve">Deleted VPC Peering connection </w:t>
      </w:r>
      <w:proofErr w:type="spellStart"/>
      <w:r>
        <w:t>ewb</w:t>
      </w:r>
      <w:proofErr w:type="spellEnd"/>
      <w:r>
        <w:t>-a-b-peer.</w:t>
      </w:r>
    </w:p>
    <w:p w:rsidR="00BB2020" w:rsidRDefault="002A4243">
      <w:pPr>
        <w:numPr>
          <w:ilvl w:val="0"/>
          <w:numId w:val="2"/>
        </w:numPr>
        <w:ind w:hanging="119"/>
      </w:pPr>
      <w:r>
        <w:t>Disassociated and deleted route tables, security groups, subnets, and Internet Gateway.</w:t>
      </w:r>
    </w:p>
    <w:p w:rsidR="00BB2020" w:rsidRDefault="002A4243">
      <w:pPr>
        <w:numPr>
          <w:ilvl w:val="0"/>
          <w:numId w:val="2"/>
        </w:numPr>
        <w:spacing w:after="674"/>
        <w:ind w:hanging="119"/>
      </w:pPr>
      <w:r>
        <w:t xml:space="preserve">Deleted </w:t>
      </w:r>
      <w:proofErr w:type="spellStart"/>
      <w:r>
        <w:t>ewb</w:t>
      </w:r>
      <w:proofErr w:type="spellEnd"/>
      <w:r>
        <w:t>-</w:t>
      </w:r>
      <w:proofErr w:type="spellStart"/>
      <w:r>
        <w:t>vpc</w:t>
      </w:r>
      <w:proofErr w:type="spellEnd"/>
      <w:r>
        <w:t xml:space="preserve">-a and </w:t>
      </w:r>
      <w:proofErr w:type="spellStart"/>
      <w:r>
        <w:t>ewb</w:t>
      </w:r>
      <w:proofErr w:type="spellEnd"/>
      <w:r>
        <w:t>-</w:t>
      </w:r>
      <w:proofErr w:type="spellStart"/>
      <w:r>
        <w:t>vpc</w:t>
      </w:r>
      <w:proofErr w:type="spellEnd"/>
      <w:r>
        <w:t>-b. AWS Cost Exp</w:t>
      </w:r>
      <w:r>
        <w:t>lorer confirmed 0 remaining active billed resources.</w:t>
      </w:r>
    </w:p>
    <w:p w:rsidR="00BB2020" w:rsidRDefault="00BB2020" w:rsidP="001236EA">
      <w:pPr>
        <w:spacing w:after="0" w:line="259" w:lineRule="auto"/>
        <w:ind w:left="0" w:firstLine="0"/>
      </w:pPr>
    </w:p>
    <w:p w:rsidR="002A4243" w:rsidRDefault="002A4243"/>
    <w:sectPr w:rsidR="002A4243">
      <w:headerReference w:type="even" r:id="rId7"/>
      <w:headerReference w:type="default" r:id="rId8"/>
      <w:footerReference w:type="even" r:id="rId9"/>
      <w:footerReference w:type="default" r:id="rId10"/>
      <w:headerReference w:type="first" r:id="rId11"/>
      <w:footerReference w:type="first" r:id="rId12"/>
      <w:pgSz w:w="12240" w:h="15840"/>
      <w:pgMar w:top="1268" w:right="1200" w:bottom="1740" w:left="12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4243" w:rsidRDefault="002A4243">
      <w:pPr>
        <w:spacing w:after="0" w:line="240" w:lineRule="auto"/>
      </w:pPr>
      <w:r>
        <w:separator/>
      </w:r>
    </w:p>
  </w:endnote>
  <w:endnote w:type="continuationSeparator" w:id="0">
    <w:p w:rsidR="002A4243" w:rsidRDefault="002A4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020" w:rsidRDefault="002A4243">
    <w:pPr>
      <w:tabs>
        <w:tab w:val="right" w:pos="984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685800</wp:posOffset>
              </wp:positionH>
              <wp:positionV relativeFrom="page">
                <wp:posOffset>9486900</wp:posOffset>
              </wp:positionV>
              <wp:extent cx="6400800" cy="6350"/>
              <wp:effectExtent l="0" t="0" r="0" b="0"/>
              <wp:wrapSquare wrapText="bothSides"/>
              <wp:docPr id="8301" name="Group 8301"/>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8302" name="Shape 8302"/>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01" style="width:504pt;height:0.5pt;position:absolute;mso-position-horizontal-relative:page;mso-position-horizontal:absolute;margin-left:54pt;mso-position-vertical-relative:page;margin-top:747pt;" coordsize="64008,63">
              <v:shape id="Shape 8302" style="position:absolute;width:64008;height:0;left:0;top:0;" coordsize="6400800,0" path="m0,0l6400800,0">
                <v:stroke weight="0.5pt" endcap="flat" joinstyle="miter" miterlimit="10" on="true" color="#cbd5e1"/>
                <v:fill on="false" color="#000000" opacity="0"/>
              </v:shape>
              <w10:wrap type="square"/>
            </v:group>
          </w:pict>
        </mc:Fallback>
      </mc:AlternateContent>
    </w:r>
    <w:r>
      <w:rPr>
        <w:color w:val="64748B"/>
        <w:sz w:val="16"/>
      </w:rPr>
      <w:t>Confidential · Final Internship Submission Report</w:t>
    </w:r>
    <w:r>
      <w:rPr>
        <w:color w:val="64748B"/>
        <w:sz w:val="16"/>
      </w:rPr>
      <w:tab/>
      <w:t xml:space="preserve">Page </w:t>
    </w:r>
    <w:r>
      <w:fldChar w:fldCharType="begin"/>
    </w:r>
    <w:r>
      <w:instrText xml:space="preserve"> PAGE   \* MERGEFORMAT </w:instrText>
    </w:r>
    <w:r>
      <w:fldChar w:fldCharType="separate"/>
    </w:r>
    <w:r>
      <w:rPr>
        <w:color w:val="64748B"/>
        <w:sz w:val="16"/>
      </w:rPr>
      <w:t>2</w:t>
    </w:r>
    <w:r>
      <w:rPr>
        <w:color w:val="64748B"/>
        <w:sz w:val="16"/>
      </w:rPr>
      <w:fldChar w:fldCharType="end"/>
    </w:r>
    <w:r>
      <w:rPr>
        <w:color w:val="64748B"/>
        <w:sz w:val="16"/>
      </w:rPr>
      <w:t xml:space="preserve"> of </w:t>
    </w:r>
    <w:r>
      <w:fldChar w:fldCharType="begin"/>
    </w:r>
    <w:r>
      <w:instrText xml:space="preserve"> NUMPAGES   \* MERGEFORMAT </w:instrText>
    </w:r>
    <w:r>
      <w:fldChar w:fldCharType="separate"/>
    </w:r>
    <w:r w:rsidR="001236EA" w:rsidRPr="001236EA">
      <w:rPr>
        <w:noProof/>
        <w:color w:val="64748B"/>
        <w:sz w:val="16"/>
      </w:rPr>
      <w:t>5</w:t>
    </w:r>
    <w:r>
      <w:rPr>
        <w:color w:val="64748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020" w:rsidRDefault="002A4243" w:rsidP="001236EA">
    <w:pPr>
      <w:tabs>
        <w:tab w:val="right" w:pos="9840"/>
      </w:tabs>
      <w:spacing w:after="0" w:line="259" w:lineRule="auto"/>
      <w:ind w:left="0" w:right="-120"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simplePos x="0" y="0"/>
              <wp:positionH relativeFrom="page">
                <wp:posOffset>685800</wp:posOffset>
              </wp:positionH>
              <wp:positionV relativeFrom="page">
                <wp:posOffset>9486900</wp:posOffset>
              </wp:positionV>
              <wp:extent cx="6400800" cy="6350"/>
              <wp:effectExtent l="0" t="0" r="0" b="0"/>
              <wp:wrapSquare wrapText="bothSides"/>
              <wp:docPr id="8278" name="Group 8278"/>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8279" name="Shape 8279"/>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78" style="width:504pt;height:0.5pt;position:absolute;mso-position-horizontal-relative:page;mso-position-horizontal:absolute;margin-left:54pt;mso-position-vertical-relative:page;margin-top:747pt;" coordsize="64008,63">
              <v:shape id="Shape 8279" style="position:absolute;width:64008;height:0;left:0;top:0;" coordsize="6400800,0" path="m0,0l6400800,0">
                <v:stroke weight="0.5pt" endcap="flat" joinstyle="miter" miterlimit="10" on="true" color="#cbd5e1"/>
                <v:fill on="false" color="#000000" opacity="0"/>
              </v:shape>
              <w10:wrap type="square"/>
            </v:group>
          </w:pict>
        </mc:Fallback>
      </mc:AlternateContent>
    </w:r>
    <w:r>
      <w:rPr>
        <w:color w:val="64748B"/>
        <w:sz w:val="16"/>
      </w:rPr>
      <w:tab/>
      <w:t xml:space="preserve">Page </w:t>
    </w:r>
    <w:r>
      <w:fldChar w:fldCharType="begin"/>
    </w:r>
    <w:r>
      <w:instrText xml:space="preserve"> PAGE   \* MERGEFORMAT </w:instrText>
    </w:r>
    <w:r>
      <w:fldChar w:fldCharType="separate"/>
    </w:r>
    <w:r w:rsidR="001236EA" w:rsidRPr="001236EA">
      <w:rPr>
        <w:noProof/>
        <w:color w:val="64748B"/>
        <w:sz w:val="16"/>
      </w:rPr>
      <w:t>2</w:t>
    </w:r>
    <w:r>
      <w:rPr>
        <w:color w:val="64748B"/>
        <w:sz w:val="16"/>
      </w:rPr>
      <w:fldChar w:fldCharType="end"/>
    </w:r>
    <w:r>
      <w:rPr>
        <w:color w:val="64748B"/>
        <w:sz w:val="16"/>
      </w:rPr>
      <w:t xml:space="preserve"> of </w:t>
    </w:r>
    <w:r>
      <w:fldChar w:fldCharType="begin"/>
    </w:r>
    <w:r>
      <w:instrText xml:space="preserve"> NUMPAGES   \* MERGEFORMAT </w:instrText>
    </w:r>
    <w:r>
      <w:fldChar w:fldCharType="separate"/>
    </w:r>
    <w:r w:rsidR="001236EA" w:rsidRPr="001236EA">
      <w:rPr>
        <w:noProof/>
        <w:color w:val="64748B"/>
        <w:sz w:val="16"/>
      </w:rPr>
      <w:t>5</w:t>
    </w:r>
    <w:r>
      <w:rPr>
        <w:color w:val="64748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020" w:rsidRDefault="00BB202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4243" w:rsidRDefault="002A4243">
      <w:pPr>
        <w:spacing w:after="0" w:line="240" w:lineRule="auto"/>
      </w:pPr>
      <w:r>
        <w:separator/>
      </w:r>
    </w:p>
  </w:footnote>
  <w:footnote w:type="continuationSeparator" w:id="0">
    <w:p w:rsidR="002A4243" w:rsidRDefault="002A4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020" w:rsidRDefault="002A4243">
    <w:pPr>
      <w:tabs>
        <w:tab w:val="right" w:pos="984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685800</wp:posOffset>
              </wp:positionH>
              <wp:positionV relativeFrom="page">
                <wp:posOffset>533400</wp:posOffset>
              </wp:positionV>
              <wp:extent cx="6400800" cy="6350"/>
              <wp:effectExtent l="0" t="0" r="0" b="0"/>
              <wp:wrapSquare wrapText="bothSides"/>
              <wp:docPr id="8288" name="Group 8288"/>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8289" name="Shape 8289"/>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88" style="width:504pt;height:0.5pt;position:absolute;mso-position-horizontal-relative:page;mso-position-horizontal:absolute;margin-left:54pt;mso-position-vertical-relative:page;margin-top:42pt;" coordsize="64008,63">
              <v:shape id="Shape 8289" style="position:absolute;width:64008;height:0;left:0;top:0;" coordsize="6400800,0" path="m0,0l6400800,0">
                <v:stroke weight="0.5pt" endcap="flat" joinstyle="miter" miterlimit="10" on="true" color="#cbd5e1"/>
                <v:fill on="false" color="#000000" opacity="0"/>
              </v:shape>
              <w10:wrap type="square"/>
            </v:group>
          </w:pict>
        </mc:Fallback>
      </mc:AlternateContent>
    </w:r>
    <w:r>
      <w:rPr>
        <w:color w:val="64748B"/>
        <w:sz w:val="16"/>
      </w:rPr>
      <w:t>AWS VPC Peering: Connect Two VPCs and Prove Private Connectivity</w:t>
    </w:r>
    <w:r>
      <w:rPr>
        <w:color w:val="64748B"/>
        <w:sz w:val="16"/>
      </w:rPr>
      <w:tab/>
      <w:t>EWB Cloud Labs · Internship Project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020" w:rsidRDefault="002A4243" w:rsidP="001236EA">
    <w:pPr>
      <w:tabs>
        <w:tab w:val="right" w:pos="9840"/>
      </w:tabs>
      <w:spacing w:after="0" w:line="259" w:lineRule="auto"/>
      <w:ind w:left="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685800</wp:posOffset>
              </wp:positionH>
              <wp:positionV relativeFrom="page">
                <wp:posOffset>533400</wp:posOffset>
              </wp:positionV>
              <wp:extent cx="6400800" cy="6350"/>
              <wp:effectExtent l="0" t="0" r="0" b="0"/>
              <wp:wrapSquare wrapText="bothSides"/>
              <wp:docPr id="8265" name="Group 8265"/>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8266" name="Shape 8266"/>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65" style="width:504pt;height:0.5pt;position:absolute;mso-position-horizontal-relative:page;mso-position-horizontal:absolute;margin-left:54pt;mso-position-vertical-relative:page;margin-top:42pt;" coordsize="64008,63">
              <v:shape id="Shape 8266" style="position:absolute;width:64008;height:0;left:0;top:0;" coordsize="6400800,0" path="m0,0l6400800,0">
                <v:stroke weight="0.5pt" endcap="flat" joinstyle="miter" miterlimit="10" on="true" color="#cbd5e1"/>
                <v:fill on="false" color="#000000" opacity="0"/>
              </v:shape>
              <w10:wrap type="square"/>
            </v:group>
          </w:pict>
        </mc:Fallback>
      </mc:AlternateContent>
    </w:r>
    <w:r w:rsidR="001236EA">
      <w:rPr>
        <w:color w:val="64748B"/>
        <w:sz w:val="16"/>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020" w:rsidRDefault="00BB202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36AC5"/>
    <w:multiLevelType w:val="hybridMultilevel"/>
    <w:tmpl w:val="8D989214"/>
    <w:lvl w:ilvl="0" w:tplc="82E649C0">
      <w:start w:val="1"/>
      <w:numFmt w:val="bullet"/>
      <w:lvlText w:val="•"/>
      <w:lvlJc w:val="left"/>
      <w:pPr>
        <w:ind w:left="119"/>
      </w:pPr>
      <w:rPr>
        <w:rFonts w:ascii="Arial" w:eastAsia="Arial" w:hAnsi="Arial" w:cs="Arial"/>
        <w:b w:val="0"/>
        <w:i w:val="0"/>
        <w:strike w:val="0"/>
        <w:dstrike w:val="0"/>
        <w:color w:val="1E293B"/>
        <w:sz w:val="19"/>
        <w:szCs w:val="19"/>
        <w:u w:val="none" w:color="000000"/>
        <w:bdr w:val="none" w:sz="0" w:space="0" w:color="auto"/>
        <w:shd w:val="clear" w:color="auto" w:fill="auto"/>
        <w:vertAlign w:val="baseline"/>
      </w:rPr>
    </w:lvl>
    <w:lvl w:ilvl="1" w:tplc="A9547336">
      <w:start w:val="1"/>
      <w:numFmt w:val="bullet"/>
      <w:lvlText w:val="o"/>
      <w:lvlJc w:val="left"/>
      <w:pPr>
        <w:ind w:left="1080"/>
      </w:pPr>
      <w:rPr>
        <w:rFonts w:ascii="Arial" w:eastAsia="Arial" w:hAnsi="Arial" w:cs="Arial"/>
        <w:b w:val="0"/>
        <w:i w:val="0"/>
        <w:strike w:val="0"/>
        <w:dstrike w:val="0"/>
        <w:color w:val="1E293B"/>
        <w:sz w:val="19"/>
        <w:szCs w:val="19"/>
        <w:u w:val="none" w:color="000000"/>
        <w:bdr w:val="none" w:sz="0" w:space="0" w:color="auto"/>
        <w:shd w:val="clear" w:color="auto" w:fill="auto"/>
        <w:vertAlign w:val="baseline"/>
      </w:rPr>
    </w:lvl>
    <w:lvl w:ilvl="2" w:tplc="6B72609C">
      <w:start w:val="1"/>
      <w:numFmt w:val="bullet"/>
      <w:lvlText w:val="▪"/>
      <w:lvlJc w:val="left"/>
      <w:pPr>
        <w:ind w:left="1800"/>
      </w:pPr>
      <w:rPr>
        <w:rFonts w:ascii="Arial" w:eastAsia="Arial" w:hAnsi="Arial" w:cs="Arial"/>
        <w:b w:val="0"/>
        <w:i w:val="0"/>
        <w:strike w:val="0"/>
        <w:dstrike w:val="0"/>
        <w:color w:val="1E293B"/>
        <w:sz w:val="19"/>
        <w:szCs w:val="19"/>
        <w:u w:val="none" w:color="000000"/>
        <w:bdr w:val="none" w:sz="0" w:space="0" w:color="auto"/>
        <w:shd w:val="clear" w:color="auto" w:fill="auto"/>
        <w:vertAlign w:val="baseline"/>
      </w:rPr>
    </w:lvl>
    <w:lvl w:ilvl="3" w:tplc="D66EB698">
      <w:start w:val="1"/>
      <w:numFmt w:val="bullet"/>
      <w:lvlText w:val="•"/>
      <w:lvlJc w:val="left"/>
      <w:pPr>
        <w:ind w:left="2520"/>
      </w:pPr>
      <w:rPr>
        <w:rFonts w:ascii="Arial" w:eastAsia="Arial" w:hAnsi="Arial" w:cs="Arial"/>
        <w:b w:val="0"/>
        <w:i w:val="0"/>
        <w:strike w:val="0"/>
        <w:dstrike w:val="0"/>
        <w:color w:val="1E293B"/>
        <w:sz w:val="19"/>
        <w:szCs w:val="19"/>
        <w:u w:val="none" w:color="000000"/>
        <w:bdr w:val="none" w:sz="0" w:space="0" w:color="auto"/>
        <w:shd w:val="clear" w:color="auto" w:fill="auto"/>
        <w:vertAlign w:val="baseline"/>
      </w:rPr>
    </w:lvl>
    <w:lvl w:ilvl="4" w:tplc="59CEB0A6">
      <w:start w:val="1"/>
      <w:numFmt w:val="bullet"/>
      <w:lvlText w:val="o"/>
      <w:lvlJc w:val="left"/>
      <w:pPr>
        <w:ind w:left="3240"/>
      </w:pPr>
      <w:rPr>
        <w:rFonts w:ascii="Arial" w:eastAsia="Arial" w:hAnsi="Arial" w:cs="Arial"/>
        <w:b w:val="0"/>
        <w:i w:val="0"/>
        <w:strike w:val="0"/>
        <w:dstrike w:val="0"/>
        <w:color w:val="1E293B"/>
        <w:sz w:val="19"/>
        <w:szCs w:val="19"/>
        <w:u w:val="none" w:color="000000"/>
        <w:bdr w:val="none" w:sz="0" w:space="0" w:color="auto"/>
        <w:shd w:val="clear" w:color="auto" w:fill="auto"/>
        <w:vertAlign w:val="baseline"/>
      </w:rPr>
    </w:lvl>
    <w:lvl w:ilvl="5" w:tplc="54025432">
      <w:start w:val="1"/>
      <w:numFmt w:val="bullet"/>
      <w:lvlText w:val="▪"/>
      <w:lvlJc w:val="left"/>
      <w:pPr>
        <w:ind w:left="3960"/>
      </w:pPr>
      <w:rPr>
        <w:rFonts w:ascii="Arial" w:eastAsia="Arial" w:hAnsi="Arial" w:cs="Arial"/>
        <w:b w:val="0"/>
        <w:i w:val="0"/>
        <w:strike w:val="0"/>
        <w:dstrike w:val="0"/>
        <w:color w:val="1E293B"/>
        <w:sz w:val="19"/>
        <w:szCs w:val="19"/>
        <w:u w:val="none" w:color="000000"/>
        <w:bdr w:val="none" w:sz="0" w:space="0" w:color="auto"/>
        <w:shd w:val="clear" w:color="auto" w:fill="auto"/>
        <w:vertAlign w:val="baseline"/>
      </w:rPr>
    </w:lvl>
    <w:lvl w:ilvl="6" w:tplc="767A8722">
      <w:start w:val="1"/>
      <w:numFmt w:val="bullet"/>
      <w:lvlText w:val="•"/>
      <w:lvlJc w:val="left"/>
      <w:pPr>
        <w:ind w:left="4680"/>
      </w:pPr>
      <w:rPr>
        <w:rFonts w:ascii="Arial" w:eastAsia="Arial" w:hAnsi="Arial" w:cs="Arial"/>
        <w:b w:val="0"/>
        <w:i w:val="0"/>
        <w:strike w:val="0"/>
        <w:dstrike w:val="0"/>
        <w:color w:val="1E293B"/>
        <w:sz w:val="19"/>
        <w:szCs w:val="19"/>
        <w:u w:val="none" w:color="000000"/>
        <w:bdr w:val="none" w:sz="0" w:space="0" w:color="auto"/>
        <w:shd w:val="clear" w:color="auto" w:fill="auto"/>
        <w:vertAlign w:val="baseline"/>
      </w:rPr>
    </w:lvl>
    <w:lvl w:ilvl="7" w:tplc="83BEA78E">
      <w:start w:val="1"/>
      <w:numFmt w:val="bullet"/>
      <w:lvlText w:val="o"/>
      <w:lvlJc w:val="left"/>
      <w:pPr>
        <w:ind w:left="5400"/>
      </w:pPr>
      <w:rPr>
        <w:rFonts w:ascii="Arial" w:eastAsia="Arial" w:hAnsi="Arial" w:cs="Arial"/>
        <w:b w:val="0"/>
        <w:i w:val="0"/>
        <w:strike w:val="0"/>
        <w:dstrike w:val="0"/>
        <w:color w:val="1E293B"/>
        <w:sz w:val="19"/>
        <w:szCs w:val="19"/>
        <w:u w:val="none" w:color="000000"/>
        <w:bdr w:val="none" w:sz="0" w:space="0" w:color="auto"/>
        <w:shd w:val="clear" w:color="auto" w:fill="auto"/>
        <w:vertAlign w:val="baseline"/>
      </w:rPr>
    </w:lvl>
    <w:lvl w:ilvl="8" w:tplc="90E637A6">
      <w:start w:val="1"/>
      <w:numFmt w:val="bullet"/>
      <w:lvlText w:val="▪"/>
      <w:lvlJc w:val="left"/>
      <w:pPr>
        <w:ind w:left="6120"/>
      </w:pPr>
      <w:rPr>
        <w:rFonts w:ascii="Arial" w:eastAsia="Arial" w:hAnsi="Arial" w:cs="Arial"/>
        <w:b w:val="0"/>
        <w:i w:val="0"/>
        <w:strike w:val="0"/>
        <w:dstrike w:val="0"/>
        <w:color w:val="1E293B"/>
        <w:sz w:val="19"/>
        <w:szCs w:val="19"/>
        <w:u w:val="none" w:color="000000"/>
        <w:bdr w:val="none" w:sz="0" w:space="0" w:color="auto"/>
        <w:shd w:val="clear" w:color="auto" w:fill="auto"/>
        <w:vertAlign w:val="baseline"/>
      </w:rPr>
    </w:lvl>
  </w:abstractNum>
  <w:abstractNum w:abstractNumId="1" w15:restartNumberingAfterBreak="0">
    <w:nsid w:val="535B15B5"/>
    <w:multiLevelType w:val="hybridMultilevel"/>
    <w:tmpl w:val="D4F2DB9E"/>
    <w:lvl w:ilvl="0" w:tplc="B7246642">
      <w:start w:val="1"/>
      <w:numFmt w:val="decimal"/>
      <w:lvlText w:val="%1."/>
      <w:lvlJc w:val="left"/>
      <w:pPr>
        <w:ind w:left="10"/>
      </w:pPr>
      <w:rPr>
        <w:rFonts w:ascii="Arial" w:eastAsia="Arial" w:hAnsi="Arial" w:cs="Arial"/>
        <w:b/>
        <w:bCs/>
        <w:i w:val="0"/>
        <w:strike w:val="0"/>
        <w:dstrike w:val="0"/>
        <w:color w:val="1E293B"/>
        <w:sz w:val="19"/>
        <w:szCs w:val="19"/>
        <w:u w:val="none" w:color="000000"/>
        <w:bdr w:val="none" w:sz="0" w:space="0" w:color="auto"/>
        <w:shd w:val="clear" w:color="auto" w:fill="auto"/>
        <w:vertAlign w:val="baseline"/>
      </w:rPr>
    </w:lvl>
    <w:lvl w:ilvl="1" w:tplc="4BE4F4B6">
      <w:start w:val="1"/>
      <w:numFmt w:val="lowerLetter"/>
      <w:lvlText w:val="%2"/>
      <w:lvlJc w:val="left"/>
      <w:pPr>
        <w:ind w:left="1080"/>
      </w:pPr>
      <w:rPr>
        <w:rFonts w:ascii="Arial" w:eastAsia="Arial" w:hAnsi="Arial" w:cs="Arial"/>
        <w:b/>
        <w:bCs/>
        <w:i w:val="0"/>
        <w:strike w:val="0"/>
        <w:dstrike w:val="0"/>
        <w:color w:val="1E293B"/>
        <w:sz w:val="19"/>
        <w:szCs w:val="19"/>
        <w:u w:val="none" w:color="000000"/>
        <w:bdr w:val="none" w:sz="0" w:space="0" w:color="auto"/>
        <w:shd w:val="clear" w:color="auto" w:fill="auto"/>
        <w:vertAlign w:val="baseline"/>
      </w:rPr>
    </w:lvl>
    <w:lvl w:ilvl="2" w:tplc="75FEFBB2">
      <w:start w:val="1"/>
      <w:numFmt w:val="lowerRoman"/>
      <w:lvlText w:val="%3"/>
      <w:lvlJc w:val="left"/>
      <w:pPr>
        <w:ind w:left="1800"/>
      </w:pPr>
      <w:rPr>
        <w:rFonts w:ascii="Arial" w:eastAsia="Arial" w:hAnsi="Arial" w:cs="Arial"/>
        <w:b/>
        <w:bCs/>
        <w:i w:val="0"/>
        <w:strike w:val="0"/>
        <w:dstrike w:val="0"/>
        <w:color w:val="1E293B"/>
        <w:sz w:val="19"/>
        <w:szCs w:val="19"/>
        <w:u w:val="none" w:color="000000"/>
        <w:bdr w:val="none" w:sz="0" w:space="0" w:color="auto"/>
        <w:shd w:val="clear" w:color="auto" w:fill="auto"/>
        <w:vertAlign w:val="baseline"/>
      </w:rPr>
    </w:lvl>
    <w:lvl w:ilvl="3" w:tplc="A05C8C08">
      <w:start w:val="1"/>
      <w:numFmt w:val="decimal"/>
      <w:lvlText w:val="%4"/>
      <w:lvlJc w:val="left"/>
      <w:pPr>
        <w:ind w:left="2520"/>
      </w:pPr>
      <w:rPr>
        <w:rFonts w:ascii="Arial" w:eastAsia="Arial" w:hAnsi="Arial" w:cs="Arial"/>
        <w:b/>
        <w:bCs/>
        <w:i w:val="0"/>
        <w:strike w:val="0"/>
        <w:dstrike w:val="0"/>
        <w:color w:val="1E293B"/>
        <w:sz w:val="19"/>
        <w:szCs w:val="19"/>
        <w:u w:val="none" w:color="000000"/>
        <w:bdr w:val="none" w:sz="0" w:space="0" w:color="auto"/>
        <w:shd w:val="clear" w:color="auto" w:fill="auto"/>
        <w:vertAlign w:val="baseline"/>
      </w:rPr>
    </w:lvl>
    <w:lvl w:ilvl="4" w:tplc="8C6C9A1E">
      <w:start w:val="1"/>
      <w:numFmt w:val="lowerLetter"/>
      <w:lvlText w:val="%5"/>
      <w:lvlJc w:val="left"/>
      <w:pPr>
        <w:ind w:left="3240"/>
      </w:pPr>
      <w:rPr>
        <w:rFonts w:ascii="Arial" w:eastAsia="Arial" w:hAnsi="Arial" w:cs="Arial"/>
        <w:b/>
        <w:bCs/>
        <w:i w:val="0"/>
        <w:strike w:val="0"/>
        <w:dstrike w:val="0"/>
        <w:color w:val="1E293B"/>
        <w:sz w:val="19"/>
        <w:szCs w:val="19"/>
        <w:u w:val="none" w:color="000000"/>
        <w:bdr w:val="none" w:sz="0" w:space="0" w:color="auto"/>
        <w:shd w:val="clear" w:color="auto" w:fill="auto"/>
        <w:vertAlign w:val="baseline"/>
      </w:rPr>
    </w:lvl>
    <w:lvl w:ilvl="5" w:tplc="13BEA5EA">
      <w:start w:val="1"/>
      <w:numFmt w:val="lowerRoman"/>
      <w:lvlText w:val="%6"/>
      <w:lvlJc w:val="left"/>
      <w:pPr>
        <w:ind w:left="3960"/>
      </w:pPr>
      <w:rPr>
        <w:rFonts w:ascii="Arial" w:eastAsia="Arial" w:hAnsi="Arial" w:cs="Arial"/>
        <w:b/>
        <w:bCs/>
        <w:i w:val="0"/>
        <w:strike w:val="0"/>
        <w:dstrike w:val="0"/>
        <w:color w:val="1E293B"/>
        <w:sz w:val="19"/>
        <w:szCs w:val="19"/>
        <w:u w:val="none" w:color="000000"/>
        <w:bdr w:val="none" w:sz="0" w:space="0" w:color="auto"/>
        <w:shd w:val="clear" w:color="auto" w:fill="auto"/>
        <w:vertAlign w:val="baseline"/>
      </w:rPr>
    </w:lvl>
    <w:lvl w:ilvl="6" w:tplc="851E3766">
      <w:start w:val="1"/>
      <w:numFmt w:val="decimal"/>
      <w:lvlText w:val="%7"/>
      <w:lvlJc w:val="left"/>
      <w:pPr>
        <w:ind w:left="4680"/>
      </w:pPr>
      <w:rPr>
        <w:rFonts w:ascii="Arial" w:eastAsia="Arial" w:hAnsi="Arial" w:cs="Arial"/>
        <w:b/>
        <w:bCs/>
        <w:i w:val="0"/>
        <w:strike w:val="0"/>
        <w:dstrike w:val="0"/>
        <w:color w:val="1E293B"/>
        <w:sz w:val="19"/>
        <w:szCs w:val="19"/>
        <w:u w:val="none" w:color="000000"/>
        <w:bdr w:val="none" w:sz="0" w:space="0" w:color="auto"/>
        <w:shd w:val="clear" w:color="auto" w:fill="auto"/>
        <w:vertAlign w:val="baseline"/>
      </w:rPr>
    </w:lvl>
    <w:lvl w:ilvl="7" w:tplc="C6287D84">
      <w:start w:val="1"/>
      <w:numFmt w:val="lowerLetter"/>
      <w:lvlText w:val="%8"/>
      <w:lvlJc w:val="left"/>
      <w:pPr>
        <w:ind w:left="5400"/>
      </w:pPr>
      <w:rPr>
        <w:rFonts w:ascii="Arial" w:eastAsia="Arial" w:hAnsi="Arial" w:cs="Arial"/>
        <w:b/>
        <w:bCs/>
        <w:i w:val="0"/>
        <w:strike w:val="0"/>
        <w:dstrike w:val="0"/>
        <w:color w:val="1E293B"/>
        <w:sz w:val="19"/>
        <w:szCs w:val="19"/>
        <w:u w:val="none" w:color="000000"/>
        <w:bdr w:val="none" w:sz="0" w:space="0" w:color="auto"/>
        <w:shd w:val="clear" w:color="auto" w:fill="auto"/>
        <w:vertAlign w:val="baseline"/>
      </w:rPr>
    </w:lvl>
    <w:lvl w:ilvl="8" w:tplc="D7207036">
      <w:start w:val="1"/>
      <w:numFmt w:val="lowerRoman"/>
      <w:lvlText w:val="%9"/>
      <w:lvlJc w:val="left"/>
      <w:pPr>
        <w:ind w:left="6120"/>
      </w:pPr>
      <w:rPr>
        <w:rFonts w:ascii="Arial" w:eastAsia="Arial" w:hAnsi="Arial" w:cs="Arial"/>
        <w:b/>
        <w:bCs/>
        <w:i w:val="0"/>
        <w:strike w:val="0"/>
        <w:dstrike w:val="0"/>
        <w:color w:val="1E293B"/>
        <w:sz w:val="19"/>
        <w:szCs w:val="19"/>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020"/>
    <w:rsid w:val="001236EA"/>
    <w:rsid w:val="002A4243"/>
    <w:rsid w:val="00BB202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2C56"/>
  <w15:docId w15:val="{593B9DA0-E02F-44D6-B903-21628AFED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97" w:lineRule="auto"/>
      <w:ind w:left="10" w:hanging="10"/>
    </w:pPr>
    <w:rPr>
      <w:rFonts w:ascii="Arial" w:eastAsia="Arial" w:hAnsi="Arial" w:cs="Arial"/>
      <w:color w:val="1E293B"/>
      <w:sz w:val="19"/>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0F172A"/>
      <w:sz w:val="32"/>
    </w:rPr>
  </w:style>
  <w:style w:type="paragraph" w:styleId="Heading2">
    <w:name w:val="heading 2"/>
    <w:next w:val="Normal"/>
    <w:link w:val="Heading2Char"/>
    <w:uiPriority w:val="9"/>
    <w:unhideWhenUsed/>
    <w:qFormat/>
    <w:pPr>
      <w:keepNext/>
      <w:keepLines/>
      <w:spacing w:after="52"/>
      <w:ind w:left="10" w:hanging="10"/>
      <w:outlineLvl w:val="1"/>
    </w:pPr>
    <w:rPr>
      <w:rFonts w:ascii="Arial" w:eastAsia="Arial" w:hAnsi="Arial" w:cs="Arial"/>
      <w:b/>
      <w:color w:val="0284C7"/>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284C7"/>
      <w:sz w:val="24"/>
    </w:rPr>
  </w:style>
  <w:style w:type="character" w:customStyle="1" w:styleId="Heading1Char">
    <w:name w:val="Heading 1 Char"/>
    <w:link w:val="Heading1"/>
    <w:rPr>
      <w:rFonts w:ascii="Arial" w:eastAsia="Arial" w:hAnsi="Arial" w:cs="Arial"/>
      <w:b/>
      <w:color w:val="0F172A"/>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1075</Words>
  <Characters>6129</Characters>
  <Application>Microsoft Office Word</Application>
  <DocSecurity>0</DocSecurity>
  <Lines>51</Lines>
  <Paragraphs>14</Paragraphs>
  <ScaleCrop>false</ScaleCrop>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Home</cp:lastModifiedBy>
  <cp:revision>2</cp:revision>
  <cp:lastPrinted>2026-10-18T16:39:00Z</cp:lastPrinted>
  <dcterms:created xsi:type="dcterms:W3CDTF">2026-10-18T16:39:00Z</dcterms:created>
  <dcterms:modified xsi:type="dcterms:W3CDTF">2026-10-18T16:39:00Z</dcterms:modified>
</cp:coreProperties>
</file>