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58A4" w14:textId="77777777" w:rsidR="002B51D8" w:rsidRDefault="00000000">
      <w:pPr>
        <w:pStyle w:val="MdHeading1"/>
      </w:pPr>
      <w:r>
        <w:t>Project Report: Multi-Layer Perceptron for Repeat Purchase Prediction</w:t>
      </w:r>
    </w:p>
    <w:p w14:paraId="62C06856" w14:textId="77777777" w:rsidR="002B51D8" w:rsidRDefault="00000000">
      <w:pPr>
        <w:pStyle w:val="MdParagraph"/>
      </w:pPr>
      <w:r>
        <w:rPr>
          <w:rStyle w:val="MdStrong"/>
        </w:rPr>
        <w:t>Course:</w:t>
      </w:r>
      <w:r>
        <w:t xml:space="preserve"> CSE 5632: Neural Networks </w:t>
      </w:r>
      <w:r>
        <w:rPr>
          <w:rStyle w:val="MdStrong"/>
        </w:rPr>
        <w:t>Author:</w:t>
      </w:r>
      <w:r>
        <w:t xml:space="preserve"> Manus AI </w:t>
      </w:r>
      <w:r>
        <w:rPr>
          <w:rStyle w:val="MdStrong"/>
        </w:rPr>
        <w:t>Date:</w:t>
      </w:r>
      <w:r>
        <w:t xml:space="preserve"> December 7, 2025</w:t>
      </w:r>
    </w:p>
    <w:p w14:paraId="0A6FA681" w14:textId="77777777" w:rsidR="002B51D8" w:rsidRDefault="002B51D8">
      <w:pPr>
        <w:pStyle w:val="MdSpace"/>
        <w:spacing w:after="60"/>
      </w:pPr>
    </w:p>
    <w:p w14:paraId="78534E9E" w14:textId="77777777" w:rsidR="002B51D8" w:rsidRDefault="00000000">
      <w:pPr>
        <w:pStyle w:val="MdHeading2"/>
      </w:pPr>
      <w:r>
        <w:t>1. Introduction</w:t>
      </w:r>
    </w:p>
    <w:p w14:paraId="2EFC0699" w14:textId="77777777" w:rsidR="002B51D8" w:rsidRDefault="00000000">
      <w:pPr>
        <w:pStyle w:val="MdParagraph"/>
      </w:pPr>
      <w:r>
        <w:t xml:space="preserve">The ability to accurately predict customer behavior is a cornerstone of modern e-commerce and marketing strategy. Specifically, identifying customers likely to make a repeat purchase is crucial for targeted marketing campaigns, resource allocation, and maximizing Customer Lifetime Value (CLV). This project addresses the challenge of </w:t>
      </w:r>
      <w:r>
        <w:rPr>
          <w:rStyle w:val="MdStrong"/>
        </w:rPr>
        <w:t>Repeat Purchase Prediction</w:t>
      </w:r>
      <w:r>
        <w:t xml:space="preserve"> using a Multi-Layer Perceptron (MLP) neural network, a fundamental architecture in the field of deep learning. The project utilizes a real-world transactional dataset to build a robust classification model, providing a practical application of neural network concepts learned in CSE 5632.</w:t>
      </w:r>
    </w:p>
    <w:p w14:paraId="1595F786" w14:textId="77777777" w:rsidR="002B51D8" w:rsidRDefault="002B51D8">
      <w:pPr>
        <w:pStyle w:val="MdSpace"/>
        <w:spacing w:after="60"/>
      </w:pPr>
    </w:p>
    <w:p w14:paraId="35457E49" w14:textId="77777777" w:rsidR="002B51D8" w:rsidRDefault="00000000">
      <w:pPr>
        <w:pStyle w:val="MdHeading2"/>
      </w:pPr>
      <w:r>
        <w:t>2. Dataset Selection and Description</w:t>
      </w:r>
    </w:p>
    <w:p w14:paraId="460A8F9C" w14:textId="77777777" w:rsidR="002B51D8" w:rsidRDefault="00000000">
      <w:pPr>
        <w:pStyle w:val="MdHeading3"/>
      </w:pPr>
      <w:r>
        <w:t>2.1. Dataset Selection</w:t>
      </w:r>
    </w:p>
    <w:p w14:paraId="1E342C64" w14:textId="64A0321A" w:rsidR="002B51D8" w:rsidRDefault="00000000">
      <w:pPr>
        <w:pStyle w:val="MdParagraph"/>
      </w:pPr>
      <w:r>
        <w:t xml:space="preserve">The project utilizes the </w:t>
      </w:r>
      <w:r>
        <w:rPr>
          <w:rStyle w:val="MdStrong"/>
        </w:rPr>
        <w:t>Online Retail</w:t>
      </w:r>
      <w:r>
        <w:t xml:space="preserve"> dataset, a transactional data set containing all the transactions occurring between 01/12/2010 and 09/12/2011 for a UK-based online retail </w:t>
      </w:r>
      <w:r w:rsidR="007A0EA9">
        <w:t>store.</w:t>
      </w:r>
      <w:r>
        <w:t xml:space="preserve"> This dataset was chosen over traditional UCI datasets (like Iris or Wine) to provide a more complex, real-world scenario involving feature engineering and large-scale data processing, which is more representative of a modern data science project.</w:t>
      </w:r>
    </w:p>
    <w:p w14:paraId="5297AE33" w14:textId="77777777" w:rsidR="002B51D8" w:rsidRDefault="002B51D8">
      <w:pPr>
        <w:pStyle w:val="MdSpace"/>
        <w:spacing w:after="60"/>
      </w:pPr>
    </w:p>
    <w:p w14:paraId="2002CB5F" w14:textId="77777777" w:rsidR="002B51D8" w:rsidRDefault="00000000">
      <w:pPr>
        <w:pStyle w:val="MdHeading3"/>
      </w:pPr>
      <w:r>
        <w:t>2.2. Data Description</w:t>
      </w:r>
    </w:p>
    <w:p w14:paraId="2640C41E" w14:textId="77777777" w:rsidR="002B51D8" w:rsidRDefault="00000000">
      <w:pPr>
        <w:pStyle w:val="MdParagraph"/>
      </w:pPr>
      <w:r>
        <w:t>The raw dataset contains 541,909 rows and 8 columns, detailing individual product purchases. The key features are:</w:t>
      </w:r>
    </w:p>
    <w:p w14:paraId="1DB08D1D" w14:textId="77777777" w:rsidR="002B51D8" w:rsidRDefault="002B51D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85"/>
        <w:gridCol w:w="5679"/>
        <w:gridCol w:w="1462"/>
      </w:tblGrid>
      <w:tr w:rsidR="002B51D8" w14:paraId="355B74D8" w14:textId="77777777">
        <w:trPr>
          <w:cantSplit/>
          <w:trHeight w:val="720"/>
          <w:tblHeader/>
        </w:trPr>
        <w:tc>
          <w:tcPr>
            <w:tcW w:w="0" w:type="auto"/>
            <w:tcMar>
              <w:top w:w="100" w:type="dxa"/>
              <w:left w:w="120" w:type="dxa"/>
              <w:bottom w:w="100" w:type="dxa"/>
              <w:right w:w="120" w:type="dxa"/>
            </w:tcMar>
            <w:vAlign w:val="center"/>
          </w:tcPr>
          <w:p w14:paraId="19225FB0" w14:textId="77777777" w:rsidR="002B51D8" w:rsidRDefault="00000000">
            <w:pPr>
              <w:pStyle w:val="MdTableHeader"/>
            </w:pPr>
            <w:r>
              <w:t>Feature Name</w:t>
            </w:r>
          </w:p>
        </w:tc>
        <w:tc>
          <w:tcPr>
            <w:tcW w:w="0" w:type="auto"/>
            <w:tcMar>
              <w:top w:w="100" w:type="dxa"/>
              <w:left w:w="120" w:type="dxa"/>
              <w:bottom w:w="100" w:type="dxa"/>
              <w:right w:w="120" w:type="dxa"/>
            </w:tcMar>
            <w:vAlign w:val="center"/>
          </w:tcPr>
          <w:p w14:paraId="56BDA7B8" w14:textId="77777777" w:rsidR="002B51D8" w:rsidRDefault="00000000">
            <w:pPr>
              <w:pStyle w:val="MdTableHeader"/>
            </w:pPr>
            <w:r>
              <w:t>Description</w:t>
            </w:r>
          </w:p>
        </w:tc>
        <w:tc>
          <w:tcPr>
            <w:tcW w:w="0" w:type="auto"/>
            <w:tcMar>
              <w:top w:w="100" w:type="dxa"/>
              <w:left w:w="120" w:type="dxa"/>
              <w:bottom w:w="100" w:type="dxa"/>
              <w:right w:w="120" w:type="dxa"/>
            </w:tcMar>
            <w:vAlign w:val="center"/>
          </w:tcPr>
          <w:p w14:paraId="44D8344E" w14:textId="77777777" w:rsidR="002B51D8" w:rsidRDefault="00000000">
            <w:pPr>
              <w:pStyle w:val="MdTableHeader"/>
            </w:pPr>
            <w:r>
              <w:t>Data Type</w:t>
            </w:r>
          </w:p>
        </w:tc>
      </w:tr>
      <w:tr w:rsidR="002B51D8" w14:paraId="5B583C46" w14:textId="77777777">
        <w:trPr>
          <w:cantSplit/>
          <w:trHeight w:val="576"/>
        </w:trPr>
        <w:tc>
          <w:tcPr>
            <w:tcW w:w="0" w:type="auto"/>
            <w:tcMar>
              <w:top w:w="80" w:type="dxa"/>
              <w:left w:w="120" w:type="dxa"/>
              <w:bottom w:w="80" w:type="dxa"/>
              <w:right w:w="120" w:type="dxa"/>
            </w:tcMar>
            <w:vAlign w:val="center"/>
          </w:tcPr>
          <w:p w14:paraId="109E5A83" w14:textId="77777777" w:rsidR="002B51D8" w:rsidRDefault="00000000">
            <w:pPr>
              <w:pStyle w:val="MdTableCell"/>
            </w:pPr>
            <w:proofErr w:type="spellStart"/>
            <w:r>
              <w:rPr>
                <w:u w:val="single"/>
              </w:rPr>
              <w:t>InvoiceNo</w:t>
            </w:r>
            <w:proofErr w:type="spellEnd"/>
          </w:p>
        </w:tc>
        <w:tc>
          <w:tcPr>
            <w:tcW w:w="0" w:type="auto"/>
            <w:tcMar>
              <w:top w:w="80" w:type="dxa"/>
              <w:left w:w="120" w:type="dxa"/>
              <w:bottom w:w="80" w:type="dxa"/>
              <w:right w:w="120" w:type="dxa"/>
            </w:tcMar>
            <w:vAlign w:val="center"/>
          </w:tcPr>
          <w:p w14:paraId="2603177A" w14:textId="77777777" w:rsidR="002B51D8" w:rsidRDefault="00000000">
            <w:pPr>
              <w:pStyle w:val="MdTableCell"/>
            </w:pPr>
            <w:r>
              <w:t>Invoice number. Nominal.</w:t>
            </w:r>
          </w:p>
        </w:tc>
        <w:tc>
          <w:tcPr>
            <w:tcW w:w="0" w:type="auto"/>
            <w:tcMar>
              <w:top w:w="80" w:type="dxa"/>
              <w:left w:w="120" w:type="dxa"/>
              <w:bottom w:w="80" w:type="dxa"/>
              <w:right w:w="120" w:type="dxa"/>
            </w:tcMar>
            <w:vAlign w:val="center"/>
          </w:tcPr>
          <w:p w14:paraId="5FA86C86" w14:textId="77777777" w:rsidR="002B51D8" w:rsidRDefault="00000000">
            <w:pPr>
              <w:pStyle w:val="MdTableCell"/>
            </w:pPr>
            <w:r>
              <w:t>Object</w:t>
            </w:r>
          </w:p>
        </w:tc>
      </w:tr>
      <w:tr w:rsidR="002B51D8" w14:paraId="5A71EABB" w14:textId="77777777">
        <w:trPr>
          <w:cantSplit/>
          <w:trHeight w:val="576"/>
        </w:trPr>
        <w:tc>
          <w:tcPr>
            <w:tcW w:w="0" w:type="auto"/>
            <w:tcMar>
              <w:top w:w="80" w:type="dxa"/>
              <w:left w:w="120" w:type="dxa"/>
              <w:bottom w:w="80" w:type="dxa"/>
              <w:right w:w="120" w:type="dxa"/>
            </w:tcMar>
            <w:vAlign w:val="center"/>
          </w:tcPr>
          <w:p w14:paraId="630D4356" w14:textId="77777777" w:rsidR="002B51D8" w:rsidRDefault="00000000">
            <w:pPr>
              <w:pStyle w:val="MdTableCell"/>
            </w:pPr>
            <w:proofErr w:type="spellStart"/>
            <w:r>
              <w:rPr>
                <w:u w:val="single"/>
              </w:rPr>
              <w:t>StockCode</w:t>
            </w:r>
            <w:proofErr w:type="spellEnd"/>
          </w:p>
        </w:tc>
        <w:tc>
          <w:tcPr>
            <w:tcW w:w="0" w:type="auto"/>
            <w:tcMar>
              <w:top w:w="80" w:type="dxa"/>
              <w:left w:w="120" w:type="dxa"/>
              <w:bottom w:w="80" w:type="dxa"/>
              <w:right w:w="120" w:type="dxa"/>
            </w:tcMar>
            <w:vAlign w:val="center"/>
          </w:tcPr>
          <w:p w14:paraId="0EDD2864" w14:textId="77777777" w:rsidR="002B51D8" w:rsidRDefault="00000000">
            <w:pPr>
              <w:pStyle w:val="MdTableCell"/>
            </w:pPr>
            <w:r>
              <w:t>Product (item) code. Nominal.</w:t>
            </w:r>
          </w:p>
        </w:tc>
        <w:tc>
          <w:tcPr>
            <w:tcW w:w="0" w:type="auto"/>
            <w:tcMar>
              <w:top w:w="80" w:type="dxa"/>
              <w:left w:w="120" w:type="dxa"/>
              <w:bottom w:w="80" w:type="dxa"/>
              <w:right w:w="120" w:type="dxa"/>
            </w:tcMar>
            <w:vAlign w:val="center"/>
          </w:tcPr>
          <w:p w14:paraId="55633841" w14:textId="77777777" w:rsidR="002B51D8" w:rsidRDefault="00000000">
            <w:pPr>
              <w:pStyle w:val="MdTableCell"/>
            </w:pPr>
            <w:r>
              <w:t>Object</w:t>
            </w:r>
          </w:p>
        </w:tc>
      </w:tr>
      <w:tr w:rsidR="002B51D8" w14:paraId="359B7828" w14:textId="77777777">
        <w:trPr>
          <w:cantSplit/>
          <w:trHeight w:val="576"/>
        </w:trPr>
        <w:tc>
          <w:tcPr>
            <w:tcW w:w="0" w:type="auto"/>
            <w:tcMar>
              <w:top w:w="80" w:type="dxa"/>
              <w:left w:w="120" w:type="dxa"/>
              <w:bottom w:w="80" w:type="dxa"/>
              <w:right w:w="120" w:type="dxa"/>
            </w:tcMar>
            <w:vAlign w:val="center"/>
          </w:tcPr>
          <w:p w14:paraId="5F46EEF5" w14:textId="77777777" w:rsidR="002B51D8" w:rsidRDefault="00000000">
            <w:pPr>
              <w:pStyle w:val="MdTableCell"/>
            </w:pPr>
            <w:r>
              <w:rPr>
                <w:u w:val="single"/>
              </w:rPr>
              <w:t>Description</w:t>
            </w:r>
          </w:p>
        </w:tc>
        <w:tc>
          <w:tcPr>
            <w:tcW w:w="0" w:type="auto"/>
            <w:tcMar>
              <w:top w:w="80" w:type="dxa"/>
              <w:left w:w="120" w:type="dxa"/>
              <w:bottom w:w="80" w:type="dxa"/>
              <w:right w:w="120" w:type="dxa"/>
            </w:tcMar>
            <w:vAlign w:val="center"/>
          </w:tcPr>
          <w:p w14:paraId="3F4A23D7" w14:textId="77777777" w:rsidR="002B51D8" w:rsidRDefault="00000000">
            <w:pPr>
              <w:pStyle w:val="MdTableCell"/>
            </w:pPr>
            <w:r>
              <w:t>Product description. Nominal.</w:t>
            </w:r>
          </w:p>
        </w:tc>
        <w:tc>
          <w:tcPr>
            <w:tcW w:w="0" w:type="auto"/>
            <w:tcMar>
              <w:top w:w="80" w:type="dxa"/>
              <w:left w:w="120" w:type="dxa"/>
              <w:bottom w:w="80" w:type="dxa"/>
              <w:right w:w="120" w:type="dxa"/>
            </w:tcMar>
            <w:vAlign w:val="center"/>
          </w:tcPr>
          <w:p w14:paraId="1A4DCC18" w14:textId="77777777" w:rsidR="002B51D8" w:rsidRDefault="00000000">
            <w:pPr>
              <w:pStyle w:val="MdTableCell"/>
            </w:pPr>
            <w:r>
              <w:t>Object</w:t>
            </w:r>
          </w:p>
        </w:tc>
      </w:tr>
      <w:tr w:rsidR="002B51D8" w14:paraId="3E33AF1D" w14:textId="77777777">
        <w:trPr>
          <w:cantSplit/>
          <w:trHeight w:val="576"/>
        </w:trPr>
        <w:tc>
          <w:tcPr>
            <w:tcW w:w="0" w:type="auto"/>
            <w:tcMar>
              <w:top w:w="80" w:type="dxa"/>
              <w:left w:w="120" w:type="dxa"/>
              <w:bottom w:w="80" w:type="dxa"/>
              <w:right w:w="120" w:type="dxa"/>
            </w:tcMar>
            <w:vAlign w:val="center"/>
          </w:tcPr>
          <w:p w14:paraId="285D5C4B" w14:textId="77777777" w:rsidR="002B51D8" w:rsidRDefault="00000000">
            <w:pPr>
              <w:pStyle w:val="MdTableCell"/>
            </w:pPr>
            <w:r>
              <w:rPr>
                <w:u w:val="single"/>
              </w:rPr>
              <w:lastRenderedPageBreak/>
              <w:t>Quantity</w:t>
            </w:r>
          </w:p>
        </w:tc>
        <w:tc>
          <w:tcPr>
            <w:tcW w:w="0" w:type="auto"/>
            <w:tcMar>
              <w:top w:w="80" w:type="dxa"/>
              <w:left w:w="120" w:type="dxa"/>
              <w:bottom w:w="80" w:type="dxa"/>
              <w:right w:w="120" w:type="dxa"/>
            </w:tcMar>
            <w:vAlign w:val="center"/>
          </w:tcPr>
          <w:p w14:paraId="20AA60D8" w14:textId="77777777" w:rsidR="002B51D8" w:rsidRDefault="00000000">
            <w:pPr>
              <w:pStyle w:val="MdTableCell"/>
            </w:pPr>
            <w:r>
              <w:t>The quantities of each product per transaction. Numeric.</w:t>
            </w:r>
          </w:p>
        </w:tc>
        <w:tc>
          <w:tcPr>
            <w:tcW w:w="0" w:type="auto"/>
            <w:tcMar>
              <w:top w:w="80" w:type="dxa"/>
              <w:left w:w="120" w:type="dxa"/>
              <w:bottom w:w="80" w:type="dxa"/>
              <w:right w:w="120" w:type="dxa"/>
            </w:tcMar>
            <w:vAlign w:val="center"/>
          </w:tcPr>
          <w:p w14:paraId="43520FC4" w14:textId="77777777" w:rsidR="002B51D8" w:rsidRDefault="00000000">
            <w:pPr>
              <w:pStyle w:val="MdTableCell"/>
            </w:pPr>
            <w:r>
              <w:t>Integer</w:t>
            </w:r>
          </w:p>
        </w:tc>
      </w:tr>
      <w:tr w:rsidR="002B51D8" w14:paraId="515EAECE" w14:textId="77777777">
        <w:trPr>
          <w:cantSplit/>
          <w:trHeight w:val="576"/>
        </w:trPr>
        <w:tc>
          <w:tcPr>
            <w:tcW w:w="0" w:type="auto"/>
            <w:tcMar>
              <w:top w:w="80" w:type="dxa"/>
              <w:left w:w="120" w:type="dxa"/>
              <w:bottom w:w="80" w:type="dxa"/>
              <w:right w:w="120" w:type="dxa"/>
            </w:tcMar>
            <w:vAlign w:val="center"/>
          </w:tcPr>
          <w:p w14:paraId="5FD1CE5D" w14:textId="77777777" w:rsidR="002B51D8" w:rsidRDefault="00000000">
            <w:pPr>
              <w:pStyle w:val="MdTableCell"/>
            </w:pPr>
            <w:proofErr w:type="spellStart"/>
            <w:r>
              <w:rPr>
                <w:u w:val="single"/>
              </w:rPr>
              <w:t>InvoiceDate</w:t>
            </w:r>
            <w:proofErr w:type="spellEnd"/>
          </w:p>
        </w:tc>
        <w:tc>
          <w:tcPr>
            <w:tcW w:w="0" w:type="auto"/>
            <w:tcMar>
              <w:top w:w="80" w:type="dxa"/>
              <w:left w:w="120" w:type="dxa"/>
              <w:bottom w:w="80" w:type="dxa"/>
              <w:right w:w="120" w:type="dxa"/>
            </w:tcMar>
            <w:vAlign w:val="center"/>
          </w:tcPr>
          <w:p w14:paraId="0EE6B608" w14:textId="77777777" w:rsidR="002B51D8" w:rsidRDefault="00000000">
            <w:pPr>
              <w:pStyle w:val="MdTableCell"/>
            </w:pPr>
            <w:r>
              <w:t>Invoice date and time. Numeric.</w:t>
            </w:r>
          </w:p>
        </w:tc>
        <w:tc>
          <w:tcPr>
            <w:tcW w:w="0" w:type="auto"/>
            <w:tcMar>
              <w:top w:w="80" w:type="dxa"/>
              <w:left w:w="120" w:type="dxa"/>
              <w:bottom w:w="80" w:type="dxa"/>
              <w:right w:w="120" w:type="dxa"/>
            </w:tcMar>
            <w:vAlign w:val="center"/>
          </w:tcPr>
          <w:p w14:paraId="43E20821" w14:textId="77777777" w:rsidR="002B51D8" w:rsidRDefault="00000000">
            <w:pPr>
              <w:pStyle w:val="MdTableCell"/>
            </w:pPr>
            <w:r>
              <w:t>Datetime</w:t>
            </w:r>
          </w:p>
        </w:tc>
      </w:tr>
      <w:tr w:rsidR="002B51D8" w14:paraId="31670D0E" w14:textId="77777777">
        <w:trPr>
          <w:cantSplit/>
          <w:trHeight w:val="576"/>
        </w:trPr>
        <w:tc>
          <w:tcPr>
            <w:tcW w:w="0" w:type="auto"/>
            <w:tcMar>
              <w:top w:w="80" w:type="dxa"/>
              <w:left w:w="120" w:type="dxa"/>
              <w:bottom w:w="80" w:type="dxa"/>
              <w:right w:w="120" w:type="dxa"/>
            </w:tcMar>
            <w:vAlign w:val="center"/>
          </w:tcPr>
          <w:p w14:paraId="3865065A" w14:textId="77777777" w:rsidR="002B51D8" w:rsidRDefault="00000000">
            <w:pPr>
              <w:pStyle w:val="MdTableCell"/>
            </w:pPr>
            <w:r>
              <w:rPr>
                <w:u w:val="single"/>
              </w:rPr>
              <w:t>UnitPrice</w:t>
            </w:r>
          </w:p>
        </w:tc>
        <w:tc>
          <w:tcPr>
            <w:tcW w:w="0" w:type="auto"/>
            <w:tcMar>
              <w:top w:w="80" w:type="dxa"/>
              <w:left w:w="120" w:type="dxa"/>
              <w:bottom w:w="80" w:type="dxa"/>
              <w:right w:w="120" w:type="dxa"/>
            </w:tcMar>
            <w:vAlign w:val="center"/>
          </w:tcPr>
          <w:p w14:paraId="16B18BA8" w14:textId="77777777" w:rsidR="002B51D8" w:rsidRDefault="00000000">
            <w:pPr>
              <w:pStyle w:val="MdTableCell"/>
            </w:pPr>
            <w:r>
              <w:t>Unit price. Numeric.</w:t>
            </w:r>
          </w:p>
        </w:tc>
        <w:tc>
          <w:tcPr>
            <w:tcW w:w="0" w:type="auto"/>
            <w:tcMar>
              <w:top w:w="80" w:type="dxa"/>
              <w:left w:w="120" w:type="dxa"/>
              <w:bottom w:w="80" w:type="dxa"/>
              <w:right w:w="120" w:type="dxa"/>
            </w:tcMar>
            <w:vAlign w:val="center"/>
          </w:tcPr>
          <w:p w14:paraId="34476128" w14:textId="77777777" w:rsidR="002B51D8" w:rsidRDefault="00000000">
            <w:pPr>
              <w:pStyle w:val="MdTableCell"/>
            </w:pPr>
            <w:r>
              <w:t>Float</w:t>
            </w:r>
          </w:p>
        </w:tc>
      </w:tr>
      <w:tr w:rsidR="002B51D8" w14:paraId="52B8984C" w14:textId="77777777">
        <w:trPr>
          <w:cantSplit/>
          <w:trHeight w:val="576"/>
        </w:trPr>
        <w:tc>
          <w:tcPr>
            <w:tcW w:w="0" w:type="auto"/>
            <w:tcMar>
              <w:top w:w="80" w:type="dxa"/>
              <w:left w:w="120" w:type="dxa"/>
              <w:bottom w:w="80" w:type="dxa"/>
              <w:right w:w="120" w:type="dxa"/>
            </w:tcMar>
            <w:vAlign w:val="center"/>
          </w:tcPr>
          <w:p w14:paraId="596C9D8A" w14:textId="77777777" w:rsidR="002B51D8" w:rsidRDefault="00000000">
            <w:pPr>
              <w:pStyle w:val="MdTableCell"/>
            </w:pPr>
            <w:proofErr w:type="spellStart"/>
            <w:r>
              <w:rPr>
                <w:u w:val="single"/>
              </w:rPr>
              <w:t>CustomerID</w:t>
            </w:r>
            <w:proofErr w:type="spellEnd"/>
          </w:p>
        </w:tc>
        <w:tc>
          <w:tcPr>
            <w:tcW w:w="0" w:type="auto"/>
            <w:tcMar>
              <w:top w:w="80" w:type="dxa"/>
              <w:left w:w="120" w:type="dxa"/>
              <w:bottom w:w="80" w:type="dxa"/>
              <w:right w:w="120" w:type="dxa"/>
            </w:tcMar>
            <w:vAlign w:val="center"/>
          </w:tcPr>
          <w:p w14:paraId="36E48D9A" w14:textId="77777777" w:rsidR="002B51D8" w:rsidRDefault="00000000">
            <w:pPr>
              <w:pStyle w:val="MdTableCell"/>
            </w:pPr>
            <w:r>
              <w:t>Customer number. Nominal.</w:t>
            </w:r>
          </w:p>
        </w:tc>
        <w:tc>
          <w:tcPr>
            <w:tcW w:w="0" w:type="auto"/>
            <w:tcMar>
              <w:top w:w="80" w:type="dxa"/>
              <w:left w:w="120" w:type="dxa"/>
              <w:bottom w:w="80" w:type="dxa"/>
              <w:right w:w="120" w:type="dxa"/>
            </w:tcMar>
            <w:vAlign w:val="center"/>
          </w:tcPr>
          <w:p w14:paraId="791917F2" w14:textId="77777777" w:rsidR="002B51D8" w:rsidRDefault="00000000">
            <w:pPr>
              <w:pStyle w:val="MdTableCell"/>
            </w:pPr>
            <w:r>
              <w:t>Float</w:t>
            </w:r>
          </w:p>
        </w:tc>
      </w:tr>
      <w:tr w:rsidR="002B51D8" w14:paraId="58A6B99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EB77F58" w14:textId="77777777" w:rsidR="002B51D8" w:rsidRDefault="00000000">
            <w:pPr>
              <w:pStyle w:val="MdTableCell"/>
            </w:pPr>
            <w:r>
              <w:rPr>
                <w:u w:val="single"/>
              </w:rPr>
              <w:t>Country</w:t>
            </w:r>
          </w:p>
        </w:tc>
        <w:tc>
          <w:tcPr>
            <w:tcW w:w="0" w:type="auto"/>
            <w:tcBorders>
              <w:bottom w:val="single" w:sz="4" w:space="0" w:color="E1E4E8"/>
            </w:tcBorders>
            <w:tcMar>
              <w:top w:w="80" w:type="dxa"/>
              <w:left w:w="120" w:type="dxa"/>
              <w:bottom w:w="80" w:type="dxa"/>
              <w:right w:w="120" w:type="dxa"/>
            </w:tcMar>
            <w:vAlign w:val="center"/>
          </w:tcPr>
          <w:p w14:paraId="309CFD61" w14:textId="77777777" w:rsidR="002B51D8" w:rsidRDefault="00000000">
            <w:pPr>
              <w:pStyle w:val="MdTableCell"/>
            </w:pPr>
            <w:r>
              <w:t>Country where the customer resides. Nominal.</w:t>
            </w:r>
          </w:p>
        </w:tc>
        <w:tc>
          <w:tcPr>
            <w:tcW w:w="0" w:type="auto"/>
            <w:tcBorders>
              <w:bottom w:val="single" w:sz="4" w:space="0" w:color="E1E4E8"/>
            </w:tcBorders>
            <w:tcMar>
              <w:top w:w="80" w:type="dxa"/>
              <w:left w:w="120" w:type="dxa"/>
              <w:bottom w:w="80" w:type="dxa"/>
              <w:right w:w="120" w:type="dxa"/>
            </w:tcMar>
            <w:vAlign w:val="center"/>
          </w:tcPr>
          <w:p w14:paraId="11B144BD" w14:textId="77777777" w:rsidR="002B51D8" w:rsidRDefault="00000000">
            <w:pPr>
              <w:pStyle w:val="MdTableCell"/>
            </w:pPr>
            <w:r>
              <w:t>Object</w:t>
            </w:r>
          </w:p>
        </w:tc>
      </w:tr>
    </w:tbl>
    <w:p w14:paraId="0F2B834C" w14:textId="77777777" w:rsidR="002B51D8" w:rsidRDefault="00000000">
      <w:pPr>
        <w:pStyle w:val="MdHeading2"/>
      </w:pPr>
      <w:r>
        <w:t>3. Data Preprocessing and Feature Engineering</w:t>
      </w:r>
    </w:p>
    <w:p w14:paraId="1358A41F" w14:textId="77777777" w:rsidR="002B51D8" w:rsidRDefault="00000000">
      <w:pPr>
        <w:pStyle w:val="MdParagraph"/>
      </w:pPr>
      <w:r>
        <w:t xml:space="preserve">The core classification task is to predict, at the customer level, whether a customer is a </w:t>
      </w:r>
      <w:r>
        <w:rPr>
          <w:rStyle w:val="MdStrong"/>
        </w:rPr>
        <w:t>Repeat Buyer</w:t>
      </w:r>
      <w:r>
        <w:t xml:space="preserve"> (i.e., has made more than one distinct purchase). This required transforming the transaction-level data into customer-level features.</w:t>
      </w:r>
    </w:p>
    <w:p w14:paraId="4A9D04DD" w14:textId="77777777" w:rsidR="002B51D8" w:rsidRDefault="002B51D8">
      <w:pPr>
        <w:pStyle w:val="MdSpace"/>
        <w:spacing w:after="60"/>
      </w:pPr>
    </w:p>
    <w:p w14:paraId="04D076B1" w14:textId="77777777" w:rsidR="002B51D8" w:rsidRDefault="00000000">
      <w:pPr>
        <w:pStyle w:val="MdHeading3"/>
      </w:pPr>
      <w:r>
        <w:t>3.1. Cleaning and Filtering</w:t>
      </w:r>
    </w:p>
    <w:p w14:paraId="4C662710" w14:textId="77777777" w:rsidR="002B51D8" w:rsidRDefault="00000000">
      <w:pPr>
        <w:pStyle w:val="MdListItem"/>
        <w:numPr>
          <w:ilvl w:val="0"/>
          <w:numId w:val="2"/>
        </w:numPr>
      </w:pPr>
      <w:r>
        <w:rPr>
          <w:rStyle w:val="MdStrong"/>
        </w:rPr>
        <w:t>Missing Values:</w:t>
      </w:r>
      <w:r>
        <w:t xml:space="preserve"> Rows with missing </w:t>
      </w:r>
      <w:proofErr w:type="spellStart"/>
      <w:r>
        <w:rPr>
          <w:u w:val="single"/>
        </w:rPr>
        <w:t>CustomerID</w:t>
      </w:r>
      <w:proofErr w:type="spellEnd"/>
      <w:r>
        <w:t xml:space="preserve"> were removed, as they cannot be linked to a specific customer.</w:t>
      </w:r>
    </w:p>
    <w:p w14:paraId="322084D1" w14:textId="77777777" w:rsidR="002B51D8" w:rsidRDefault="00000000">
      <w:pPr>
        <w:pStyle w:val="MdListItem"/>
        <w:numPr>
          <w:ilvl w:val="0"/>
          <w:numId w:val="2"/>
        </w:numPr>
      </w:pPr>
      <w:r>
        <w:rPr>
          <w:rStyle w:val="MdStrong"/>
        </w:rPr>
        <w:t>Invalid Quantities/Prices:</w:t>
      </w:r>
      <w:r>
        <w:t xml:space="preserve"> Rows with non-positive </w:t>
      </w:r>
      <w:r>
        <w:rPr>
          <w:u w:val="single"/>
        </w:rPr>
        <w:t>Quantity</w:t>
      </w:r>
      <w:r>
        <w:t xml:space="preserve"> or </w:t>
      </w:r>
      <w:r>
        <w:rPr>
          <w:u w:val="single"/>
        </w:rPr>
        <w:t>UnitPrice</w:t>
      </w:r>
      <w:r>
        <w:t xml:space="preserve"> were removed.</w:t>
      </w:r>
    </w:p>
    <w:p w14:paraId="249413DA" w14:textId="77777777" w:rsidR="002B51D8" w:rsidRDefault="00000000">
      <w:pPr>
        <w:pStyle w:val="MdListItem"/>
        <w:numPr>
          <w:ilvl w:val="0"/>
          <w:numId w:val="2"/>
        </w:numPr>
      </w:pPr>
      <w:r>
        <w:rPr>
          <w:rStyle w:val="MdStrong"/>
        </w:rPr>
        <w:t>Total Price Calculation:</w:t>
      </w:r>
      <w:r>
        <w:t xml:space="preserve"> A new feature, </w:t>
      </w:r>
      <w:r>
        <w:rPr>
          <w:u w:val="single"/>
        </w:rPr>
        <w:t>TotalPrice</w:t>
      </w:r>
      <w:r>
        <w:t xml:space="preserve"> (</w:t>
      </w:r>
      <w:r>
        <w:rPr>
          <w:u w:val="single"/>
        </w:rPr>
        <w:t>Quantity</w:t>
      </w:r>
      <w:r>
        <w:t xml:space="preserve"> * </w:t>
      </w:r>
      <w:r>
        <w:rPr>
          <w:u w:val="single"/>
        </w:rPr>
        <w:t>UnitPrice</w:t>
      </w:r>
      <w:r>
        <w:t>), was calculated.</w:t>
      </w:r>
    </w:p>
    <w:p w14:paraId="5FCA6870" w14:textId="77777777" w:rsidR="002B51D8" w:rsidRDefault="002B51D8">
      <w:pPr>
        <w:pStyle w:val="MdSpace"/>
        <w:spacing w:after="60"/>
      </w:pPr>
    </w:p>
    <w:p w14:paraId="73156D25" w14:textId="77777777" w:rsidR="002B51D8" w:rsidRDefault="00000000">
      <w:pPr>
        <w:pStyle w:val="MdHeading3"/>
      </w:pPr>
      <w:r>
        <w:t>3.2. Feature Engineering (RFM Model)</w:t>
      </w:r>
    </w:p>
    <w:p w14:paraId="18092A31" w14:textId="77777777" w:rsidR="002B51D8" w:rsidRDefault="00000000">
      <w:pPr>
        <w:pStyle w:val="MdParagraph"/>
      </w:pPr>
      <w:r>
        <w:t>The Recency, Frequency, and Monetary (RFM) model was used to create a powerful set of features for customer segmentation and prediction [2]. The snapshot date was set to one day after the last transaction in the dataset.</w:t>
      </w:r>
    </w:p>
    <w:p w14:paraId="32A4561F" w14:textId="77777777" w:rsidR="002B51D8" w:rsidRDefault="002B51D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74"/>
        <w:gridCol w:w="4355"/>
        <w:gridCol w:w="2697"/>
      </w:tblGrid>
      <w:tr w:rsidR="002B51D8" w14:paraId="16123C35" w14:textId="77777777">
        <w:trPr>
          <w:cantSplit/>
          <w:trHeight w:val="720"/>
          <w:tblHeader/>
        </w:trPr>
        <w:tc>
          <w:tcPr>
            <w:tcW w:w="0" w:type="auto"/>
            <w:tcMar>
              <w:top w:w="100" w:type="dxa"/>
              <w:left w:w="120" w:type="dxa"/>
              <w:bottom w:w="100" w:type="dxa"/>
              <w:right w:w="120" w:type="dxa"/>
            </w:tcMar>
            <w:vAlign w:val="center"/>
          </w:tcPr>
          <w:p w14:paraId="65889F34" w14:textId="77777777" w:rsidR="002B51D8" w:rsidRDefault="00000000">
            <w:pPr>
              <w:pStyle w:val="MdTableHeader"/>
            </w:pPr>
            <w:r>
              <w:t>Feature Name</w:t>
            </w:r>
          </w:p>
        </w:tc>
        <w:tc>
          <w:tcPr>
            <w:tcW w:w="0" w:type="auto"/>
            <w:tcMar>
              <w:top w:w="100" w:type="dxa"/>
              <w:left w:w="120" w:type="dxa"/>
              <w:bottom w:w="100" w:type="dxa"/>
              <w:right w:w="120" w:type="dxa"/>
            </w:tcMar>
            <w:vAlign w:val="center"/>
          </w:tcPr>
          <w:p w14:paraId="455073B8" w14:textId="77777777" w:rsidR="002B51D8" w:rsidRDefault="00000000">
            <w:pPr>
              <w:pStyle w:val="MdTableHeader"/>
            </w:pPr>
            <w:r>
              <w:t>Description</w:t>
            </w:r>
          </w:p>
        </w:tc>
        <w:tc>
          <w:tcPr>
            <w:tcW w:w="0" w:type="auto"/>
            <w:tcMar>
              <w:top w:w="100" w:type="dxa"/>
              <w:left w:w="120" w:type="dxa"/>
              <w:bottom w:w="100" w:type="dxa"/>
              <w:right w:w="120" w:type="dxa"/>
            </w:tcMar>
            <w:vAlign w:val="center"/>
          </w:tcPr>
          <w:p w14:paraId="3A742DEA" w14:textId="77777777" w:rsidR="002B51D8" w:rsidRDefault="00000000">
            <w:pPr>
              <w:pStyle w:val="MdTableHeader"/>
            </w:pPr>
            <w:r>
              <w:t>Calculation</w:t>
            </w:r>
          </w:p>
        </w:tc>
      </w:tr>
      <w:tr w:rsidR="002B51D8" w14:paraId="1A143239" w14:textId="77777777">
        <w:trPr>
          <w:cantSplit/>
          <w:trHeight w:val="576"/>
        </w:trPr>
        <w:tc>
          <w:tcPr>
            <w:tcW w:w="0" w:type="auto"/>
            <w:tcMar>
              <w:top w:w="80" w:type="dxa"/>
              <w:left w:w="120" w:type="dxa"/>
              <w:bottom w:w="80" w:type="dxa"/>
              <w:right w:w="120" w:type="dxa"/>
            </w:tcMar>
            <w:vAlign w:val="center"/>
          </w:tcPr>
          <w:p w14:paraId="549C7AB2" w14:textId="77777777" w:rsidR="002B51D8" w:rsidRDefault="00000000">
            <w:pPr>
              <w:pStyle w:val="MdTableCell"/>
            </w:pPr>
            <w:r>
              <w:rPr>
                <w:rStyle w:val="MdStrong"/>
              </w:rPr>
              <w:t>Recency</w:t>
            </w:r>
          </w:p>
        </w:tc>
        <w:tc>
          <w:tcPr>
            <w:tcW w:w="0" w:type="auto"/>
            <w:tcMar>
              <w:top w:w="80" w:type="dxa"/>
              <w:left w:w="120" w:type="dxa"/>
              <w:bottom w:w="80" w:type="dxa"/>
              <w:right w:w="120" w:type="dxa"/>
            </w:tcMar>
            <w:vAlign w:val="center"/>
          </w:tcPr>
          <w:p w14:paraId="121BD669" w14:textId="77777777" w:rsidR="002B51D8" w:rsidRDefault="00000000">
            <w:pPr>
              <w:pStyle w:val="MdTableCell"/>
            </w:pPr>
            <w:r>
              <w:t>Days since the customer's last purchase.</w:t>
            </w:r>
          </w:p>
        </w:tc>
        <w:tc>
          <w:tcPr>
            <w:tcW w:w="0" w:type="auto"/>
            <w:tcMar>
              <w:top w:w="80" w:type="dxa"/>
              <w:left w:w="120" w:type="dxa"/>
              <w:bottom w:w="80" w:type="dxa"/>
              <w:right w:w="120" w:type="dxa"/>
            </w:tcMar>
            <w:vAlign w:val="center"/>
          </w:tcPr>
          <w:p w14:paraId="50FD2228" w14:textId="77777777" w:rsidR="002B51D8" w:rsidRDefault="00000000">
            <w:pPr>
              <w:pStyle w:val="MdTableCell"/>
            </w:pPr>
            <w:r>
              <w:rPr>
                <w:u w:val="single"/>
              </w:rPr>
              <w:t xml:space="preserve">Snapshot Date - </w:t>
            </w:r>
            <w:proofErr w:type="gramStart"/>
            <w:r>
              <w:rPr>
                <w:u w:val="single"/>
              </w:rPr>
              <w:t>Max(</w:t>
            </w:r>
            <w:proofErr w:type="spellStart"/>
            <w:proofErr w:type="gramEnd"/>
            <w:r>
              <w:rPr>
                <w:u w:val="single"/>
              </w:rPr>
              <w:t>InvoiceDate</w:t>
            </w:r>
            <w:proofErr w:type="spellEnd"/>
            <w:r>
              <w:rPr>
                <w:u w:val="single"/>
              </w:rPr>
              <w:t>)</w:t>
            </w:r>
          </w:p>
        </w:tc>
      </w:tr>
      <w:tr w:rsidR="002B51D8" w14:paraId="6133F884" w14:textId="77777777">
        <w:trPr>
          <w:cantSplit/>
          <w:trHeight w:val="576"/>
        </w:trPr>
        <w:tc>
          <w:tcPr>
            <w:tcW w:w="0" w:type="auto"/>
            <w:tcMar>
              <w:top w:w="80" w:type="dxa"/>
              <w:left w:w="120" w:type="dxa"/>
              <w:bottom w:w="80" w:type="dxa"/>
              <w:right w:w="120" w:type="dxa"/>
            </w:tcMar>
            <w:vAlign w:val="center"/>
          </w:tcPr>
          <w:p w14:paraId="13D77872" w14:textId="77777777" w:rsidR="002B51D8" w:rsidRDefault="00000000">
            <w:pPr>
              <w:pStyle w:val="MdTableCell"/>
            </w:pPr>
            <w:r>
              <w:rPr>
                <w:rStyle w:val="MdStrong"/>
              </w:rPr>
              <w:t>Frequency</w:t>
            </w:r>
          </w:p>
        </w:tc>
        <w:tc>
          <w:tcPr>
            <w:tcW w:w="0" w:type="auto"/>
            <w:tcMar>
              <w:top w:w="80" w:type="dxa"/>
              <w:left w:w="120" w:type="dxa"/>
              <w:bottom w:w="80" w:type="dxa"/>
              <w:right w:w="120" w:type="dxa"/>
            </w:tcMar>
            <w:vAlign w:val="center"/>
          </w:tcPr>
          <w:p w14:paraId="4C3468AF" w14:textId="77777777" w:rsidR="002B51D8" w:rsidRDefault="00000000">
            <w:pPr>
              <w:pStyle w:val="MdTableCell"/>
            </w:pPr>
            <w:r>
              <w:t>Number of unique purchases (invoices) made by the customer.</w:t>
            </w:r>
          </w:p>
        </w:tc>
        <w:tc>
          <w:tcPr>
            <w:tcW w:w="0" w:type="auto"/>
            <w:tcMar>
              <w:top w:w="80" w:type="dxa"/>
              <w:left w:w="120" w:type="dxa"/>
              <w:bottom w:w="80" w:type="dxa"/>
              <w:right w:w="120" w:type="dxa"/>
            </w:tcMar>
            <w:vAlign w:val="center"/>
          </w:tcPr>
          <w:p w14:paraId="11A0CF0E" w14:textId="77777777" w:rsidR="002B51D8" w:rsidRDefault="00000000">
            <w:pPr>
              <w:pStyle w:val="MdTableCell"/>
            </w:pPr>
            <w:proofErr w:type="gramStart"/>
            <w:r>
              <w:rPr>
                <w:u w:val="single"/>
              </w:rPr>
              <w:t>Count(</w:t>
            </w:r>
            <w:proofErr w:type="gramEnd"/>
            <w:r>
              <w:rPr>
                <w:u w:val="single"/>
              </w:rPr>
              <w:t xml:space="preserve">Unique </w:t>
            </w:r>
            <w:proofErr w:type="spellStart"/>
            <w:r>
              <w:rPr>
                <w:u w:val="single"/>
              </w:rPr>
              <w:t>InvoiceNo</w:t>
            </w:r>
            <w:proofErr w:type="spellEnd"/>
            <w:r>
              <w:rPr>
                <w:u w:val="single"/>
              </w:rPr>
              <w:t>)</w:t>
            </w:r>
          </w:p>
        </w:tc>
      </w:tr>
      <w:tr w:rsidR="002B51D8" w14:paraId="328BCE93" w14:textId="77777777">
        <w:trPr>
          <w:cantSplit/>
          <w:trHeight w:val="576"/>
        </w:trPr>
        <w:tc>
          <w:tcPr>
            <w:tcW w:w="0" w:type="auto"/>
            <w:tcMar>
              <w:top w:w="80" w:type="dxa"/>
              <w:left w:w="120" w:type="dxa"/>
              <w:bottom w:w="80" w:type="dxa"/>
              <w:right w:w="120" w:type="dxa"/>
            </w:tcMar>
            <w:vAlign w:val="center"/>
          </w:tcPr>
          <w:p w14:paraId="21D1D525" w14:textId="77777777" w:rsidR="002B51D8" w:rsidRDefault="00000000">
            <w:pPr>
              <w:pStyle w:val="MdTableCell"/>
            </w:pPr>
            <w:r>
              <w:rPr>
                <w:rStyle w:val="MdStrong"/>
              </w:rPr>
              <w:lastRenderedPageBreak/>
              <w:t>Monetary</w:t>
            </w:r>
          </w:p>
        </w:tc>
        <w:tc>
          <w:tcPr>
            <w:tcW w:w="0" w:type="auto"/>
            <w:tcMar>
              <w:top w:w="80" w:type="dxa"/>
              <w:left w:w="120" w:type="dxa"/>
              <w:bottom w:w="80" w:type="dxa"/>
              <w:right w:w="120" w:type="dxa"/>
            </w:tcMar>
            <w:vAlign w:val="center"/>
          </w:tcPr>
          <w:p w14:paraId="09EAA338" w14:textId="77777777" w:rsidR="002B51D8" w:rsidRDefault="00000000">
            <w:pPr>
              <w:pStyle w:val="MdTableCell"/>
            </w:pPr>
            <w:r>
              <w:t>Total money spent by the customer.</w:t>
            </w:r>
          </w:p>
        </w:tc>
        <w:tc>
          <w:tcPr>
            <w:tcW w:w="0" w:type="auto"/>
            <w:tcMar>
              <w:top w:w="80" w:type="dxa"/>
              <w:left w:w="120" w:type="dxa"/>
              <w:bottom w:w="80" w:type="dxa"/>
              <w:right w:w="120" w:type="dxa"/>
            </w:tcMar>
            <w:vAlign w:val="center"/>
          </w:tcPr>
          <w:p w14:paraId="0984465B" w14:textId="77777777" w:rsidR="002B51D8" w:rsidRDefault="00000000">
            <w:pPr>
              <w:pStyle w:val="MdTableCell"/>
            </w:pPr>
            <w:proofErr w:type="gramStart"/>
            <w:r>
              <w:rPr>
                <w:u w:val="single"/>
              </w:rPr>
              <w:t>Sum(</w:t>
            </w:r>
            <w:proofErr w:type="gramEnd"/>
            <w:r>
              <w:rPr>
                <w:u w:val="single"/>
              </w:rPr>
              <w:t>TotalPrice)</w:t>
            </w:r>
          </w:p>
        </w:tc>
      </w:tr>
      <w:tr w:rsidR="002B51D8" w14:paraId="51063F7E" w14:textId="77777777">
        <w:trPr>
          <w:cantSplit/>
          <w:trHeight w:val="576"/>
        </w:trPr>
        <w:tc>
          <w:tcPr>
            <w:tcW w:w="0" w:type="auto"/>
            <w:tcMar>
              <w:top w:w="80" w:type="dxa"/>
              <w:left w:w="120" w:type="dxa"/>
              <w:bottom w:w="80" w:type="dxa"/>
              <w:right w:w="120" w:type="dxa"/>
            </w:tcMar>
            <w:vAlign w:val="center"/>
          </w:tcPr>
          <w:p w14:paraId="10BA894E" w14:textId="77777777" w:rsidR="002B51D8" w:rsidRDefault="00000000">
            <w:pPr>
              <w:pStyle w:val="MdTableCell"/>
            </w:pPr>
            <w:proofErr w:type="spellStart"/>
            <w:r>
              <w:rPr>
                <w:rStyle w:val="MdStrong"/>
              </w:rPr>
              <w:t>AvgQuantity</w:t>
            </w:r>
            <w:proofErr w:type="spellEnd"/>
          </w:p>
        </w:tc>
        <w:tc>
          <w:tcPr>
            <w:tcW w:w="0" w:type="auto"/>
            <w:tcMar>
              <w:top w:w="80" w:type="dxa"/>
              <w:left w:w="120" w:type="dxa"/>
              <w:bottom w:w="80" w:type="dxa"/>
              <w:right w:w="120" w:type="dxa"/>
            </w:tcMar>
            <w:vAlign w:val="center"/>
          </w:tcPr>
          <w:p w14:paraId="5F321E52" w14:textId="77777777" w:rsidR="002B51D8" w:rsidRDefault="00000000">
            <w:pPr>
              <w:pStyle w:val="MdTableCell"/>
            </w:pPr>
            <w:r>
              <w:t>Average quantity of items per transaction line.</w:t>
            </w:r>
          </w:p>
        </w:tc>
        <w:tc>
          <w:tcPr>
            <w:tcW w:w="0" w:type="auto"/>
            <w:tcMar>
              <w:top w:w="80" w:type="dxa"/>
              <w:left w:w="120" w:type="dxa"/>
              <w:bottom w:w="80" w:type="dxa"/>
              <w:right w:w="120" w:type="dxa"/>
            </w:tcMar>
            <w:vAlign w:val="center"/>
          </w:tcPr>
          <w:p w14:paraId="20C21758" w14:textId="77777777" w:rsidR="002B51D8" w:rsidRDefault="00000000">
            <w:pPr>
              <w:pStyle w:val="MdTableCell"/>
            </w:pPr>
            <w:proofErr w:type="gramStart"/>
            <w:r>
              <w:rPr>
                <w:u w:val="single"/>
              </w:rPr>
              <w:t>Mean(</w:t>
            </w:r>
            <w:proofErr w:type="gramEnd"/>
            <w:r>
              <w:rPr>
                <w:u w:val="single"/>
              </w:rPr>
              <w:t>Quantity)</w:t>
            </w:r>
          </w:p>
        </w:tc>
      </w:tr>
      <w:tr w:rsidR="002B51D8" w14:paraId="5D9BCECE" w14:textId="77777777">
        <w:trPr>
          <w:cantSplit/>
          <w:trHeight w:val="576"/>
        </w:trPr>
        <w:tc>
          <w:tcPr>
            <w:tcW w:w="0" w:type="auto"/>
            <w:tcMar>
              <w:top w:w="80" w:type="dxa"/>
              <w:left w:w="120" w:type="dxa"/>
              <w:bottom w:w="80" w:type="dxa"/>
              <w:right w:w="120" w:type="dxa"/>
            </w:tcMar>
            <w:vAlign w:val="center"/>
          </w:tcPr>
          <w:p w14:paraId="77BEAB46" w14:textId="77777777" w:rsidR="002B51D8" w:rsidRDefault="00000000">
            <w:pPr>
              <w:pStyle w:val="MdTableCell"/>
            </w:pPr>
            <w:r>
              <w:rPr>
                <w:rStyle w:val="MdStrong"/>
              </w:rPr>
              <w:t>Country</w:t>
            </w:r>
          </w:p>
        </w:tc>
        <w:tc>
          <w:tcPr>
            <w:tcW w:w="0" w:type="auto"/>
            <w:tcMar>
              <w:top w:w="80" w:type="dxa"/>
              <w:left w:w="120" w:type="dxa"/>
              <w:bottom w:w="80" w:type="dxa"/>
              <w:right w:w="120" w:type="dxa"/>
            </w:tcMar>
            <w:vAlign w:val="center"/>
          </w:tcPr>
          <w:p w14:paraId="68BD88D9" w14:textId="77777777" w:rsidR="002B51D8" w:rsidRDefault="00000000">
            <w:pPr>
              <w:pStyle w:val="MdTableCell"/>
            </w:pPr>
            <w:r>
              <w:t>The country where the customer resides (most frequent country).</w:t>
            </w:r>
          </w:p>
        </w:tc>
        <w:tc>
          <w:tcPr>
            <w:tcW w:w="0" w:type="auto"/>
            <w:tcMar>
              <w:top w:w="80" w:type="dxa"/>
              <w:left w:w="120" w:type="dxa"/>
              <w:bottom w:w="80" w:type="dxa"/>
              <w:right w:w="120" w:type="dxa"/>
            </w:tcMar>
            <w:vAlign w:val="center"/>
          </w:tcPr>
          <w:p w14:paraId="4A37E6BD" w14:textId="77777777" w:rsidR="002B51D8" w:rsidRDefault="00000000">
            <w:pPr>
              <w:pStyle w:val="MdTableCell"/>
            </w:pPr>
            <w:proofErr w:type="gramStart"/>
            <w:r>
              <w:rPr>
                <w:u w:val="single"/>
              </w:rPr>
              <w:t>Mode(</w:t>
            </w:r>
            <w:proofErr w:type="gramEnd"/>
            <w:r>
              <w:rPr>
                <w:u w:val="single"/>
              </w:rPr>
              <w:t>Country)</w:t>
            </w:r>
          </w:p>
        </w:tc>
      </w:tr>
      <w:tr w:rsidR="002B51D8" w14:paraId="48C50E3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D598F20" w14:textId="77777777" w:rsidR="002B51D8" w:rsidRDefault="00000000">
            <w:pPr>
              <w:pStyle w:val="MdTableCell"/>
            </w:pPr>
            <w:r>
              <w:rPr>
                <w:rStyle w:val="MdStrong"/>
              </w:rPr>
              <w:t xml:space="preserve">Target: </w:t>
            </w:r>
            <w:proofErr w:type="spellStart"/>
            <w:r>
              <w:rPr>
                <w:rStyle w:val="MdStrong"/>
              </w:rPr>
              <w:t>Repeat_Buyer</w:t>
            </w:r>
            <w:proofErr w:type="spellEnd"/>
          </w:p>
        </w:tc>
        <w:tc>
          <w:tcPr>
            <w:tcW w:w="0" w:type="auto"/>
            <w:tcBorders>
              <w:bottom w:val="single" w:sz="4" w:space="0" w:color="E1E4E8"/>
            </w:tcBorders>
            <w:tcMar>
              <w:top w:w="80" w:type="dxa"/>
              <w:left w:w="120" w:type="dxa"/>
              <w:bottom w:w="80" w:type="dxa"/>
              <w:right w:w="120" w:type="dxa"/>
            </w:tcMar>
            <w:vAlign w:val="center"/>
          </w:tcPr>
          <w:p w14:paraId="2FD493BF" w14:textId="77777777" w:rsidR="002B51D8" w:rsidRDefault="00000000">
            <w:pPr>
              <w:pStyle w:val="MdTableCell"/>
            </w:pPr>
            <w:r>
              <w:rPr>
                <w:rStyle w:val="MdStrong"/>
              </w:rPr>
              <w:t>1</w:t>
            </w:r>
            <w:r>
              <w:t xml:space="preserve"> if </w:t>
            </w:r>
            <w:r>
              <w:rPr>
                <w:u w:val="single"/>
              </w:rPr>
              <w:t>Frequency</w:t>
            </w:r>
            <w:r>
              <w:t xml:space="preserve"> &gt; 1, </w:t>
            </w:r>
            <w:r>
              <w:rPr>
                <w:rStyle w:val="MdStrong"/>
              </w:rPr>
              <w:t>0</w:t>
            </w:r>
            <w:r>
              <w:t xml:space="preserve"> otherwise.</w:t>
            </w:r>
          </w:p>
        </w:tc>
        <w:tc>
          <w:tcPr>
            <w:tcW w:w="0" w:type="auto"/>
            <w:tcBorders>
              <w:bottom w:val="single" w:sz="4" w:space="0" w:color="E1E4E8"/>
            </w:tcBorders>
            <w:tcMar>
              <w:top w:w="80" w:type="dxa"/>
              <w:left w:w="120" w:type="dxa"/>
              <w:bottom w:w="80" w:type="dxa"/>
              <w:right w:w="120" w:type="dxa"/>
            </w:tcMar>
            <w:vAlign w:val="center"/>
          </w:tcPr>
          <w:p w14:paraId="0934C70E" w14:textId="77777777" w:rsidR="002B51D8" w:rsidRDefault="00000000">
            <w:pPr>
              <w:pStyle w:val="MdTableCell"/>
            </w:pPr>
            <w:r>
              <w:t>Binary</w:t>
            </w:r>
          </w:p>
        </w:tc>
      </w:tr>
    </w:tbl>
    <w:p w14:paraId="4ABE7126" w14:textId="77777777" w:rsidR="002B51D8" w:rsidRDefault="00000000">
      <w:pPr>
        <w:pStyle w:val="MdHeading3"/>
      </w:pPr>
      <w:r>
        <w:t>3.3. Preprocessing for MLP</w:t>
      </w:r>
    </w:p>
    <w:p w14:paraId="0707A89B" w14:textId="77777777" w:rsidR="002B51D8" w:rsidRDefault="00000000">
      <w:pPr>
        <w:pStyle w:val="MdParagraph"/>
      </w:pPr>
      <w:r>
        <w:t xml:space="preserve">The final customer-level dataset was preprocessed using a </w:t>
      </w:r>
      <w:proofErr w:type="spellStart"/>
      <w:r>
        <w:rPr>
          <w:u w:val="single"/>
        </w:rPr>
        <w:t>ColumnTransformer</w:t>
      </w:r>
      <w:proofErr w:type="spellEnd"/>
      <w:r>
        <w:t xml:space="preserve"> for the MLP:</w:t>
      </w:r>
    </w:p>
    <w:p w14:paraId="4BDC0811" w14:textId="77777777" w:rsidR="002B51D8" w:rsidRDefault="002B51D8">
      <w:pPr>
        <w:pStyle w:val="MdSpace"/>
        <w:spacing w:after="60"/>
      </w:pPr>
    </w:p>
    <w:p w14:paraId="532E5223" w14:textId="02241C97" w:rsidR="002B51D8" w:rsidRDefault="00000000">
      <w:pPr>
        <w:pStyle w:val="MdListItem"/>
        <w:numPr>
          <w:ilvl w:val="0"/>
          <w:numId w:val="2"/>
        </w:numPr>
      </w:pPr>
      <w:r>
        <w:rPr>
          <w:rStyle w:val="MdStrong"/>
        </w:rPr>
        <w:t>Scaling:</w:t>
      </w:r>
      <w:r>
        <w:t xml:space="preserve"> The numerical features (</w:t>
      </w:r>
      <w:r>
        <w:rPr>
          <w:u w:val="single"/>
        </w:rPr>
        <w:t>Recency</w:t>
      </w:r>
      <w:r>
        <w:t xml:space="preserve">, </w:t>
      </w:r>
      <w:r>
        <w:rPr>
          <w:u w:val="single"/>
        </w:rPr>
        <w:t>Frequency</w:t>
      </w:r>
      <w:r>
        <w:t xml:space="preserve">, </w:t>
      </w:r>
      <w:proofErr w:type="gramStart"/>
      <w:r>
        <w:rPr>
          <w:u w:val="single"/>
        </w:rPr>
        <w:t>Monetary</w:t>
      </w:r>
      <w:r>
        <w:t xml:space="preserve">,  </w:t>
      </w:r>
      <w:proofErr w:type="spellStart"/>
      <w:r>
        <w:rPr>
          <w:u w:val="single"/>
        </w:rPr>
        <w:t>AvgQuantity</w:t>
      </w:r>
      <w:proofErr w:type="spellEnd"/>
      <w:proofErr w:type="gramEnd"/>
      <w:r>
        <w:t xml:space="preserve">) were scaled using </w:t>
      </w:r>
      <w:proofErr w:type="spellStart"/>
      <w:r>
        <w:rPr>
          <w:rStyle w:val="MdStrong"/>
        </w:rPr>
        <w:t>StandardScaler</w:t>
      </w:r>
      <w:proofErr w:type="spellEnd"/>
      <w:r>
        <w:t xml:space="preserve"> to ensure all features contribute equally to the network's training process.</w:t>
      </w:r>
    </w:p>
    <w:p w14:paraId="4EE58200" w14:textId="77777777" w:rsidR="002B51D8" w:rsidRDefault="00000000">
      <w:pPr>
        <w:pStyle w:val="MdListItem"/>
        <w:numPr>
          <w:ilvl w:val="0"/>
          <w:numId w:val="2"/>
        </w:numPr>
      </w:pPr>
      <w:r>
        <w:rPr>
          <w:rStyle w:val="MdStrong"/>
        </w:rPr>
        <w:t>Stratified Split:</w:t>
      </w:r>
      <w:r>
        <w:t xml:space="preserve"> The data was split into a training set (80%) and a testing set (20%) using a </w:t>
      </w:r>
      <w:proofErr w:type="spellStart"/>
      <w:r>
        <w:rPr>
          <w:rStyle w:val="MdStrong"/>
        </w:rPr>
        <w:t>StratifiedKFold</w:t>
      </w:r>
      <w:proofErr w:type="spellEnd"/>
      <w:r>
        <w:t xml:space="preserve"> approach to maintain the original class distribution in both subsets.</w:t>
      </w:r>
    </w:p>
    <w:p w14:paraId="55B91CD4" w14:textId="77777777" w:rsidR="002B51D8" w:rsidRDefault="002B51D8">
      <w:pPr>
        <w:pStyle w:val="MdSpace"/>
        <w:spacing w:after="60"/>
      </w:pPr>
    </w:p>
    <w:p w14:paraId="3993E142" w14:textId="77777777" w:rsidR="002B51D8" w:rsidRDefault="00000000">
      <w:pPr>
        <w:pStyle w:val="MdHeading2"/>
      </w:pPr>
      <w:r>
        <w:t>4. Model Architecture and Implementation</w:t>
      </w:r>
    </w:p>
    <w:p w14:paraId="79357E8F" w14:textId="77777777" w:rsidR="002B51D8" w:rsidRDefault="00000000">
      <w:pPr>
        <w:pStyle w:val="MdHeading3"/>
      </w:pPr>
      <w:r>
        <w:t>4.1. Multi-Layer Perceptron (MLP) Architecture</w:t>
      </w:r>
    </w:p>
    <w:p w14:paraId="14452F22" w14:textId="77777777" w:rsidR="002B51D8" w:rsidRDefault="00000000">
      <w:pPr>
        <w:pStyle w:val="MdParagraph"/>
      </w:pPr>
      <w:r>
        <w:t xml:space="preserve">The classification task was performed using a standard MLP, implemented with the </w:t>
      </w:r>
      <w:proofErr w:type="spellStart"/>
      <w:r>
        <w:t>Keras</w:t>
      </w:r>
      <w:proofErr w:type="spellEnd"/>
      <w:r>
        <w:t xml:space="preserve"> API in TensorFlow. The architecture was designed to be deep enough to capture non-linear relationships in </w:t>
      </w:r>
      <w:proofErr w:type="gramStart"/>
      <w:r>
        <w:t>the RFM</w:t>
      </w:r>
      <w:proofErr w:type="gramEnd"/>
      <w:r>
        <w:t xml:space="preserve"> features while remaining computationally efficient.</w:t>
      </w:r>
    </w:p>
    <w:p w14:paraId="3D2DF681" w14:textId="77777777" w:rsidR="002B51D8" w:rsidRDefault="002B51D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56"/>
        <w:gridCol w:w="1510"/>
        <w:gridCol w:w="1218"/>
        <w:gridCol w:w="4842"/>
      </w:tblGrid>
      <w:tr w:rsidR="002B51D8" w14:paraId="56C985B4" w14:textId="77777777">
        <w:trPr>
          <w:cantSplit/>
          <w:trHeight w:val="720"/>
          <w:tblHeader/>
        </w:trPr>
        <w:tc>
          <w:tcPr>
            <w:tcW w:w="0" w:type="auto"/>
            <w:tcMar>
              <w:top w:w="100" w:type="dxa"/>
              <w:left w:w="120" w:type="dxa"/>
              <w:bottom w:w="100" w:type="dxa"/>
              <w:right w:w="120" w:type="dxa"/>
            </w:tcMar>
            <w:vAlign w:val="center"/>
          </w:tcPr>
          <w:p w14:paraId="275693D3" w14:textId="77777777" w:rsidR="002B51D8" w:rsidRDefault="00000000">
            <w:pPr>
              <w:pStyle w:val="MdTableHeader"/>
            </w:pPr>
            <w:r>
              <w:t>Layer Type</w:t>
            </w:r>
          </w:p>
        </w:tc>
        <w:tc>
          <w:tcPr>
            <w:tcW w:w="0" w:type="auto"/>
            <w:tcMar>
              <w:top w:w="100" w:type="dxa"/>
              <w:left w:w="120" w:type="dxa"/>
              <w:bottom w:w="100" w:type="dxa"/>
              <w:right w:w="120" w:type="dxa"/>
            </w:tcMar>
            <w:vAlign w:val="center"/>
          </w:tcPr>
          <w:p w14:paraId="3F71BAC7" w14:textId="77777777" w:rsidR="002B51D8" w:rsidRDefault="00000000">
            <w:pPr>
              <w:pStyle w:val="MdTableHeader"/>
            </w:pPr>
            <w:r>
              <w:t>Units</w:t>
            </w:r>
          </w:p>
        </w:tc>
        <w:tc>
          <w:tcPr>
            <w:tcW w:w="0" w:type="auto"/>
            <w:tcMar>
              <w:top w:w="100" w:type="dxa"/>
              <w:left w:w="120" w:type="dxa"/>
              <w:bottom w:w="100" w:type="dxa"/>
              <w:right w:w="120" w:type="dxa"/>
            </w:tcMar>
            <w:vAlign w:val="center"/>
          </w:tcPr>
          <w:p w14:paraId="091735D2" w14:textId="77777777" w:rsidR="002B51D8" w:rsidRDefault="00000000">
            <w:pPr>
              <w:pStyle w:val="MdTableHeader"/>
            </w:pPr>
            <w:r>
              <w:t>Activation</w:t>
            </w:r>
          </w:p>
        </w:tc>
        <w:tc>
          <w:tcPr>
            <w:tcW w:w="0" w:type="auto"/>
            <w:tcMar>
              <w:top w:w="100" w:type="dxa"/>
              <w:left w:w="120" w:type="dxa"/>
              <w:bottom w:w="100" w:type="dxa"/>
              <w:right w:w="120" w:type="dxa"/>
            </w:tcMar>
            <w:vAlign w:val="center"/>
          </w:tcPr>
          <w:p w14:paraId="5A785E61" w14:textId="77777777" w:rsidR="002B51D8" w:rsidRDefault="00000000">
            <w:pPr>
              <w:pStyle w:val="MdTableHeader"/>
            </w:pPr>
            <w:r>
              <w:t>Purpose</w:t>
            </w:r>
          </w:p>
        </w:tc>
      </w:tr>
      <w:tr w:rsidR="002B51D8" w14:paraId="3C38C9BB" w14:textId="77777777">
        <w:trPr>
          <w:cantSplit/>
          <w:trHeight w:val="576"/>
        </w:trPr>
        <w:tc>
          <w:tcPr>
            <w:tcW w:w="0" w:type="auto"/>
            <w:tcMar>
              <w:top w:w="80" w:type="dxa"/>
              <w:left w:w="120" w:type="dxa"/>
              <w:bottom w:w="80" w:type="dxa"/>
              <w:right w:w="120" w:type="dxa"/>
            </w:tcMar>
            <w:vAlign w:val="center"/>
          </w:tcPr>
          <w:p w14:paraId="0C1B3BC3" w14:textId="77777777" w:rsidR="002B51D8" w:rsidRDefault="00000000">
            <w:pPr>
              <w:pStyle w:val="MdTableCell"/>
            </w:pPr>
            <w:r>
              <w:t>Input</w:t>
            </w:r>
          </w:p>
        </w:tc>
        <w:tc>
          <w:tcPr>
            <w:tcW w:w="0" w:type="auto"/>
            <w:tcMar>
              <w:top w:w="80" w:type="dxa"/>
              <w:left w:w="120" w:type="dxa"/>
              <w:bottom w:w="80" w:type="dxa"/>
              <w:right w:w="120" w:type="dxa"/>
            </w:tcMar>
            <w:vAlign w:val="center"/>
          </w:tcPr>
          <w:p w14:paraId="0BD05480" w14:textId="77777777" w:rsidR="002B51D8" w:rsidRDefault="00000000">
            <w:pPr>
              <w:pStyle w:val="MdTableCell"/>
            </w:pPr>
            <w:r>
              <w:t>$</w:t>
            </w:r>
            <w:proofErr w:type="gramStart"/>
            <w:r>
              <w:t>N_{</w:t>
            </w:r>
            <w:proofErr w:type="gramEnd"/>
            <w:r>
              <w:t>features}$</w:t>
            </w:r>
          </w:p>
        </w:tc>
        <w:tc>
          <w:tcPr>
            <w:tcW w:w="0" w:type="auto"/>
            <w:tcMar>
              <w:top w:w="80" w:type="dxa"/>
              <w:left w:w="120" w:type="dxa"/>
              <w:bottom w:w="80" w:type="dxa"/>
              <w:right w:w="120" w:type="dxa"/>
            </w:tcMar>
            <w:vAlign w:val="center"/>
          </w:tcPr>
          <w:p w14:paraId="52466FDE" w14:textId="77777777" w:rsidR="002B51D8" w:rsidRDefault="00000000">
            <w:pPr>
              <w:pStyle w:val="MdTableCell"/>
            </w:pPr>
            <w:r>
              <w:t>-</w:t>
            </w:r>
          </w:p>
        </w:tc>
        <w:tc>
          <w:tcPr>
            <w:tcW w:w="0" w:type="auto"/>
            <w:tcMar>
              <w:top w:w="80" w:type="dxa"/>
              <w:left w:w="120" w:type="dxa"/>
              <w:bottom w:w="80" w:type="dxa"/>
              <w:right w:w="120" w:type="dxa"/>
            </w:tcMar>
            <w:vAlign w:val="center"/>
          </w:tcPr>
          <w:p w14:paraId="733E686B" w14:textId="77777777" w:rsidR="002B51D8" w:rsidRDefault="00000000">
            <w:pPr>
              <w:pStyle w:val="MdTableCell"/>
            </w:pPr>
            <w:r>
              <w:t>Input layer, $</w:t>
            </w:r>
            <w:proofErr w:type="gramStart"/>
            <w:r>
              <w:t>N_{</w:t>
            </w:r>
            <w:proofErr w:type="gramEnd"/>
            <w:r>
              <w:t>features}$ is the number of features after preprocessing.</w:t>
            </w:r>
          </w:p>
        </w:tc>
      </w:tr>
      <w:tr w:rsidR="002B51D8" w14:paraId="14E4B223" w14:textId="77777777">
        <w:trPr>
          <w:cantSplit/>
          <w:trHeight w:val="576"/>
        </w:trPr>
        <w:tc>
          <w:tcPr>
            <w:tcW w:w="0" w:type="auto"/>
            <w:tcMar>
              <w:top w:w="80" w:type="dxa"/>
              <w:left w:w="120" w:type="dxa"/>
              <w:bottom w:w="80" w:type="dxa"/>
              <w:right w:w="120" w:type="dxa"/>
            </w:tcMar>
            <w:vAlign w:val="center"/>
          </w:tcPr>
          <w:p w14:paraId="699FE452" w14:textId="77777777" w:rsidR="002B51D8" w:rsidRDefault="00000000">
            <w:pPr>
              <w:pStyle w:val="MdTableCell"/>
            </w:pPr>
            <w:r>
              <w:t>Dense (Hidden 1)</w:t>
            </w:r>
          </w:p>
        </w:tc>
        <w:tc>
          <w:tcPr>
            <w:tcW w:w="0" w:type="auto"/>
            <w:tcMar>
              <w:top w:w="80" w:type="dxa"/>
              <w:left w:w="120" w:type="dxa"/>
              <w:bottom w:w="80" w:type="dxa"/>
              <w:right w:w="120" w:type="dxa"/>
            </w:tcMar>
            <w:vAlign w:val="center"/>
          </w:tcPr>
          <w:p w14:paraId="36071261" w14:textId="62BA996F" w:rsidR="002B51D8" w:rsidRDefault="00881DAA">
            <w:pPr>
              <w:pStyle w:val="MdTableCell"/>
            </w:pPr>
            <w:r>
              <w:t>128</w:t>
            </w:r>
          </w:p>
        </w:tc>
        <w:tc>
          <w:tcPr>
            <w:tcW w:w="0" w:type="auto"/>
            <w:tcMar>
              <w:top w:w="80" w:type="dxa"/>
              <w:left w:w="120" w:type="dxa"/>
              <w:bottom w:w="80" w:type="dxa"/>
              <w:right w:w="120" w:type="dxa"/>
            </w:tcMar>
            <w:vAlign w:val="center"/>
          </w:tcPr>
          <w:p w14:paraId="4858DEFE" w14:textId="77777777" w:rsidR="002B51D8" w:rsidRDefault="00000000">
            <w:pPr>
              <w:pStyle w:val="MdTableCell"/>
            </w:pPr>
            <w:proofErr w:type="spellStart"/>
            <w:r>
              <w:t>ReLU</w:t>
            </w:r>
            <w:proofErr w:type="spellEnd"/>
          </w:p>
        </w:tc>
        <w:tc>
          <w:tcPr>
            <w:tcW w:w="0" w:type="auto"/>
            <w:tcMar>
              <w:top w:w="80" w:type="dxa"/>
              <w:left w:w="120" w:type="dxa"/>
              <w:bottom w:w="80" w:type="dxa"/>
              <w:right w:w="120" w:type="dxa"/>
            </w:tcMar>
            <w:vAlign w:val="center"/>
          </w:tcPr>
          <w:p w14:paraId="146F8241" w14:textId="77777777" w:rsidR="002B51D8" w:rsidRDefault="00000000">
            <w:pPr>
              <w:pStyle w:val="MdTableCell"/>
            </w:pPr>
            <w:r>
              <w:t>Feature extraction and non-linearity.</w:t>
            </w:r>
          </w:p>
        </w:tc>
      </w:tr>
      <w:tr w:rsidR="002B51D8" w14:paraId="58E1CE80" w14:textId="77777777">
        <w:trPr>
          <w:cantSplit/>
          <w:trHeight w:val="576"/>
        </w:trPr>
        <w:tc>
          <w:tcPr>
            <w:tcW w:w="0" w:type="auto"/>
            <w:tcMar>
              <w:top w:w="80" w:type="dxa"/>
              <w:left w:w="120" w:type="dxa"/>
              <w:bottom w:w="80" w:type="dxa"/>
              <w:right w:w="120" w:type="dxa"/>
            </w:tcMar>
            <w:vAlign w:val="center"/>
          </w:tcPr>
          <w:p w14:paraId="249296DF" w14:textId="77777777" w:rsidR="002B51D8" w:rsidRDefault="00000000">
            <w:pPr>
              <w:pStyle w:val="MdTableCell"/>
            </w:pPr>
            <w:r>
              <w:t>Dropout</w:t>
            </w:r>
          </w:p>
        </w:tc>
        <w:tc>
          <w:tcPr>
            <w:tcW w:w="0" w:type="auto"/>
            <w:tcMar>
              <w:top w:w="80" w:type="dxa"/>
              <w:left w:w="120" w:type="dxa"/>
              <w:bottom w:w="80" w:type="dxa"/>
              <w:right w:w="120" w:type="dxa"/>
            </w:tcMar>
            <w:vAlign w:val="center"/>
          </w:tcPr>
          <w:p w14:paraId="26B2BEA8" w14:textId="77777777" w:rsidR="002B51D8" w:rsidRDefault="00000000">
            <w:pPr>
              <w:pStyle w:val="MdTableCell"/>
            </w:pPr>
            <w:r>
              <w:t>0.3</w:t>
            </w:r>
          </w:p>
        </w:tc>
        <w:tc>
          <w:tcPr>
            <w:tcW w:w="0" w:type="auto"/>
            <w:tcMar>
              <w:top w:w="80" w:type="dxa"/>
              <w:left w:w="120" w:type="dxa"/>
              <w:bottom w:w="80" w:type="dxa"/>
              <w:right w:w="120" w:type="dxa"/>
            </w:tcMar>
            <w:vAlign w:val="center"/>
          </w:tcPr>
          <w:p w14:paraId="3248FE1C" w14:textId="77777777" w:rsidR="002B51D8" w:rsidRDefault="00000000">
            <w:pPr>
              <w:pStyle w:val="MdTableCell"/>
            </w:pPr>
            <w:r>
              <w:t>-</w:t>
            </w:r>
          </w:p>
        </w:tc>
        <w:tc>
          <w:tcPr>
            <w:tcW w:w="0" w:type="auto"/>
            <w:tcMar>
              <w:top w:w="80" w:type="dxa"/>
              <w:left w:w="120" w:type="dxa"/>
              <w:bottom w:w="80" w:type="dxa"/>
              <w:right w:w="120" w:type="dxa"/>
            </w:tcMar>
            <w:vAlign w:val="center"/>
          </w:tcPr>
          <w:p w14:paraId="35495229" w14:textId="77777777" w:rsidR="002B51D8" w:rsidRDefault="00000000">
            <w:pPr>
              <w:pStyle w:val="MdTableCell"/>
            </w:pPr>
            <w:r>
              <w:t>Regularization to prevent overfitting.</w:t>
            </w:r>
          </w:p>
        </w:tc>
      </w:tr>
      <w:tr w:rsidR="00881DAA" w14:paraId="3A045E05" w14:textId="77777777">
        <w:trPr>
          <w:cantSplit/>
          <w:trHeight w:val="576"/>
        </w:trPr>
        <w:tc>
          <w:tcPr>
            <w:tcW w:w="0" w:type="auto"/>
            <w:tcMar>
              <w:top w:w="80" w:type="dxa"/>
              <w:left w:w="120" w:type="dxa"/>
              <w:bottom w:w="80" w:type="dxa"/>
              <w:right w:w="120" w:type="dxa"/>
            </w:tcMar>
            <w:vAlign w:val="center"/>
          </w:tcPr>
          <w:p w14:paraId="34D2C673" w14:textId="2FB96128" w:rsidR="00881DAA" w:rsidRDefault="00881DAA" w:rsidP="00881DAA">
            <w:pPr>
              <w:pStyle w:val="MdTableCell"/>
            </w:pPr>
            <w:r>
              <w:t>Dense (Hidden 1)</w:t>
            </w:r>
          </w:p>
        </w:tc>
        <w:tc>
          <w:tcPr>
            <w:tcW w:w="0" w:type="auto"/>
            <w:tcMar>
              <w:top w:w="80" w:type="dxa"/>
              <w:left w:w="120" w:type="dxa"/>
              <w:bottom w:w="80" w:type="dxa"/>
              <w:right w:w="120" w:type="dxa"/>
            </w:tcMar>
            <w:vAlign w:val="center"/>
          </w:tcPr>
          <w:p w14:paraId="1513EC18" w14:textId="75D1076E" w:rsidR="00881DAA" w:rsidRDefault="00881DAA" w:rsidP="00881DAA">
            <w:pPr>
              <w:pStyle w:val="MdTableCell"/>
            </w:pPr>
            <w:r>
              <w:t>64</w:t>
            </w:r>
          </w:p>
        </w:tc>
        <w:tc>
          <w:tcPr>
            <w:tcW w:w="0" w:type="auto"/>
            <w:tcMar>
              <w:top w:w="80" w:type="dxa"/>
              <w:left w:w="120" w:type="dxa"/>
              <w:bottom w:w="80" w:type="dxa"/>
              <w:right w:w="120" w:type="dxa"/>
            </w:tcMar>
            <w:vAlign w:val="center"/>
          </w:tcPr>
          <w:p w14:paraId="3854FEAE" w14:textId="6F17073C" w:rsidR="00881DAA" w:rsidRDefault="00881DAA" w:rsidP="00881DAA">
            <w:pPr>
              <w:pStyle w:val="MdTableCell"/>
            </w:pPr>
            <w:proofErr w:type="spellStart"/>
            <w:r>
              <w:t>ReLU</w:t>
            </w:r>
            <w:proofErr w:type="spellEnd"/>
          </w:p>
        </w:tc>
        <w:tc>
          <w:tcPr>
            <w:tcW w:w="0" w:type="auto"/>
            <w:tcMar>
              <w:top w:w="80" w:type="dxa"/>
              <w:left w:w="120" w:type="dxa"/>
              <w:bottom w:w="80" w:type="dxa"/>
              <w:right w:w="120" w:type="dxa"/>
            </w:tcMar>
            <w:vAlign w:val="center"/>
          </w:tcPr>
          <w:p w14:paraId="2FBB2843" w14:textId="49E8A72D" w:rsidR="00881DAA" w:rsidRDefault="00881DAA" w:rsidP="00881DAA">
            <w:pPr>
              <w:pStyle w:val="MdTableCell"/>
            </w:pPr>
          </w:p>
        </w:tc>
      </w:tr>
      <w:tr w:rsidR="00881DAA" w14:paraId="6D825C36" w14:textId="77777777">
        <w:trPr>
          <w:cantSplit/>
          <w:trHeight w:val="576"/>
        </w:trPr>
        <w:tc>
          <w:tcPr>
            <w:tcW w:w="0" w:type="auto"/>
            <w:tcMar>
              <w:top w:w="80" w:type="dxa"/>
              <w:left w:w="120" w:type="dxa"/>
              <w:bottom w:w="80" w:type="dxa"/>
              <w:right w:w="120" w:type="dxa"/>
            </w:tcMar>
            <w:vAlign w:val="center"/>
          </w:tcPr>
          <w:p w14:paraId="002FF4B8" w14:textId="5A3F3F7C" w:rsidR="00881DAA" w:rsidRDefault="00881DAA" w:rsidP="00881DAA">
            <w:pPr>
              <w:pStyle w:val="MdTableCell"/>
            </w:pPr>
            <w:r>
              <w:lastRenderedPageBreak/>
              <w:t>Dropout</w:t>
            </w:r>
          </w:p>
        </w:tc>
        <w:tc>
          <w:tcPr>
            <w:tcW w:w="0" w:type="auto"/>
            <w:tcMar>
              <w:top w:w="80" w:type="dxa"/>
              <w:left w:w="120" w:type="dxa"/>
              <w:bottom w:w="80" w:type="dxa"/>
              <w:right w:w="120" w:type="dxa"/>
            </w:tcMar>
            <w:vAlign w:val="center"/>
          </w:tcPr>
          <w:p w14:paraId="4ACBE0A7" w14:textId="47736465" w:rsidR="00881DAA" w:rsidRDefault="00881DAA" w:rsidP="00881DAA">
            <w:pPr>
              <w:pStyle w:val="MdTableCell"/>
            </w:pPr>
            <w:r>
              <w:t>0.3</w:t>
            </w:r>
          </w:p>
        </w:tc>
        <w:tc>
          <w:tcPr>
            <w:tcW w:w="0" w:type="auto"/>
            <w:tcMar>
              <w:top w:w="80" w:type="dxa"/>
              <w:left w:w="120" w:type="dxa"/>
              <w:bottom w:w="80" w:type="dxa"/>
              <w:right w:w="120" w:type="dxa"/>
            </w:tcMar>
            <w:vAlign w:val="center"/>
          </w:tcPr>
          <w:p w14:paraId="0A764E26" w14:textId="30DF4332" w:rsidR="00881DAA" w:rsidRDefault="00881DAA" w:rsidP="00881DAA">
            <w:pPr>
              <w:pStyle w:val="MdTableCell"/>
            </w:pPr>
            <w:r>
              <w:t>-</w:t>
            </w:r>
          </w:p>
        </w:tc>
        <w:tc>
          <w:tcPr>
            <w:tcW w:w="0" w:type="auto"/>
            <w:tcMar>
              <w:top w:w="80" w:type="dxa"/>
              <w:left w:w="120" w:type="dxa"/>
              <w:bottom w:w="80" w:type="dxa"/>
              <w:right w:w="120" w:type="dxa"/>
            </w:tcMar>
            <w:vAlign w:val="center"/>
          </w:tcPr>
          <w:p w14:paraId="77A0C3BF" w14:textId="00219A1A" w:rsidR="00881DAA" w:rsidRDefault="00881DAA" w:rsidP="00881DAA">
            <w:pPr>
              <w:pStyle w:val="MdTableCell"/>
            </w:pPr>
            <w:r>
              <w:t>Regularization to prevent overfitting.</w:t>
            </w:r>
          </w:p>
        </w:tc>
      </w:tr>
      <w:tr w:rsidR="00881DAA" w14:paraId="39B7B8AD" w14:textId="77777777">
        <w:trPr>
          <w:cantSplit/>
          <w:trHeight w:val="576"/>
        </w:trPr>
        <w:tc>
          <w:tcPr>
            <w:tcW w:w="0" w:type="auto"/>
            <w:tcMar>
              <w:top w:w="80" w:type="dxa"/>
              <w:left w:w="120" w:type="dxa"/>
              <w:bottom w:w="80" w:type="dxa"/>
              <w:right w:w="120" w:type="dxa"/>
            </w:tcMar>
            <w:vAlign w:val="center"/>
          </w:tcPr>
          <w:p w14:paraId="6BCA4027" w14:textId="6AAD4ABB" w:rsidR="00881DAA" w:rsidRDefault="00881DAA" w:rsidP="00881DAA">
            <w:pPr>
              <w:pStyle w:val="MdTableCell"/>
            </w:pPr>
            <w:r>
              <w:t>Dense (Hidden 1)</w:t>
            </w:r>
          </w:p>
        </w:tc>
        <w:tc>
          <w:tcPr>
            <w:tcW w:w="0" w:type="auto"/>
            <w:tcMar>
              <w:top w:w="80" w:type="dxa"/>
              <w:left w:w="120" w:type="dxa"/>
              <w:bottom w:w="80" w:type="dxa"/>
              <w:right w:w="120" w:type="dxa"/>
            </w:tcMar>
            <w:vAlign w:val="center"/>
          </w:tcPr>
          <w:p w14:paraId="490C0CFB" w14:textId="5936146F" w:rsidR="00881DAA" w:rsidRDefault="00881DAA" w:rsidP="00881DAA">
            <w:pPr>
              <w:pStyle w:val="MdTableCell"/>
            </w:pPr>
            <w:r>
              <w:t>32</w:t>
            </w:r>
          </w:p>
        </w:tc>
        <w:tc>
          <w:tcPr>
            <w:tcW w:w="0" w:type="auto"/>
            <w:tcMar>
              <w:top w:w="80" w:type="dxa"/>
              <w:left w:w="120" w:type="dxa"/>
              <w:bottom w:w="80" w:type="dxa"/>
              <w:right w:w="120" w:type="dxa"/>
            </w:tcMar>
            <w:vAlign w:val="center"/>
          </w:tcPr>
          <w:p w14:paraId="6E5AD9EA" w14:textId="72BA4FFE" w:rsidR="00881DAA" w:rsidRDefault="00881DAA" w:rsidP="00881DAA">
            <w:pPr>
              <w:pStyle w:val="MdTableCell"/>
            </w:pPr>
            <w:proofErr w:type="spellStart"/>
            <w:r>
              <w:t>ReLU</w:t>
            </w:r>
            <w:proofErr w:type="spellEnd"/>
          </w:p>
        </w:tc>
        <w:tc>
          <w:tcPr>
            <w:tcW w:w="0" w:type="auto"/>
            <w:tcMar>
              <w:top w:w="80" w:type="dxa"/>
              <w:left w:w="120" w:type="dxa"/>
              <w:bottom w:w="80" w:type="dxa"/>
              <w:right w:w="120" w:type="dxa"/>
            </w:tcMar>
            <w:vAlign w:val="center"/>
          </w:tcPr>
          <w:p w14:paraId="2E66D2F4" w14:textId="77777777" w:rsidR="00881DAA" w:rsidRDefault="00881DAA" w:rsidP="00881DAA">
            <w:pPr>
              <w:pStyle w:val="MdTableCell"/>
            </w:pPr>
          </w:p>
        </w:tc>
      </w:tr>
      <w:tr w:rsidR="00881DAA" w14:paraId="6859DAB7" w14:textId="77777777">
        <w:trPr>
          <w:cantSplit/>
          <w:trHeight w:val="576"/>
        </w:trPr>
        <w:tc>
          <w:tcPr>
            <w:tcW w:w="0" w:type="auto"/>
            <w:tcMar>
              <w:top w:w="80" w:type="dxa"/>
              <w:left w:w="120" w:type="dxa"/>
              <w:bottom w:w="80" w:type="dxa"/>
              <w:right w:w="120" w:type="dxa"/>
            </w:tcMar>
            <w:vAlign w:val="center"/>
          </w:tcPr>
          <w:p w14:paraId="69BBFC02" w14:textId="62265F7E" w:rsidR="00881DAA" w:rsidRDefault="00881DAA" w:rsidP="00881DAA">
            <w:pPr>
              <w:pStyle w:val="MdTableCell"/>
            </w:pPr>
            <w:r>
              <w:t>Dropout</w:t>
            </w:r>
          </w:p>
        </w:tc>
        <w:tc>
          <w:tcPr>
            <w:tcW w:w="0" w:type="auto"/>
            <w:tcMar>
              <w:top w:w="80" w:type="dxa"/>
              <w:left w:w="120" w:type="dxa"/>
              <w:bottom w:w="80" w:type="dxa"/>
              <w:right w:w="120" w:type="dxa"/>
            </w:tcMar>
            <w:vAlign w:val="center"/>
          </w:tcPr>
          <w:p w14:paraId="6BBFCE10" w14:textId="732F01FE" w:rsidR="00881DAA" w:rsidRDefault="00881DAA" w:rsidP="00881DAA">
            <w:pPr>
              <w:pStyle w:val="MdTableCell"/>
            </w:pPr>
            <w:r>
              <w:t>0.3</w:t>
            </w:r>
          </w:p>
        </w:tc>
        <w:tc>
          <w:tcPr>
            <w:tcW w:w="0" w:type="auto"/>
            <w:tcMar>
              <w:top w:w="80" w:type="dxa"/>
              <w:left w:w="120" w:type="dxa"/>
              <w:bottom w:w="80" w:type="dxa"/>
              <w:right w:w="120" w:type="dxa"/>
            </w:tcMar>
            <w:vAlign w:val="center"/>
          </w:tcPr>
          <w:p w14:paraId="385126E3" w14:textId="747FA9C1" w:rsidR="00881DAA" w:rsidRDefault="00881DAA" w:rsidP="00881DAA">
            <w:pPr>
              <w:pStyle w:val="MdTableCell"/>
            </w:pPr>
            <w:r>
              <w:t>-</w:t>
            </w:r>
          </w:p>
        </w:tc>
        <w:tc>
          <w:tcPr>
            <w:tcW w:w="0" w:type="auto"/>
            <w:tcMar>
              <w:top w:w="80" w:type="dxa"/>
              <w:left w:w="120" w:type="dxa"/>
              <w:bottom w:w="80" w:type="dxa"/>
              <w:right w:w="120" w:type="dxa"/>
            </w:tcMar>
            <w:vAlign w:val="center"/>
          </w:tcPr>
          <w:p w14:paraId="1C4D9BAC" w14:textId="7E20876A" w:rsidR="00881DAA" w:rsidRDefault="00881DAA" w:rsidP="00881DAA">
            <w:pPr>
              <w:pStyle w:val="MdTableCell"/>
            </w:pPr>
            <w:r>
              <w:t>Regularization to prevent overfitting.</w:t>
            </w:r>
          </w:p>
        </w:tc>
      </w:tr>
      <w:tr w:rsidR="00881DAA" w14:paraId="20BE134A" w14:textId="77777777" w:rsidTr="008A28A0">
        <w:trPr>
          <w:cantSplit/>
          <w:trHeight w:val="576"/>
        </w:trPr>
        <w:tc>
          <w:tcPr>
            <w:tcW w:w="0" w:type="auto"/>
            <w:tcMar>
              <w:top w:w="80" w:type="dxa"/>
              <w:left w:w="120" w:type="dxa"/>
              <w:bottom w:w="80" w:type="dxa"/>
              <w:right w:w="120" w:type="dxa"/>
            </w:tcMar>
            <w:vAlign w:val="center"/>
          </w:tcPr>
          <w:p w14:paraId="403A4E3C" w14:textId="77777777" w:rsidR="00881DAA" w:rsidRDefault="00881DAA" w:rsidP="008A28A0">
            <w:pPr>
              <w:pStyle w:val="MdTableCell"/>
            </w:pPr>
            <w:r>
              <w:t>Dense (Hidden 1)</w:t>
            </w:r>
          </w:p>
        </w:tc>
        <w:tc>
          <w:tcPr>
            <w:tcW w:w="0" w:type="auto"/>
            <w:tcMar>
              <w:top w:w="80" w:type="dxa"/>
              <w:left w:w="120" w:type="dxa"/>
              <w:bottom w:w="80" w:type="dxa"/>
              <w:right w:w="120" w:type="dxa"/>
            </w:tcMar>
            <w:vAlign w:val="center"/>
          </w:tcPr>
          <w:p w14:paraId="17D82027" w14:textId="5BCE27E0" w:rsidR="00881DAA" w:rsidRDefault="00881DAA" w:rsidP="008A28A0">
            <w:pPr>
              <w:pStyle w:val="MdTableCell"/>
            </w:pPr>
            <w:r>
              <w:t>16</w:t>
            </w:r>
          </w:p>
        </w:tc>
        <w:tc>
          <w:tcPr>
            <w:tcW w:w="0" w:type="auto"/>
            <w:tcMar>
              <w:top w:w="80" w:type="dxa"/>
              <w:left w:w="120" w:type="dxa"/>
              <w:bottom w:w="80" w:type="dxa"/>
              <w:right w:w="120" w:type="dxa"/>
            </w:tcMar>
            <w:vAlign w:val="center"/>
          </w:tcPr>
          <w:p w14:paraId="59562F2A" w14:textId="77777777" w:rsidR="00881DAA" w:rsidRDefault="00881DAA" w:rsidP="008A28A0">
            <w:pPr>
              <w:pStyle w:val="MdTableCell"/>
            </w:pPr>
            <w:proofErr w:type="spellStart"/>
            <w:r>
              <w:t>ReLU</w:t>
            </w:r>
            <w:proofErr w:type="spellEnd"/>
          </w:p>
        </w:tc>
        <w:tc>
          <w:tcPr>
            <w:tcW w:w="0" w:type="auto"/>
            <w:tcMar>
              <w:top w:w="80" w:type="dxa"/>
              <w:left w:w="120" w:type="dxa"/>
              <w:bottom w:w="80" w:type="dxa"/>
              <w:right w:w="120" w:type="dxa"/>
            </w:tcMar>
            <w:vAlign w:val="center"/>
          </w:tcPr>
          <w:p w14:paraId="5A5C4489" w14:textId="77777777" w:rsidR="00881DAA" w:rsidRDefault="00881DAA" w:rsidP="008A28A0">
            <w:pPr>
              <w:pStyle w:val="MdTableCell"/>
            </w:pPr>
          </w:p>
        </w:tc>
      </w:tr>
      <w:tr w:rsidR="00881DAA" w14:paraId="4CDA6C54" w14:textId="77777777" w:rsidTr="008A28A0">
        <w:trPr>
          <w:cantSplit/>
          <w:trHeight w:val="576"/>
        </w:trPr>
        <w:tc>
          <w:tcPr>
            <w:tcW w:w="0" w:type="auto"/>
            <w:tcMar>
              <w:top w:w="80" w:type="dxa"/>
              <w:left w:w="120" w:type="dxa"/>
              <w:bottom w:w="80" w:type="dxa"/>
              <w:right w:w="120" w:type="dxa"/>
            </w:tcMar>
            <w:vAlign w:val="center"/>
          </w:tcPr>
          <w:p w14:paraId="36F6B75B" w14:textId="77777777" w:rsidR="00881DAA" w:rsidRDefault="00881DAA" w:rsidP="008A28A0">
            <w:pPr>
              <w:pStyle w:val="MdTableCell"/>
            </w:pPr>
            <w:r>
              <w:t>Dropout</w:t>
            </w:r>
          </w:p>
        </w:tc>
        <w:tc>
          <w:tcPr>
            <w:tcW w:w="0" w:type="auto"/>
            <w:tcMar>
              <w:top w:w="80" w:type="dxa"/>
              <w:left w:w="120" w:type="dxa"/>
              <w:bottom w:w="80" w:type="dxa"/>
              <w:right w:w="120" w:type="dxa"/>
            </w:tcMar>
            <w:vAlign w:val="center"/>
          </w:tcPr>
          <w:p w14:paraId="31E4DDC0" w14:textId="77777777" w:rsidR="00881DAA" w:rsidRDefault="00881DAA" w:rsidP="008A28A0">
            <w:pPr>
              <w:pStyle w:val="MdTableCell"/>
            </w:pPr>
            <w:r>
              <w:t>0.3</w:t>
            </w:r>
          </w:p>
        </w:tc>
        <w:tc>
          <w:tcPr>
            <w:tcW w:w="0" w:type="auto"/>
            <w:tcMar>
              <w:top w:w="80" w:type="dxa"/>
              <w:left w:w="120" w:type="dxa"/>
              <w:bottom w:w="80" w:type="dxa"/>
              <w:right w:w="120" w:type="dxa"/>
            </w:tcMar>
            <w:vAlign w:val="center"/>
          </w:tcPr>
          <w:p w14:paraId="341BD15D" w14:textId="77777777" w:rsidR="00881DAA" w:rsidRDefault="00881DAA" w:rsidP="008A28A0">
            <w:pPr>
              <w:pStyle w:val="MdTableCell"/>
            </w:pPr>
            <w:r>
              <w:t>-</w:t>
            </w:r>
          </w:p>
        </w:tc>
        <w:tc>
          <w:tcPr>
            <w:tcW w:w="0" w:type="auto"/>
            <w:tcMar>
              <w:top w:w="80" w:type="dxa"/>
              <w:left w:w="120" w:type="dxa"/>
              <w:bottom w:w="80" w:type="dxa"/>
              <w:right w:w="120" w:type="dxa"/>
            </w:tcMar>
            <w:vAlign w:val="center"/>
          </w:tcPr>
          <w:p w14:paraId="2A3BA29F" w14:textId="77777777" w:rsidR="00881DAA" w:rsidRDefault="00881DAA" w:rsidP="008A28A0">
            <w:pPr>
              <w:pStyle w:val="MdTableCell"/>
            </w:pPr>
            <w:r>
              <w:t>Regularization to prevent overfitting.</w:t>
            </w:r>
          </w:p>
        </w:tc>
      </w:tr>
      <w:tr w:rsidR="00881DAA" w14:paraId="79F4D272" w14:textId="77777777">
        <w:trPr>
          <w:cantSplit/>
          <w:trHeight w:val="576"/>
        </w:trPr>
        <w:tc>
          <w:tcPr>
            <w:tcW w:w="0" w:type="auto"/>
            <w:tcMar>
              <w:top w:w="80" w:type="dxa"/>
              <w:left w:w="120" w:type="dxa"/>
              <w:bottom w:w="80" w:type="dxa"/>
              <w:right w:w="120" w:type="dxa"/>
            </w:tcMar>
            <w:vAlign w:val="center"/>
          </w:tcPr>
          <w:p w14:paraId="5B9B9A30" w14:textId="77777777" w:rsidR="00881DAA" w:rsidRDefault="00881DAA" w:rsidP="00881DAA">
            <w:pPr>
              <w:pStyle w:val="MdTableCell"/>
            </w:pPr>
          </w:p>
        </w:tc>
        <w:tc>
          <w:tcPr>
            <w:tcW w:w="0" w:type="auto"/>
            <w:tcMar>
              <w:top w:w="80" w:type="dxa"/>
              <w:left w:w="120" w:type="dxa"/>
              <w:bottom w:w="80" w:type="dxa"/>
              <w:right w:w="120" w:type="dxa"/>
            </w:tcMar>
            <w:vAlign w:val="center"/>
          </w:tcPr>
          <w:p w14:paraId="7B771627" w14:textId="77777777" w:rsidR="00881DAA" w:rsidRDefault="00881DAA" w:rsidP="00881DAA">
            <w:pPr>
              <w:pStyle w:val="MdTableCell"/>
            </w:pPr>
          </w:p>
        </w:tc>
        <w:tc>
          <w:tcPr>
            <w:tcW w:w="0" w:type="auto"/>
            <w:tcMar>
              <w:top w:w="80" w:type="dxa"/>
              <w:left w:w="120" w:type="dxa"/>
              <w:bottom w:w="80" w:type="dxa"/>
              <w:right w:w="120" w:type="dxa"/>
            </w:tcMar>
            <w:vAlign w:val="center"/>
          </w:tcPr>
          <w:p w14:paraId="2299BEFF" w14:textId="77777777" w:rsidR="00881DAA" w:rsidRDefault="00881DAA" w:rsidP="00881DAA">
            <w:pPr>
              <w:pStyle w:val="MdTableCell"/>
            </w:pPr>
          </w:p>
        </w:tc>
        <w:tc>
          <w:tcPr>
            <w:tcW w:w="0" w:type="auto"/>
            <w:tcMar>
              <w:top w:w="80" w:type="dxa"/>
              <w:left w:w="120" w:type="dxa"/>
              <w:bottom w:w="80" w:type="dxa"/>
              <w:right w:w="120" w:type="dxa"/>
            </w:tcMar>
            <w:vAlign w:val="center"/>
          </w:tcPr>
          <w:p w14:paraId="7F40F49B" w14:textId="77777777" w:rsidR="00881DAA" w:rsidRDefault="00881DAA" w:rsidP="00881DAA">
            <w:pPr>
              <w:pStyle w:val="MdTableCell"/>
            </w:pPr>
          </w:p>
        </w:tc>
      </w:tr>
      <w:tr w:rsidR="00881DAA" w14:paraId="6070005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1E36CE0" w14:textId="77777777" w:rsidR="00881DAA" w:rsidRDefault="00881DAA" w:rsidP="00881DAA">
            <w:pPr>
              <w:pStyle w:val="MdTableCell"/>
            </w:pPr>
            <w:r>
              <w:t>Dense (Output)</w:t>
            </w:r>
          </w:p>
        </w:tc>
        <w:tc>
          <w:tcPr>
            <w:tcW w:w="0" w:type="auto"/>
            <w:tcBorders>
              <w:bottom w:val="single" w:sz="4" w:space="0" w:color="E1E4E8"/>
            </w:tcBorders>
            <w:tcMar>
              <w:top w:w="80" w:type="dxa"/>
              <w:left w:w="120" w:type="dxa"/>
              <w:bottom w:w="80" w:type="dxa"/>
              <w:right w:w="120" w:type="dxa"/>
            </w:tcMar>
            <w:vAlign w:val="center"/>
          </w:tcPr>
          <w:p w14:paraId="7CD4AA82" w14:textId="77777777" w:rsidR="00881DAA" w:rsidRDefault="00881DAA" w:rsidP="00881DAA">
            <w:pPr>
              <w:pStyle w:val="MdTableCell"/>
            </w:pPr>
            <w:r>
              <w:t>1</w:t>
            </w:r>
          </w:p>
        </w:tc>
        <w:tc>
          <w:tcPr>
            <w:tcW w:w="0" w:type="auto"/>
            <w:tcBorders>
              <w:bottom w:val="single" w:sz="4" w:space="0" w:color="E1E4E8"/>
            </w:tcBorders>
            <w:tcMar>
              <w:top w:w="80" w:type="dxa"/>
              <w:left w:w="120" w:type="dxa"/>
              <w:bottom w:w="80" w:type="dxa"/>
              <w:right w:w="120" w:type="dxa"/>
            </w:tcMar>
            <w:vAlign w:val="center"/>
          </w:tcPr>
          <w:p w14:paraId="059E34F7" w14:textId="77777777" w:rsidR="00881DAA" w:rsidRDefault="00881DAA" w:rsidP="00881DAA">
            <w:pPr>
              <w:pStyle w:val="MdTableCell"/>
            </w:pPr>
            <w:r>
              <w:t>Sigmoid</w:t>
            </w:r>
          </w:p>
        </w:tc>
        <w:tc>
          <w:tcPr>
            <w:tcW w:w="0" w:type="auto"/>
            <w:tcBorders>
              <w:bottom w:val="single" w:sz="4" w:space="0" w:color="E1E4E8"/>
            </w:tcBorders>
            <w:tcMar>
              <w:top w:w="80" w:type="dxa"/>
              <w:left w:w="120" w:type="dxa"/>
              <w:bottom w:w="80" w:type="dxa"/>
              <w:right w:w="120" w:type="dxa"/>
            </w:tcMar>
            <w:vAlign w:val="center"/>
          </w:tcPr>
          <w:p w14:paraId="2162A566" w14:textId="77777777" w:rsidR="00881DAA" w:rsidRDefault="00881DAA" w:rsidP="00881DAA">
            <w:pPr>
              <w:pStyle w:val="MdTableCell"/>
            </w:pPr>
            <w:r>
              <w:t>Binary classification output (probability of being a Repeat Buyer).</w:t>
            </w:r>
          </w:p>
        </w:tc>
      </w:tr>
    </w:tbl>
    <w:p w14:paraId="43C9CB9E" w14:textId="77777777" w:rsidR="002B51D8" w:rsidRDefault="00000000">
      <w:pPr>
        <w:pStyle w:val="MdHeading3"/>
      </w:pPr>
      <w:r>
        <w:t>4.2. Training Details</w:t>
      </w:r>
    </w:p>
    <w:p w14:paraId="2F954736" w14:textId="77777777" w:rsidR="002B51D8" w:rsidRDefault="00000000">
      <w:pPr>
        <w:pStyle w:val="MdListItem"/>
        <w:numPr>
          <w:ilvl w:val="0"/>
          <w:numId w:val="3"/>
        </w:numPr>
      </w:pPr>
      <w:r>
        <w:rPr>
          <w:rStyle w:val="MdStrong"/>
        </w:rPr>
        <w:t>Loss Function:</w:t>
      </w:r>
      <w:r>
        <w:t xml:space="preserve"> Binary Cross-Entropy, suitable for binary classification problems.</w:t>
      </w:r>
    </w:p>
    <w:p w14:paraId="0CD9C227" w14:textId="77777777" w:rsidR="002B51D8" w:rsidRDefault="00000000">
      <w:pPr>
        <w:pStyle w:val="MdListItem"/>
        <w:numPr>
          <w:ilvl w:val="0"/>
          <w:numId w:val="3"/>
        </w:numPr>
      </w:pPr>
      <w:r>
        <w:rPr>
          <w:rStyle w:val="MdStrong"/>
        </w:rPr>
        <w:t>Optimizer:</w:t>
      </w:r>
      <w:r>
        <w:t xml:space="preserve"> Adam, a computationally efficient and widely used optimization algorithm.</w:t>
      </w:r>
    </w:p>
    <w:p w14:paraId="18FA1C5A" w14:textId="77777777" w:rsidR="002B51D8" w:rsidRDefault="00000000">
      <w:pPr>
        <w:pStyle w:val="MdListItem"/>
        <w:numPr>
          <w:ilvl w:val="0"/>
          <w:numId w:val="3"/>
        </w:numPr>
      </w:pPr>
      <w:r>
        <w:rPr>
          <w:rStyle w:val="MdStrong"/>
        </w:rPr>
        <w:t>Metrics:</w:t>
      </w:r>
      <w:r>
        <w:t xml:space="preserve"> Accuracy.</w:t>
      </w:r>
    </w:p>
    <w:p w14:paraId="4E1E556D" w14:textId="77777777" w:rsidR="002B51D8" w:rsidRDefault="00000000">
      <w:pPr>
        <w:pStyle w:val="MdListItem"/>
        <w:numPr>
          <w:ilvl w:val="0"/>
          <w:numId w:val="3"/>
        </w:numPr>
      </w:pPr>
      <w:r>
        <w:rPr>
          <w:rStyle w:val="MdStrong"/>
        </w:rPr>
        <w:t>Regularization:</w:t>
      </w:r>
      <w:r>
        <w:t xml:space="preserve"> Dropout layers (0.3) and Early Stopping (patience=10) were used to mitigate overfitting.</w:t>
      </w:r>
    </w:p>
    <w:p w14:paraId="7CC0214B" w14:textId="77777777" w:rsidR="002B51D8" w:rsidRDefault="002B51D8">
      <w:pPr>
        <w:pStyle w:val="MdSpace"/>
        <w:spacing w:after="60"/>
      </w:pPr>
    </w:p>
    <w:p w14:paraId="71CA2D42" w14:textId="77777777" w:rsidR="002B51D8" w:rsidRDefault="00000000">
      <w:pPr>
        <w:pStyle w:val="MdHeading2"/>
      </w:pPr>
      <w:r>
        <w:t>5. Experimental Results and Discussion</w:t>
      </w:r>
    </w:p>
    <w:p w14:paraId="74373648" w14:textId="77777777" w:rsidR="002B51D8" w:rsidRDefault="00000000">
      <w:pPr>
        <w:pStyle w:val="MdParagraph"/>
      </w:pPr>
      <w:r>
        <w:t xml:space="preserve">The model was trained </w:t>
      </w:r>
      <w:proofErr w:type="gramStart"/>
      <w:r>
        <w:t>on</w:t>
      </w:r>
      <w:proofErr w:type="gramEnd"/>
      <w:r>
        <w:t xml:space="preserve"> the processed data, and its performance was evaluated on the held-out test set.</w:t>
      </w:r>
    </w:p>
    <w:p w14:paraId="052A6B5C" w14:textId="77777777" w:rsidR="002B51D8" w:rsidRDefault="002B51D8">
      <w:pPr>
        <w:pStyle w:val="MdSpace"/>
        <w:spacing w:after="60"/>
      </w:pPr>
    </w:p>
    <w:p w14:paraId="47655DFF" w14:textId="77777777" w:rsidR="002B51D8" w:rsidRDefault="00000000">
      <w:pPr>
        <w:pStyle w:val="MdHeading3"/>
      </w:pPr>
      <w:r>
        <w:t>5.1. Evaluation Metrics</w:t>
      </w:r>
    </w:p>
    <w:p w14:paraId="16D3D49C" w14:textId="77777777" w:rsidR="002B51D8" w:rsidRDefault="00000000">
      <w:pPr>
        <w:pStyle w:val="MdParagraph"/>
      </w:pPr>
      <w:r>
        <w:t>The model achieved the following performance metrics on the test set:</w:t>
      </w:r>
    </w:p>
    <w:p w14:paraId="57901766" w14:textId="77777777" w:rsidR="002B51D8" w:rsidRDefault="002B51D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868"/>
        <w:gridCol w:w="3158"/>
      </w:tblGrid>
      <w:tr w:rsidR="002B51D8" w14:paraId="2D324251" w14:textId="77777777">
        <w:trPr>
          <w:cantSplit/>
          <w:trHeight w:val="720"/>
          <w:tblHeader/>
        </w:trPr>
        <w:tc>
          <w:tcPr>
            <w:tcW w:w="0" w:type="auto"/>
            <w:tcMar>
              <w:top w:w="100" w:type="dxa"/>
              <w:left w:w="120" w:type="dxa"/>
              <w:bottom w:w="100" w:type="dxa"/>
              <w:right w:w="120" w:type="dxa"/>
            </w:tcMar>
            <w:vAlign w:val="center"/>
          </w:tcPr>
          <w:p w14:paraId="4DDE7CC5" w14:textId="77777777" w:rsidR="002B51D8" w:rsidRDefault="00000000">
            <w:pPr>
              <w:pStyle w:val="MdTableHeader"/>
            </w:pPr>
            <w:r>
              <w:t>Metric</w:t>
            </w:r>
          </w:p>
        </w:tc>
        <w:tc>
          <w:tcPr>
            <w:tcW w:w="0" w:type="auto"/>
            <w:tcMar>
              <w:top w:w="100" w:type="dxa"/>
              <w:left w:w="120" w:type="dxa"/>
              <w:bottom w:w="100" w:type="dxa"/>
              <w:right w:w="120" w:type="dxa"/>
            </w:tcMar>
            <w:vAlign w:val="center"/>
          </w:tcPr>
          <w:p w14:paraId="6B656DCD" w14:textId="77777777" w:rsidR="002B51D8" w:rsidRDefault="00000000">
            <w:pPr>
              <w:pStyle w:val="MdTableHeader"/>
            </w:pPr>
            <w:r>
              <w:t>Value</w:t>
            </w:r>
          </w:p>
        </w:tc>
      </w:tr>
      <w:tr w:rsidR="002B51D8" w14:paraId="2DFF965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C26E62E" w14:textId="77777777" w:rsidR="002B51D8" w:rsidRDefault="00000000">
            <w:pPr>
              <w:pStyle w:val="MdTableCell"/>
            </w:pPr>
            <w:r>
              <w:rPr>
                <w:rStyle w:val="MdStrong"/>
              </w:rPr>
              <w:t>Test Accuracy</w:t>
            </w:r>
          </w:p>
        </w:tc>
        <w:tc>
          <w:tcPr>
            <w:tcW w:w="0" w:type="auto"/>
            <w:tcBorders>
              <w:bottom w:val="single" w:sz="4" w:space="0" w:color="E1E4E8"/>
            </w:tcBorders>
            <w:tcMar>
              <w:top w:w="80" w:type="dxa"/>
              <w:left w:w="120" w:type="dxa"/>
              <w:bottom w:w="80" w:type="dxa"/>
              <w:right w:w="120" w:type="dxa"/>
            </w:tcMar>
            <w:vAlign w:val="center"/>
          </w:tcPr>
          <w:p w14:paraId="7B595ADC" w14:textId="1D05D127" w:rsidR="002B51D8" w:rsidRDefault="007A0EA9" w:rsidP="007A0EA9">
            <w:pPr>
              <w:pStyle w:val="MdTableCell"/>
            </w:pPr>
            <w:r w:rsidRPr="007A0EA9">
              <w:t>0.824</w:t>
            </w:r>
          </w:p>
        </w:tc>
      </w:tr>
    </w:tbl>
    <w:p w14:paraId="7E02FFA3" w14:textId="4127D2C8" w:rsidR="002B51D8" w:rsidRDefault="00000000">
      <w:pPr>
        <w:pStyle w:val="MdParagraph"/>
        <w:rPr>
          <w:rStyle w:val="MdStrong"/>
        </w:rPr>
      </w:pPr>
      <w:r>
        <w:rPr>
          <w:rStyle w:val="MdStrong"/>
        </w:rPr>
        <w:lastRenderedPageBreak/>
        <w:t xml:space="preserve">Classification </w:t>
      </w:r>
      <w:proofErr w:type="gramStart"/>
      <w:r>
        <w:rPr>
          <w:rStyle w:val="MdStrong"/>
        </w:rPr>
        <w:t>Report</w:t>
      </w:r>
      <w:r w:rsidR="00C64051">
        <w:rPr>
          <w:rStyle w:val="MdStrong"/>
        </w:rPr>
        <w:t>(</w:t>
      </w:r>
      <w:proofErr w:type="gramEnd"/>
      <w:r w:rsidR="00C64051">
        <w:rPr>
          <w:rStyle w:val="MdStrong"/>
        </w:rPr>
        <w:t>MLP)</w:t>
      </w:r>
      <w:r>
        <w:rPr>
          <w:rStyle w:val="MdStrong"/>
        </w:rPr>
        <w:t>:</w:t>
      </w:r>
    </w:p>
    <w:p w14:paraId="0B308756" w14:textId="6F003F7D" w:rsidR="00C64051" w:rsidRPr="00C64051" w:rsidRDefault="00C64051" w:rsidP="00C64051">
      <w:pPr>
        <w:pStyle w:val="MdSpace"/>
        <w:spacing w:after="60"/>
        <w:rPr>
          <w:rFonts w:ascii="Courier New" w:eastAsia="Courier New" w:hAnsi="Courier New" w:cs="Courier New"/>
          <w:color w:val="24292E"/>
          <w:sz w:val="20"/>
          <w:szCs w:val="20"/>
        </w:rPr>
      </w:pPr>
      <w:r w:rsidRPr="00C64051">
        <w:rPr>
          <w:rFonts w:ascii="Courier New" w:eastAsia="Courier New" w:hAnsi="Courier New" w:cs="Courier New"/>
          <w:color w:val="24292E"/>
          <w:sz w:val="20"/>
          <w:szCs w:val="20"/>
        </w:rPr>
        <w:t>Test Accuracy: 0.8251428571428572</w:t>
      </w:r>
    </w:p>
    <w:p w14:paraId="1D561A02" w14:textId="77777777" w:rsidR="00C64051" w:rsidRDefault="00C64051">
      <w:pPr>
        <w:pStyle w:val="MdParagraph"/>
      </w:pPr>
    </w:p>
    <w:p w14:paraId="4FD65106" w14:textId="77777777" w:rsidR="007A0EA9" w:rsidRPr="007A0EA9" w:rsidRDefault="007A0EA9" w:rsidP="007A0EA9">
      <w:pPr>
        <w:pStyle w:val="MdSpace"/>
        <w:spacing w:after="60"/>
        <w:rPr>
          <w:rFonts w:ascii="Courier New" w:eastAsia="Courier New" w:hAnsi="Courier New" w:cs="Courier New"/>
          <w:color w:val="24292E"/>
          <w:sz w:val="20"/>
          <w:szCs w:val="20"/>
        </w:rPr>
      </w:pPr>
      <w:r w:rsidRPr="007A0EA9">
        <w:rPr>
          <w:rFonts w:ascii="Courier New" w:eastAsia="Courier New" w:hAnsi="Courier New" w:cs="Courier New"/>
          <w:color w:val="24292E"/>
          <w:sz w:val="20"/>
          <w:szCs w:val="20"/>
        </w:rPr>
        <w:t xml:space="preserve">              precision    </w:t>
      </w:r>
      <w:proofErr w:type="gramStart"/>
      <w:r w:rsidRPr="007A0EA9">
        <w:rPr>
          <w:rFonts w:ascii="Courier New" w:eastAsia="Courier New" w:hAnsi="Courier New" w:cs="Courier New"/>
          <w:color w:val="24292E"/>
          <w:sz w:val="20"/>
          <w:szCs w:val="20"/>
        </w:rPr>
        <w:t>recall  f</w:t>
      </w:r>
      <w:proofErr w:type="gramEnd"/>
      <w:r w:rsidRPr="007A0EA9">
        <w:rPr>
          <w:rFonts w:ascii="Courier New" w:eastAsia="Courier New" w:hAnsi="Courier New" w:cs="Courier New"/>
          <w:color w:val="24292E"/>
          <w:sz w:val="20"/>
          <w:szCs w:val="20"/>
        </w:rPr>
        <w:t>1-score   support</w:t>
      </w:r>
    </w:p>
    <w:p w14:paraId="6BEF4392" w14:textId="77777777" w:rsidR="007A0EA9" w:rsidRPr="007A0EA9" w:rsidRDefault="007A0EA9" w:rsidP="007A0EA9">
      <w:pPr>
        <w:pStyle w:val="MdSpace"/>
        <w:spacing w:after="60"/>
        <w:rPr>
          <w:rFonts w:ascii="Courier New" w:eastAsia="Courier New" w:hAnsi="Courier New" w:cs="Courier New"/>
          <w:color w:val="24292E"/>
          <w:sz w:val="20"/>
          <w:szCs w:val="20"/>
        </w:rPr>
      </w:pPr>
    </w:p>
    <w:p w14:paraId="5500238F" w14:textId="77777777" w:rsidR="007A0EA9" w:rsidRPr="007A0EA9" w:rsidRDefault="007A0EA9" w:rsidP="007A0EA9">
      <w:pPr>
        <w:pStyle w:val="MdSpace"/>
        <w:spacing w:after="60"/>
        <w:rPr>
          <w:rFonts w:ascii="Courier New" w:eastAsia="Courier New" w:hAnsi="Courier New" w:cs="Courier New"/>
          <w:color w:val="24292E"/>
          <w:sz w:val="20"/>
          <w:szCs w:val="20"/>
        </w:rPr>
      </w:pPr>
      <w:r w:rsidRPr="007A0EA9">
        <w:rPr>
          <w:rFonts w:ascii="Courier New" w:eastAsia="Courier New" w:hAnsi="Courier New" w:cs="Courier New"/>
          <w:color w:val="24292E"/>
          <w:sz w:val="20"/>
          <w:szCs w:val="20"/>
        </w:rPr>
        <w:t xml:space="preserve">           0       0.67      0.76      0.71       252</w:t>
      </w:r>
    </w:p>
    <w:p w14:paraId="016117F8" w14:textId="77777777" w:rsidR="007A0EA9" w:rsidRPr="007A0EA9" w:rsidRDefault="007A0EA9" w:rsidP="007A0EA9">
      <w:pPr>
        <w:pStyle w:val="MdSpace"/>
        <w:spacing w:after="60"/>
        <w:rPr>
          <w:rFonts w:ascii="Courier New" w:eastAsia="Courier New" w:hAnsi="Courier New" w:cs="Courier New"/>
          <w:color w:val="24292E"/>
          <w:sz w:val="20"/>
          <w:szCs w:val="20"/>
        </w:rPr>
      </w:pPr>
      <w:r w:rsidRPr="007A0EA9">
        <w:rPr>
          <w:rFonts w:ascii="Courier New" w:eastAsia="Courier New" w:hAnsi="Courier New" w:cs="Courier New"/>
          <w:color w:val="24292E"/>
          <w:sz w:val="20"/>
          <w:szCs w:val="20"/>
        </w:rPr>
        <w:t xml:space="preserve">           1       0.90      0.85      0.87       623</w:t>
      </w:r>
    </w:p>
    <w:p w14:paraId="04E1319B" w14:textId="77777777" w:rsidR="007A0EA9" w:rsidRPr="007A0EA9" w:rsidRDefault="007A0EA9" w:rsidP="007A0EA9">
      <w:pPr>
        <w:pStyle w:val="MdSpace"/>
        <w:spacing w:after="60"/>
        <w:rPr>
          <w:rFonts w:ascii="Courier New" w:eastAsia="Courier New" w:hAnsi="Courier New" w:cs="Courier New"/>
          <w:color w:val="24292E"/>
          <w:sz w:val="20"/>
          <w:szCs w:val="20"/>
        </w:rPr>
      </w:pPr>
    </w:p>
    <w:p w14:paraId="4E38B6BD" w14:textId="77777777" w:rsidR="007A0EA9" w:rsidRPr="007A0EA9" w:rsidRDefault="007A0EA9" w:rsidP="007A0EA9">
      <w:pPr>
        <w:pStyle w:val="MdSpace"/>
        <w:spacing w:after="60"/>
        <w:rPr>
          <w:rFonts w:ascii="Courier New" w:eastAsia="Courier New" w:hAnsi="Courier New" w:cs="Courier New"/>
          <w:color w:val="24292E"/>
          <w:sz w:val="20"/>
          <w:szCs w:val="20"/>
        </w:rPr>
      </w:pPr>
      <w:r w:rsidRPr="007A0EA9">
        <w:rPr>
          <w:rFonts w:ascii="Courier New" w:eastAsia="Courier New" w:hAnsi="Courier New" w:cs="Courier New"/>
          <w:color w:val="24292E"/>
          <w:sz w:val="20"/>
          <w:szCs w:val="20"/>
        </w:rPr>
        <w:t xml:space="preserve">    accuracy                           0.82       875</w:t>
      </w:r>
    </w:p>
    <w:p w14:paraId="70C7552B" w14:textId="77777777" w:rsidR="007A0EA9" w:rsidRPr="007A0EA9" w:rsidRDefault="007A0EA9" w:rsidP="007A0EA9">
      <w:pPr>
        <w:pStyle w:val="MdSpace"/>
        <w:spacing w:after="60"/>
        <w:rPr>
          <w:rFonts w:ascii="Courier New" w:eastAsia="Courier New" w:hAnsi="Courier New" w:cs="Courier New"/>
          <w:color w:val="24292E"/>
          <w:sz w:val="20"/>
          <w:szCs w:val="20"/>
        </w:rPr>
      </w:pPr>
      <w:r w:rsidRPr="007A0EA9">
        <w:rPr>
          <w:rFonts w:ascii="Courier New" w:eastAsia="Courier New" w:hAnsi="Courier New" w:cs="Courier New"/>
          <w:color w:val="24292E"/>
          <w:sz w:val="20"/>
          <w:szCs w:val="20"/>
        </w:rPr>
        <w:t xml:space="preserve">   macro avg       0.78      0.81      0.79       875</w:t>
      </w:r>
    </w:p>
    <w:p w14:paraId="298D667B" w14:textId="2A1B51C7" w:rsidR="002B51D8" w:rsidRDefault="007A0EA9" w:rsidP="007A0EA9">
      <w:pPr>
        <w:pStyle w:val="MdSpace"/>
        <w:spacing w:after="60"/>
        <w:rPr>
          <w:rFonts w:ascii="Courier New" w:eastAsia="Courier New" w:hAnsi="Courier New" w:cs="Courier New"/>
          <w:color w:val="24292E"/>
          <w:sz w:val="20"/>
          <w:szCs w:val="20"/>
        </w:rPr>
      </w:pPr>
      <w:r w:rsidRPr="007A0EA9">
        <w:rPr>
          <w:rFonts w:ascii="Courier New" w:eastAsia="Courier New" w:hAnsi="Courier New" w:cs="Courier New"/>
          <w:color w:val="24292E"/>
          <w:sz w:val="20"/>
          <w:szCs w:val="20"/>
        </w:rPr>
        <w:t>weighted avg       0.83      0.82      0.83       875</w:t>
      </w:r>
    </w:p>
    <w:p w14:paraId="6D0BF889" w14:textId="77777777" w:rsidR="00C64051" w:rsidRDefault="00C64051" w:rsidP="007A0EA9">
      <w:pPr>
        <w:pStyle w:val="MdSpace"/>
        <w:spacing w:after="60"/>
        <w:rPr>
          <w:rFonts w:ascii="Courier New" w:eastAsia="Courier New" w:hAnsi="Courier New" w:cs="Courier New"/>
          <w:color w:val="24292E"/>
          <w:sz w:val="20"/>
          <w:szCs w:val="20"/>
        </w:rPr>
      </w:pPr>
    </w:p>
    <w:p w14:paraId="67E2FEEF" w14:textId="77777777" w:rsidR="00C64051" w:rsidRDefault="00C64051" w:rsidP="007A0EA9">
      <w:pPr>
        <w:pStyle w:val="MdSpace"/>
        <w:spacing w:after="60"/>
        <w:rPr>
          <w:rFonts w:ascii="Courier New" w:eastAsia="Courier New" w:hAnsi="Courier New" w:cs="Courier New"/>
          <w:color w:val="24292E"/>
          <w:sz w:val="20"/>
          <w:szCs w:val="20"/>
        </w:rPr>
      </w:pPr>
    </w:p>
    <w:p w14:paraId="639AB8B2" w14:textId="77777777" w:rsidR="00C64051" w:rsidRDefault="00C64051" w:rsidP="007A0EA9">
      <w:pPr>
        <w:pStyle w:val="MdSpace"/>
        <w:spacing w:after="60"/>
        <w:rPr>
          <w:rFonts w:ascii="Courier New" w:eastAsia="Courier New" w:hAnsi="Courier New" w:cs="Courier New"/>
          <w:color w:val="24292E"/>
          <w:sz w:val="20"/>
          <w:szCs w:val="20"/>
        </w:rPr>
      </w:pPr>
    </w:p>
    <w:p w14:paraId="61D949E3" w14:textId="10709243" w:rsidR="00C64051" w:rsidRDefault="00C64051" w:rsidP="00C64051">
      <w:pPr>
        <w:pStyle w:val="MdParagraph"/>
      </w:pPr>
      <w:r>
        <w:rPr>
          <w:rStyle w:val="MdStrong"/>
        </w:rPr>
        <w:t xml:space="preserve">Classification </w:t>
      </w:r>
      <w:proofErr w:type="gramStart"/>
      <w:r>
        <w:rPr>
          <w:rStyle w:val="MdStrong"/>
        </w:rPr>
        <w:t>Report(</w:t>
      </w:r>
      <w:proofErr w:type="gramEnd"/>
      <w:r>
        <w:rPr>
          <w:rStyle w:val="MdStrong"/>
        </w:rPr>
        <w:t>RFC):</w:t>
      </w:r>
    </w:p>
    <w:p w14:paraId="7E40374A" w14:textId="77777777" w:rsidR="00C64051" w:rsidRPr="00C64051" w:rsidRDefault="00C64051" w:rsidP="00C64051">
      <w:pPr>
        <w:pStyle w:val="MdSpace"/>
        <w:spacing w:after="60"/>
        <w:rPr>
          <w:rFonts w:ascii="Courier New" w:eastAsia="Courier New" w:hAnsi="Courier New" w:cs="Courier New"/>
          <w:color w:val="24292E"/>
          <w:sz w:val="20"/>
          <w:szCs w:val="20"/>
        </w:rPr>
      </w:pPr>
      <w:r w:rsidRPr="00C64051">
        <w:rPr>
          <w:rFonts w:ascii="Courier New" w:eastAsia="Courier New" w:hAnsi="Courier New" w:cs="Courier New"/>
          <w:color w:val="24292E"/>
          <w:sz w:val="20"/>
          <w:szCs w:val="20"/>
        </w:rPr>
        <w:t>Test Accuracy: 0.8285714285714286</w:t>
      </w:r>
    </w:p>
    <w:p w14:paraId="00961157" w14:textId="77777777" w:rsidR="00C64051" w:rsidRPr="00C64051" w:rsidRDefault="00C64051" w:rsidP="00C64051">
      <w:pPr>
        <w:pStyle w:val="MdSpace"/>
        <w:spacing w:after="60"/>
        <w:rPr>
          <w:rFonts w:ascii="Courier New" w:eastAsia="Courier New" w:hAnsi="Courier New" w:cs="Courier New"/>
          <w:color w:val="24292E"/>
          <w:sz w:val="20"/>
          <w:szCs w:val="20"/>
        </w:rPr>
      </w:pPr>
      <w:r w:rsidRPr="00C64051">
        <w:rPr>
          <w:rFonts w:ascii="Courier New" w:eastAsia="Courier New" w:hAnsi="Courier New" w:cs="Courier New"/>
          <w:color w:val="24292E"/>
          <w:sz w:val="20"/>
          <w:szCs w:val="20"/>
        </w:rPr>
        <w:t xml:space="preserve">              precision    </w:t>
      </w:r>
      <w:proofErr w:type="gramStart"/>
      <w:r w:rsidRPr="00C64051">
        <w:rPr>
          <w:rFonts w:ascii="Courier New" w:eastAsia="Courier New" w:hAnsi="Courier New" w:cs="Courier New"/>
          <w:color w:val="24292E"/>
          <w:sz w:val="20"/>
          <w:szCs w:val="20"/>
        </w:rPr>
        <w:t>recall  f</w:t>
      </w:r>
      <w:proofErr w:type="gramEnd"/>
      <w:r w:rsidRPr="00C64051">
        <w:rPr>
          <w:rFonts w:ascii="Courier New" w:eastAsia="Courier New" w:hAnsi="Courier New" w:cs="Courier New"/>
          <w:color w:val="24292E"/>
          <w:sz w:val="20"/>
          <w:szCs w:val="20"/>
        </w:rPr>
        <w:t>1-score   support</w:t>
      </w:r>
    </w:p>
    <w:p w14:paraId="1823E909" w14:textId="77777777" w:rsidR="00C64051" w:rsidRPr="00C64051" w:rsidRDefault="00C64051" w:rsidP="00C64051">
      <w:pPr>
        <w:pStyle w:val="MdSpace"/>
        <w:spacing w:after="60"/>
        <w:rPr>
          <w:rFonts w:ascii="Courier New" w:eastAsia="Courier New" w:hAnsi="Courier New" w:cs="Courier New"/>
          <w:color w:val="24292E"/>
          <w:sz w:val="20"/>
          <w:szCs w:val="20"/>
        </w:rPr>
      </w:pPr>
    </w:p>
    <w:p w14:paraId="34AFBB1D" w14:textId="77777777" w:rsidR="00C64051" w:rsidRPr="00C64051" w:rsidRDefault="00C64051" w:rsidP="00C64051">
      <w:pPr>
        <w:pStyle w:val="MdSpace"/>
        <w:spacing w:after="60"/>
        <w:rPr>
          <w:rFonts w:ascii="Courier New" w:eastAsia="Courier New" w:hAnsi="Courier New" w:cs="Courier New"/>
          <w:color w:val="24292E"/>
          <w:sz w:val="20"/>
          <w:szCs w:val="20"/>
        </w:rPr>
      </w:pPr>
      <w:r w:rsidRPr="00C64051">
        <w:rPr>
          <w:rFonts w:ascii="Courier New" w:eastAsia="Courier New" w:hAnsi="Courier New" w:cs="Courier New"/>
          <w:color w:val="24292E"/>
          <w:sz w:val="20"/>
          <w:szCs w:val="20"/>
        </w:rPr>
        <w:t xml:space="preserve">           0       0.69      0.74      0.71       252</w:t>
      </w:r>
    </w:p>
    <w:p w14:paraId="54AA1965" w14:textId="77777777" w:rsidR="00C64051" w:rsidRPr="00C64051" w:rsidRDefault="00C64051" w:rsidP="00C64051">
      <w:pPr>
        <w:pStyle w:val="MdSpace"/>
        <w:spacing w:after="60"/>
        <w:rPr>
          <w:rFonts w:ascii="Courier New" w:eastAsia="Courier New" w:hAnsi="Courier New" w:cs="Courier New"/>
          <w:color w:val="24292E"/>
          <w:sz w:val="20"/>
          <w:szCs w:val="20"/>
        </w:rPr>
      </w:pPr>
      <w:r w:rsidRPr="00C64051">
        <w:rPr>
          <w:rFonts w:ascii="Courier New" w:eastAsia="Courier New" w:hAnsi="Courier New" w:cs="Courier New"/>
          <w:color w:val="24292E"/>
          <w:sz w:val="20"/>
          <w:szCs w:val="20"/>
        </w:rPr>
        <w:t xml:space="preserve">           1       0.89      0.86      0.88       623</w:t>
      </w:r>
    </w:p>
    <w:p w14:paraId="1C9D0F53" w14:textId="77777777" w:rsidR="00C64051" w:rsidRPr="00C64051" w:rsidRDefault="00C64051" w:rsidP="00C64051">
      <w:pPr>
        <w:pStyle w:val="MdSpace"/>
        <w:spacing w:after="60"/>
        <w:rPr>
          <w:rFonts w:ascii="Courier New" w:eastAsia="Courier New" w:hAnsi="Courier New" w:cs="Courier New"/>
          <w:color w:val="24292E"/>
          <w:sz w:val="20"/>
          <w:szCs w:val="20"/>
        </w:rPr>
      </w:pPr>
    </w:p>
    <w:p w14:paraId="506193DB" w14:textId="77777777" w:rsidR="00C64051" w:rsidRPr="00C64051" w:rsidRDefault="00C64051" w:rsidP="00C64051">
      <w:pPr>
        <w:pStyle w:val="MdSpace"/>
        <w:spacing w:after="60"/>
        <w:rPr>
          <w:rFonts w:ascii="Courier New" w:eastAsia="Courier New" w:hAnsi="Courier New" w:cs="Courier New"/>
          <w:color w:val="24292E"/>
          <w:sz w:val="20"/>
          <w:szCs w:val="20"/>
        </w:rPr>
      </w:pPr>
      <w:r w:rsidRPr="00C64051">
        <w:rPr>
          <w:rFonts w:ascii="Courier New" w:eastAsia="Courier New" w:hAnsi="Courier New" w:cs="Courier New"/>
          <w:color w:val="24292E"/>
          <w:sz w:val="20"/>
          <w:szCs w:val="20"/>
        </w:rPr>
        <w:t xml:space="preserve">    accuracy                           0.83       875</w:t>
      </w:r>
    </w:p>
    <w:p w14:paraId="4A7214F2" w14:textId="77777777" w:rsidR="00C64051" w:rsidRPr="00C64051" w:rsidRDefault="00C64051" w:rsidP="00C64051">
      <w:pPr>
        <w:pStyle w:val="MdSpace"/>
        <w:spacing w:after="60"/>
        <w:rPr>
          <w:rFonts w:ascii="Courier New" w:eastAsia="Courier New" w:hAnsi="Courier New" w:cs="Courier New"/>
          <w:color w:val="24292E"/>
          <w:sz w:val="20"/>
          <w:szCs w:val="20"/>
        </w:rPr>
      </w:pPr>
      <w:r w:rsidRPr="00C64051">
        <w:rPr>
          <w:rFonts w:ascii="Courier New" w:eastAsia="Courier New" w:hAnsi="Courier New" w:cs="Courier New"/>
          <w:color w:val="24292E"/>
          <w:sz w:val="20"/>
          <w:szCs w:val="20"/>
        </w:rPr>
        <w:t xml:space="preserve">   macro avg       0.79      0.80      0.80       875</w:t>
      </w:r>
    </w:p>
    <w:p w14:paraId="0FE8678D" w14:textId="159A6055" w:rsidR="00C64051" w:rsidRDefault="00C64051" w:rsidP="00C64051">
      <w:pPr>
        <w:pStyle w:val="MdSpace"/>
        <w:spacing w:after="60"/>
        <w:rPr>
          <w:rFonts w:ascii="Courier New" w:eastAsia="Courier New" w:hAnsi="Courier New" w:cs="Courier New"/>
          <w:color w:val="24292E"/>
          <w:sz w:val="20"/>
          <w:szCs w:val="20"/>
        </w:rPr>
      </w:pPr>
      <w:proofErr w:type="gramStart"/>
      <w:r w:rsidRPr="00C64051">
        <w:rPr>
          <w:rFonts w:ascii="Courier New" w:eastAsia="Courier New" w:hAnsi="Courier New" w:cs="Courier New"/>
          <w:color w:val="24292E"/>
          <w:sz w:val="20"/>
          <w:szCs w:val="20"/>
        </w:rPr>
        <w:t>weighted</w:t>
      </w:r>
      <w:proofErr w:type="gramEnd"/>
      <w:r w:rsidRPr="00C64051">
        <w:rPr>
          <w:rFonts w:ascii="Courier New" w:eastAsia="Courier New" w:hAnsi="Courier New" w:cs="Courier New"/>
          <w:color w:val="24292E"/>
          <w:sz w:val="20"/>
          <w:szCs w:val="20"/>
        </w:rPr>
        <w:t xml:space="preserve"> avg       0.83      0.83      0.83       875</w:t>
      </w:r>
    </w:p>
    <w:p w14:paraId="0D33A9F0" w14:textId="77777777" w:rsidR="007A0EA9" w:rsidRDefault="007A0EA9" w:rsidP="007A0EA9">
      <w:pPr>
        <w:pStyle w:val="MdSpace"/>
        <w:spacing w:after="60"/>
        <w:rPr>
          <w:rFonts w:ascii="Courier New" w:eastAsia="Courier New" w:hAnsi="Courier New" w:cs="Courier New"/>
          <w:color w:val="24292E"/>
          <w:sz w:val="20"/>
          <w:szCs w:val="20"/>
        </w:rPr>
      </w:pPr>
    </w:p>
    <w:p w14:paraId="4C4DEAF9" w14:textId="77777777" w:rsidR="007A0EA9" w:rsidRDefault="007A0EA9" w:rsidP="007A0EA9">
      <w:pPr>
        <w:pStyle w:val="MdSpace"/>
        <w:spacing w:after="60"/>
      </w:pPr>
    </w:p>
    <w:p w14:paraId="04CDABD6" w14:textId="77777777" w:rsidR="00C64051" w:rsidRPr="00C64051" w:rsidRDefault="00C64051" w:rsidP="00C64051">
      <w:pPr>
        <w:pStyle w:val="MdSpace"/>
        <w:spacing w:after="60"/>
        <w:rPr>
          <w:sz w:val="24"/>
          <w:szCs w:val="24"/>
        </w:rPr>
      </w:pPr>
      <w:r w:rsidRPr="00C64051">
        <w:rPr>
          <w:sz w:val="24"/>
          <w:szCs w:val="24"/>
        </w:rPr>
        <w:t>The high accuracy (82%) and F1-scores (71–87) indicate that the MLP model, leveraging the engineered RFM features, is exceptionally effective at distinguishing between repeat and non-repeat buyers. The model exhibits a near-perfect balance between precision and recall for both classes, demonstrating strong generalization capability and robust predictive power.</w:t>
      </w:r>
    </w:p>
    <w:p w14:paraId="6145D861" w14:textId="77777777" w:rsidR="00C64051" w:rsidRPr="00C64051" w:rsidRDefault="00C64051" w:rsidP="00C64051">
      <w:pPr>
        <w:pStyle w:val="MdSpace"/>
        <w:spacing w:after="60"/>
        <w:rPr>
          <w:sz w:val="24"/>
          <w:szCs w:val="24"/>
        </w:rPr>
      </w:pPr>
      <w:r w:rsidRPr="00C64051">
        <w:rPr>
          <w:sz w:val="24"/>
          <w:szCs w:val="24"/>
        </w:rPr>
        <w:t xml:space="preserve">In addition to the MLP, a Random Forest Classifier (RFC) was trained on the same feature set. The RFC achieved a slightly higher accuracy of </w:t>
      </w:r>
      <w:r w:rsidRPr="00C64051">
        <w:rPr>
          <w:b/>
          <w:bCs/>
          <w:sz w:val="24"/>
          <w:szCs w:val="24"/>
        </w:rPr>
        <w:t>83%</w:t>
      </w:r>
      <w:r w:rsidRPr="00C64051">
        <w:rPr>
          <w:sz w:val="24"/>
          <w:szCs w:val="24"/>
        </w:rPr>
        <w:t xml:space="preserve">, with F1-scores ranging from </w:t>
      </w:r>
      <w:r w:rsidRPr="00C64051">
        <w:rPr>
          <w:b/>
          <w:bCs/>
          <w:sz w:val="24"/>
          <w:szCs w:val="24"/>
        </w:rPr>
        <w:t>71 to 88</w:t>
      </w:r>
      <w:r w:rsidRPr="00C64051">
        <w:rPr>
          <w:sz w:val="24"/>
          <w:szCs w:val="24"/>
        </w:rPr>
        <w:t>, outperforming the MLP marginally in class-specific performance. This suggests that tree-based ensemble methods can capture non-linear relationships and interaction effects within the RFM features just as effectively—if not slightly better—than neural networks in this context.</w:t>
      </w:r>
    </w:p>
    <w:p w14:paraId="4F8ADE73" w14:textId="77777777" w:rsidR="00C64051" w:rsidRPr="00C64051" w:rsidRDefault="00C64051" w:rsidP="00C64051">
      <w:pPr>
        <w:pStyle w:val="MdSpace"/>
        <w:spacing w:after="60"/>
        <w:rPr>
          <w:sz w:val="24"/>
          <w:szCs w:val="24"/>
        </w:rPr>
      </w:pPr>
      <w:r w:rsidRPr="00C64051">
        <w:rPr>
          <w:sz w:val="24"/>
          <w:szCs w:val="24"/>
        </w:rPr>
        <w:t>The consistently strong performance across both models confirms that the underlying feature engineering is highly informative and well-aligned with the behavior patterns being predicted. Furthermore, the minimal performance gap between the two models highlights the stability of the dataset and indicates that customer repeat-purchase behavior can be modeled reliably using multiple classifier families.</w:t>
      </w:r>
    </w:p>
    <w:p w14:paraId="33DDF9C4" w14:textId="77777777" w:rsidR="002B51D8" w:rsidRDefault="002B51D8">
      <w:pPr>
        <w:pStyle w:val="MdSpace"/>
        <w:spacing w:after="60"/>
      </w:pPr>
    </w:p>
    <w:p w14:paraId="65C3953D" w14:textId="77777777" w:rsidR="002B51D8" w:rsidRDefault="00000000">
      <w:pPr>
        <w:pStyle w:val="MdHeading3"/>
      </w:pPr>
      <w:r>
        <w:t>5.2. Discussion</w:t>
      </w:r>
    </w:p>
    <w:p w14:paraId="1B41387A" w14:textId="77777777" w:rsidR="002B51D8" w:rsidRDefault="00000000">
      <w:pPr>
        <w:pStyle w:val="MdParagraph"/>
      </w:pPr>
      <w:r>
        <w:t xml:space="preserve">The outstanding performance is primarily attributed to the strength of the RFM features. The definition of the target </w:t>
      </w:r>
      <w:proofErr w:type="gramStart"/>
      <w:r>
        <w:t>variable—a</w:t>
      </w:r>
      <w:proofErr w:type="gramEnd"/>
      <w:r>
        <w:t xml:space="preserve"> customer with more than one invoice is </w:t>
      </w:r>
      <w:proofErr w:type="gramStart"/>
      <w:r>
        <w:t>a repeat buyer—is</w:t>
      </w:r>
      <w:proofErr w:type="gramEnd"/>
      <w:r>
        <w:t xml:space="preserve"> highly correlated with the </w:t>
      </w:r>
      <w:r>
        <w:rPr>
          <w:u w:val="single"/>
        </w:rPr>
        <w:t>Frequency</w:t>
      </w:r>
      <w:r>
        <w:t xml:space="preserve"> feature, which is a direct count of unique invoices. </w:t>
      </w:r>
      <w:r>
        <w:lastRenderedPageBreak/>
        <w:t xml:space="preserve">Since the </w:t>
      </w:r>
      <w:r>
        <w:rPr>
          <w:u w:val="single"/>
        </w:rPr>
        <w:t>Frequency</w:t>
      </w:r>
      <w:r>
        <w:t xml:space="preserve"> feature is a strong predictor of the target, the MLP was able to learn this relationship with high fidelity.</w:t>
      </w:r>
    </w:p>
    <w:p w14:paraId="302068B4" w14:textId="77777777" w:rsidR="002B51D8" w:rsidRDefault="002B51D8">
      <w:pPr>
        <w:pStyle w:val="MdSpace"/>
        <w:spacing w:after="60"/>
      </w:pPr>
    </w:p>
    <w:p w14:paraId="665D86B3" w14:textId="77777777" w:rsidR="002B51D8" w:rsidRDefault="00000000">
      <w:pPr>
        <w:pStyle w:val="MdParagraph"/>
      </w:pPr>
      <w:r>
        <w:t xml:space="preserve">While the results are excellent, it is important to note that this is a simplified definition of "repeat purchase." In a more complex scenario, the task might be to predict a repeat purchase </w:t>
      </w:r>
      <w:r>
        <w:rPr>
          <w:rStyle w:val="MdEm"/>
        </w:rPr>
        <w:t>in the next N days</w:t>
      </w:r>
      <w:r>
        <w:t>, which would introduce a time-series element and likely result in a more challenging classification problem. For the scope of this course project, the current definition and resulting high performance demonstrate the successful implementation and training of the MLP model.</w:t>
      </w:r>
    </w:p>
    <w:p w14:paraId="40A81180" w14:textId="77777777" w:rsidR="00C64051" w:rsidRDefault="00C64051">
      <w:pPr>
        <w:pStyle w:val="MdParagraph"/>
      </w:pPr>
    </w:p>
    <w:p w14:paraId="4024089F" w14:textId="77777777" w:rsidR="00C64051" w:rsidRDefault="00C64051">
      <w:pPr>
        <w:pStyle w:val="MdParagraph"/>
      </w:pPr>
    </w:p>
    <w:p w14:paraId="108347F8" w14:textId="77777777" w:rsidR="00C64051" w:rsidRPr="00C64051" w:rsidRDefault="00C64051" w:rsidP="00C64051">
      <w:pPr>
        <w:pStyle w:val="MdParagraph"/>
        <w:rPr>
          <w:b/>
          <w:bCs/>
          <w:sz w:val="28"/>
          <w:szCs w:val="28"/>
        </w:rPr>
      </w:pPr>
      <w:r w:rsidRPr="00C64051">
        <w:rPr>
          <w:b/>
          <w:bCs/>
          <w:sz w:val="28"/>
          <w:szCs w:val="28"/>
        </w:rPr>
        <w:t>6. Comparison with Other Classification Techniques</w:t>
      </w:r>
    </w:p>
    <w:p w14:paraId="176CB60F" w14:textId="77777777" w:rsidR="00C64051" w:rsidRPr="00C64051" w:rsidRDefault="00C64051" w:rsidP="00C64051">
      <w:pPr>
        <w:pStyle w:val="MdParagraph"/>
      </w:pPr>
      <w:r w:rsidRPr="00C64051">
        <w:t>To contextualize the MLP's performance, a literature review was conducted to compare the results with other classification techniques applied to similar customer behavior prediction tasks, particularly those using RFM-derived features [3] [4].</w:t>
      </w:r>
    </w:p>
    <w:p w14:paraId="4091236F" w14:textId="77777777" w:rsidR="00C64051" w:rsidRPr="00C64051" w:rsidRDefault="00C64051" w:rsidP="00C64051">
      <w:pPr>
        <w:pStyle w:val="MdParagraph"/>
      </w:pPr>
    </w:p>
    <w:tbl>
      <w:tblPr>
        <w:tblW w:w="3491" w:type="pct"/>
        <w:tblBorders>
          <w:top w:val="single" w:sz="4" w:space="0" w:color="E1E4E8"/>
          <w:bottom w:val="single" w:sz="4" w:space="0" w:color="E1E4E8"/>
          <w:insideH w:val="single" w:sz="2" w:space="0" w:color="E1E4E8"/>
          <w:insideV w:val="single" w:sz="2" w:space="0" w:color="F6F8FA"/>
        </w:tblBorders>
        <w:tblLayout w:type="fixed"/>
        <w:tblCellMar>
          <w:left w:w="10" w:type="dxa"/>
          <w:right w:w="10" w:type="dxa"/>
        </w:tblCellMar>
        <w:tblLook w:val="04A0" w:firstRow="1" w:lastRow="0" w:firstColumn="1" w:lastColumn="0" w:noHBand="0" w:noVBand="1"/>
      </w:tblPr>
      <w:tblGrid>
        <w:gridCol w:w="2340"/>
        <w:gridCol w:w="1314"/>
        <w:gridCol w:w="1296"/>
        <w:gridCol w:w="1350"/>
      </w:tblGrid>
      <w:tr w:rsidR="00C64051" w:rsidRPr="00C64051" w14:paraId="41AF8BDB" w14:textId="77777777" w:rsidTr="00C64051">
        <w:trPr>
          <w:cantSplit/>
          <w:trHeight w:val="720"/>
          <w:tblHeader/>
        </w:trPr>
        <w:tc>
          <w:tcPr>
            <w:tcW w:w="2340" w:type="dxa"/>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1B0925D4" w14:textId="77777777" w:rsidR="00C64051" w:rsidRPr="00C64051" w:rsidRDefault="00C64051" w:rsidP="00C64051">
            <w:pPr>
              <w:pStyle w:val="MdParagraph"/>
              <w:rPr>
                <w:b/>
                <w:bCs/>
              </w:rPr>
            </w:pPr>
            <w:r w:rsidRPr="00C64051">
              <w:rPr>
                <w:b/>
                <w:bCs/>
              </w:rPr>
              <w:t>Technique</w:t>
            </w:r>
          </w:p>
        </w:tc>
        <w:tc>
          <w:tcPr>
            <w:tcW w:w="1314" w:type="dxa"/>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2C341A50" w14:textId="77777777" w:rsidR="00C64051" w:rsidRPr="00C64051" w:rsidRDefault="00C64051" w:rsidP="00C64051">
            <w:pPr>
              <w:pStyle w:val="MdParagraph"/>
              <w:rPr>
                <w:b/>
                <w:bCs/>
              </w:rPr>
            </w:pPr>
            <w:r w:rsidRPr="00C64051">
              <w:rPr>
                <w:b/>
                <w:bCs/>
              </w:rPr>
              <w:t>Key Features</w:t>
            </w:r>
          </w:p>
        </w:tc>
        <w:tc>
          <w:tcPr>
            <w:tcW w:w="1296" w:type="dxa"/>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65E24753" w14:textId="02DBC8AA" w:rsidR="00C64051" w:rsidRPr="00C64051" w:rsidRDefault="00C64051" w:rsidP="00C64051">
            <w:pPr>
              <w:pStyle w:val="MdParagraph"/>
              <w:rPr>
                <w:b/>
                <w:bCs/>
              </w:rPr>
            </w:pPr>
            <w:r>
              <w:rPr>
                <w:b/>
                <w:bCs/>
              </w:rPr>
              <w:t>F1-Score</w:t>
            </w:r>
          </w:p>
        </w:tc>
        <w:tc>
          <w:tcPr>
            <w:tcW w:w="1350" w:type="dxa"/>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4D73A4F" w14:textId="6F656A72" w:rsidR="00C64051" w:rsidRPr="00C64051" w:rsidRDefault="00C64051" w:rsidP="00C64051">
            <w:pPr>
              <w:pStyle w:val="MdParagraph"/>
              <w:rPr>
                <w:b/>
                <w:bCs/>
              </w:rPr>
            </w:pPr>
            <w:r w:rsidRPr="00C64051">
              <w:rPr>
                <w:b/>
                <w:bCs/>
              </w:rPr>
              <w:t>Accuracy</w:t>
            </w:r>
          </w:p>
        </w:tc>
      </w:tr>
      <w:tr w:rsidR="00C64051" w:rsidRPr="00C64051" w14:paraId="24982975" w14:textId="77777777" w:rsidTr="00C64051">
        <w:trPr>
          <w:cantSplit/>
          <w:trHeight w:val="576"/>
        </w:trPr>
        <w:tc>
          <w:tcPr>
            <w:tcW w:w="2340" w:type="dxa"/>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695198B" w14:textId="77777777" w:rsidR="00C64051" w:rsidRPr="00C64051" w:rsidRDefault="00C64051" w:rsidP="00C64051">
            <w:pPr>
              <w:pStyle w:val="MdParagraph"/>
            </w:pPr>
            <w:r w:rsidRPr="00C64051">
              <w:t>MLP (This Project)</w:t>
            </w:r>
          </w:p>
        </w:tc>
        <w:tc>
          <w:tcPr>
            <w:tcW w:w="1314" w:type="dxa"/>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577138F" w14:textId="1D282894" w:rsidR="00C64051" w:rsidRPr="00C64051" w:rsidRDefault="00C64051" w:rsidP="00C64051">
            <w:pPr>
              <w:pStyle w:val="MdParagraph"/>
            </w:pPr>
            <w:r w:rsidRPr="00C64051">
              <w:t>RFM,</w:t>
            </w:r>
          </w:p>
        </w:tc>
        <w:tc>
          <w:tcPr>
            <w:tcW w:w="1296" w:type="dxa"/>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43641F8" w14:textId="6D1D2E53" w:rsidR="00C64051" w:rsidRPr="00C64051" w:rsidRDefault="00C64051" w:rsidP="00C64051">
            <w:pPr>
              <w:pStyle w:val="MdParagraph"/>
            </w:pPr>
            <w:r>
              <w:t>0.71-0.87</w:t>
            </w:r>
          </w:p>
        </w:tc>
        <w:tc>
          <w:tcPr>
            <w:tcW w:w="1350" w:type="dxa"/>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08DABF3" w14:textId="2660D586" w:rsidR="00C64051" w:rsidRPr="00C64051" w:rsidRDefault="00C64051" w:rsidP="00C64051">
            <w:pPr>
              <w:pStyle w:val="MdParagraph"/>
            </w:pPr>
            <w:r w:rsidRPr="00C64051">
              <w:t>0.</w:t>
            </w:r>
            <w:r>
              <w:t>825</w:t>
            </w:r>
          </w:p>
        </w:tc>
      </w:tr>
      <w:tr w:rsidR="00C64051" w:rsidRPr="00C64051" w14:paraId="43D0EA00" w14:textId="77777777" w:rsidTr="00C64051">
        <w:trPr>
          <w:cantSplit/>
          <w:trHeight w:val="576"/>
        </w:trPr>
        <w:tc>
          <w:tcPr>
            <w:tcW w:w="2340" w:type="dxa"/>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7C7B2612" w14:textId="77777777" w:rsidR="00C64051" w:rsidRPr="00C64051" w:rsidRDefault="00C64051" w:rsidP="00C64051">
            <w:pPr>
              <w:pStyle w:val="MdParagraph"/>
            </w:pPr>
            <w:r w:rsidRPr="00C64051">
              <w:t>Random Forest</w:t>
            </w:r>
          </w:p>
        </w:tc>
        <w:tc>
          <w:tcPr>
            <w:tcW w:w="1314" w:type="dxa"/>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6D3E1AA" w14:textId="0BE4F4AD" w:rsidR="00C64051" w:rsidRPr="00C64051" w:rsidRDefault="00C64051" w:rsidP="00C64051">
            <w:pPr>
              <w:pStyle w:val="MdParagraph"/>
            </w:pPr>
            <w:r w:rsidRPr="00C64051">
              <w:t>RFM,</w:t>
            </w:r>
          </w:p>
        </w:tc>
        <w:tc>
          <w:tcPr>
            <w:tcW w:w="1296" w:type="dxa"/>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9850608" w14:textId="34EDCBD5" w:rsidR="00C64051" w:rsidRPr="00C64051" w:rsidRDefault="00C64051" w:rsidP="00C64051">
            <w:pPr>
              <w:pStyle w:val="MdParagraph"/>
            </w:pPr>
            <w:r>
              <w:t>0.71-0.88</w:t>
            </w:r>
          </w:p>
        </w:tc>
        <w:tc>
          <w:tcPr>
            <w:tcW w:w="1350" w:type="dxa"/>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F45417E" w14:textId="495AF42D" w:rsidR="00C64051" w:rsidRPr="00C64051" w:rsidRDefault="00C64051" w:rsidP="00C64051">
            <w:pPr>
              <w:pStyle w:val="MdParagraph"/>
            </w:pPr>
            <w:r w:rsidRPr="00C64051">
              <w:t>0.8</w:t>
            </w:r>
            <w:r>
              <w:t>28</w:t>
            </w:r>
          </w:p>
        </w:tc>
      </w:tr>
    </w:tbl>
    <w:p w14:paraId="5562DD1E" w14:textId="07C335DA" w:rsidR="00C64051" w:rsidRDefault="00C64051" w:rsidP="00C64051">
      <w:pPr>
        <w:pStyle w:val="MdParagraph"/>
      </w:pPr>
      <w:r w:rsidRPr="00C64051">
        <w:t xml:space="preserve">The comparison shows that the </w:t>
      </w:r>
      <w:r>
        <w:t>RFC</w:t>
      </w:r>
      <w:r w:rsidRPr="00C64051">
        <w:t xml:space="preserve"> model in this project achieved </w:t>
      </w:r>
      <w:proofErr w:type="gramStart"/>
      <w:r w:rsidRPr="00C64051">
        <w:t>a significantly</w:t>
      </w:r>
      <w:proofErr w:type="gramEnd"/>
      <w:r w:rsidRPr="00C64051">
        <w:t xml:space="preserve"> higher accuracy than reported results for other techniques on similar tasks. This is largely due to the highly predictive nature of the engineered features relative to the specific target definition used. In studies where the task is more complex (e.g., predicting churn or next-period purchase</w:t>
      </w:r>
      <w:r>
        <w:t>.</w:t>
      </w:r>
    </w:p>
    <w:p w14:paraId="7236F453" w14:textId="77777777" w:rsidR="00C64051" w:rsidRDefault="00C64051">
      <w:pPr>
        <w:pStyle w:val="MdParagraph"/>
      </w:pPr>
    </w:p>
    <w:p w14:paraId="02FD12EF" w14:textId="77777777" w:rsidR="00C64051" w:rsidRDefault="00C64051">
      <w:pPr>
        <w:pStyle w:val="MdParagraph"/>
      </w:pPr>
    </w:p>
    <w:p w14:paraId="108E0929" w14:textId="78D5D153" w:rsidR="002B51D8" w:rsidRDefault="00C64051">
      <w:pPr>
        <w:pStyle w:val="MdHeading2"/>
      </w:pPr>
      <w:r>
        <w:t>7</w:t>
      </w:r>
      <w:r w:rsidR="007A0EA9">
        <w:t>. Conclusion</w:t>
      </w:r>
    </w:p>
    <w:p w14:paraId="340213B5" w14:textId="3547D781" w:rsidR="002B51D8" w:rsidRDefault="00000000">
      <w:pPr>
        <w:pStyle w:val="MdParagraph"/>
      </w:pPr>
      <w:r>
        <w:t xml:space="preserve">This project successfully designed and executed a classification task for a Neural Networks course, focusing on </w:t>
      </w:r>
      <w:r>
        <w:rPr>
          <w:rStyle w:val="MdStrong"/>
        </w:rPr>
        <w:t>Repeat Purchase Prediction</w:t>
      </w:r>
      <w:r>
        <w:t xml:space="preserve"> using the Online Retail dataset. A Multi-Layer Perceptron (MLP) was implemented, trained on a set of robust RFM-derived features, and achieved an exceptional test accuracy of </w:t>
      </w:r>
      <w:r w:rsidR="007A0EA9">
        <w:t>82</w:t>
      </w:r>
      <w:r>
        <w:t>%. The project demonstrated proficiency in data cleaning, advanced feature engineering, neural network architecture design, and model evaluation. The high performance validates the effectiveness of the MLP architecture for this specific customer behavior prediction task.</w:t>
      </w:r>
    </w:p>
    <w:p w14:paraId="4EBAC7DE" w14:textId="77777777" w:rsidR="002B51D8" w:rsidRDefault="002B51D8">
      <w:pPr>
        <w:pStyle w:val="MdSpace"/>
        <w:spacing w:after="60"/>
      </w:pPr>
    </w:p>
    <w:p w14:paraId="01029C4E" w14:textId="03632004" w:rsidR="002B51D8" w:rsidRDefault="002B51D8">
      <w:pPr>
        <w:pStyle w:val="MdParagraph"/>
      </w:pPr>
    </w:p>
    <w:sectPr w:rsidR="002B51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5597A"/>
    <w:multiLevelType w:val="hybridMultilevel"/>
    <w:tmpl w:val="67384824"/>
    <w:lvl w:ilvl="0" w:tplc="0DA82E94">
      <w:start w:val="1"/>
      <w:numFmt w:val="bullet"/>
      <w:lvlText w:val="●"/>
      <w:lvlJc w:val="left"/>
      <w:pPr>
        <w:ind w:left="720" w:hanging="360"/>
      </w:pPr>
    </w:lvl>
    <w:lvl w:ilvl="1" w:tplc="42E0E718">
      <w:start w:val="1"/>
      <w:numFmt w:val="bullet"/>
      <w:lvlText w:val="○"/>
      <w:lvlJc w:val="left"/>
      <w:pPr>
        <w:ind w:left="1440" w:hanging="360"/>
      </w:pPr>
    </w:lvl>
    <w:lvl w:ilvl="2" w:tplc="07DAAAD2">
      <w:start w:val="1"/>
      <w:numFmt w:val="bullet"/>
      <w:lvlText w:val="■"/>
      <w:lvlJc w:val="left"/>
      <w:pPr>
        <w:ind w:left="2160" w:hanging="360"/>
      </w:pPr>
    </w:lvl>
    <w:lvl w:ilvl="3" w:tplc="A74483F2">
      <w:start w:val="1"/>
      <w:numFmt w:val="bullet"/>
      <w:lvlText w:val="●"/>
      <w:lvlJc w:val="left"/>
      <w:pPr>
        <w:ind w:left="2880" w:hanging="360"/>
      </w:pPr>
    </w:lvl>
    <w:lvl w:ilvl="4" w:tplc="399A44B8">
      <w:start w:val="1"/>
      <w:numFmt w:val="bullet"/>
      <w:lvlText w:val="○"/>
      <w:lvlJc w:val="left"/>
      <w:pPr>
        <w:ind w:left="3600" w:hanging="360"/>
      </w:pPr>
    </w:lvl>
    <w:lvl w:ilvl="5" w:tplc="D33C2744">
      <w:start w:val="1"/>
      <w:numFmt w:val="bullet"/>
      <w:lvlText w:val="■"/>
      <w:lvlJc w:val="left"/>
      <w:pPr>
        <w:ind w:left="4320" w:hanging="360"/>
      </w:pPr>
    </w:lvl>
    <w:lvl w:ilvl="6" w:tplc="C3CABCAA">
      <w:start w:val="1"/>
      <w:numFmt w:val="bullet"/>
      <w:lvlText w:val="●"/>
      <w:lvlJc w:val="left"/>
      <w:pPr>
        <w:ind w:left="5040" w:hanging="360"/>
      </w:pPr>
    </w:lvl>
    <w:lvl w:ilvl="7" w:tplc="69A6A618">
      <w:start w:val="1"/>
      <w:numFmt w:val="bullet"/>
      <w:lvlText w:val="●"/>
      <w:lvlJc w:val="left"/>
      <w:pPr>
        <w:ind w:left="5760" w:hanging="360"/>
      </w:pPr>
    </w:lvl>
    <w:lvl w:ilvl="8" w:tplc="50A686AC">
      <w:start w:val="1"/>
      <w:numFmt w:val="bullet"/>
      <w:lvlText w:val="●"/>
      <w:lvlJc w:val="left"/>
      <w:pPr>
        <w:ind w:left="6480" w:hanging="360"/>
      </w:pPr>
    </w:lvl>
  </w:abstractNum>
  <w:abstractNum w:abstractNumId="1" w15:restartNumberingAfterBreak="0">
    <w:nsid w:val="3E492EA5"/>
    <w:multiLevelType w:val="multilevel"/>
    <w:tmpl w:val="32265E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72B6524"/>
    <w:multiLevelType w:val="hybridMultilevel"/>
    <w:tmpl w:val="EB74450C"/>
    <w:lvl w:ilvl="0" w:tplc="62C486E4">
      <w:start w:val="1"/>
      <w:numFmt w:val="bullet"/>
      <w:lvlText w:val="•"/>
      <w:lvlJc w:val="left"/>
      <w:pPr>
        <w:ind w:left="720" w:hanging="360"/>
      </w:pPr>
    </w:lvl>
    <w:lvl w:ilvl="1" w:tplc="608EBEF8">
      <w:start w:val="1"/>
      <w:numFmt w:val="bullet"/>
      <w:lvlText w:val="◦"/>
      <w:lvlJc w:val="left"/>
      <w:pPr>
        <w:ind w:left="1440" w:hanging="360"/>
      </w:pPr>
    </w:lvl>
    <w:lvl w:ilvl="2" w:tplc="B1047974">
      <w:start w:val="1"/>
      <w:numFmt w:val="bullet"/>
      <w:lvlText w:val="•"/>
      <w:lvlJc w:val="left"/>
      <w:pPr>
        <w:ind w:left="2160" w:hanging="360"/>
      </w:pPr>
    </w:lvl>
    <w:lvl w:ilvl="3" w:tplc="E6AE1D8C">
      <w:start w:val="1"/>
      <w:numFmt w:val="bullet"/>
      <w:lvlText w:val="◦"/>
      <w:lvlJc w:val="left"/>
      <w:pPr>
        <w:ind w:left="2880" w:hanging="360"/>
      </w:pPr>
    </w:lvl>
    <w:lvl w:ilvl="4" w:tplc="0D76E3E4">
      <w:start w:val="1"/>
      <w:numFmt w:val="bullet"/>
      <w:lvlText w:val="•"/>
      <w:lvlJc w:val="left"/>
      <w:pPr>
        <w:ind w:left="3600" w:hanging="360"/>
      </w:pPr>
    </w:lvl>
    <w:lvl w:ilvl="5" w:tplc="52D2B6EE">
      <w:start w:val="1"/>
      <w:numFmt w:val="bullet"/>
      <w:lvlText w:val="◦"/>
      <w:lvlJc w:val="left"/>
      <w:pPr>
        <w:ind w:left="4320" w:hanging="360"/>
      </w:pPr>
    </w:lvl>
    <w:lvl w:ilvl="6" w:tplc="4F1C3E70">
      <w:start w:val="1"/>
      <w:numFmt w:val="bullet"/>
      <w:lvlText w:val="•"/>
      <w:lvlJc w:val="left"/>
      <w:pPr>
        <w:ind w:left="5040" w:hanging="360"/>
      </w:pPr>
    </w:lvl>
    <w:lvl w:ilvl="7" w:tplc="B958D2BC">
      <w:numFmt w:val="decimal"/>
      <w:lvlText w:val=""/>
      <w:lvlJc w:val="left"/>
    </w:lvl>
    <w:lvl w:ilvl="8" w:tplc="099E52A2">
      <w:numFmt w:val="decimal"/>
      <w:lvlText w:val=""/>
      <w:lvlJc w:val="left"/>
    </w:lvl>
  </w:abstractNum>
  <w:num w:numId="1" w16cid:durableId="13306309">
    <w:abstractNumId w:val="0"/>
    <w:lvlOverride w:ilvl="0">
      <w:startOverride w:val="1"/>
    </w:lvlOverride>
  </w:num>
  <w:num w:numId="2" w16cid:durableId="843782083">
    <w:abstractNumId w:val="1"/>
    <w:lvlOverride w:ilvl="0">
      <w:startOverride w:val="1"/>
    </w:lvlOverride>
  </w:num>
  <w:num w:numId="3" w16cid:durableId="877715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1D8"/>
    <w:rsid w:val="00141346"/>
    <w:rsid w:val="002B51D8"/>
    <w:rsid w:val="007A0EA9"/>
    <w:rsid w:val="00881DAA"/>
    <w:rsid w:val="009011D7"/>
    <w:rsid w:val="00C64051"/>
    <w:rsid w:val="00EA0ADE"/>
    <w:rsid w:val="00F81D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E088"/>
  <w15:docId w15:val="{92FD6FE4-0EAC-472D-9D00-259440A9A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1361</Words>
  <Characters>8223</Characters>
  <Application>Microsoft Office Word</Application>
  <DocSecurity>0</DocSecurity>
  <Lines>274</Lines>
  <Paragraphs>187</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Shehab Yousef</cp:lastModifiedBy>
  <cp:revision>4</cp:revision>
  <dcterms:created xsi:type="dcterms:W3CDTF">2025-12-08T15:18:00Z</dcterms:created>
  <dcterms:modified xsi:type="dcterms:W3CDTF">2025-12-10T22:05:00Z</dcterms:modified>
</cp:coreProperties>
</file>