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27308342"/>
        <w:docPartObj>
          <w:docPartGallery w:val="Cover Pages"/>
          <w:docPartUnique/>
        </w:docPartObj>
      </w:sdtPr>
      <w:sdtEndPr/>
      <w:sdtContent>
        <w:p w:rsidR="001D250E" w:rsidRDefault="001D250E"/>
        <w:p w:rsidR="001D250E" w:rsidRDefault="001D250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250E" w:rsidRDefault="0069730C" w:rsidP="001D250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250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ENCRYPTION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IntenseQuoteChar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IntenseQuoteChar"/>
                                  </w:rPr>
                                </w:sdtEndPr>
                                <w:sdtContent>
                                  <w:p w:rsidR="001D250E" w:rsidRDefault="001D250E" w:rsidP="001D25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Style w:val="IntenseQuoteChar"/>
                                        <w:sz w:val="36"/>
                                        <w:szCs w:val="36"/>
                                      </w:rPr>
                                    </w:pPr>
                                    <w:r w:rsidRPr="001D250E">
                                      <w:rPr>
                                        <w:rStyle w:val="IntenseQuoteChar"/>
                                        <w:sz w:val="36"/>
                                        <w:szCs w:val="36"/>
                                      </w:rPr>
                                      <w:t>SHEHAB NAGY</w:t>
                                    </w:r>
                                    <w:r>
                                      <w:rPr>
                                        <w:rStyle w:val="IntenseQuoteChar"/>
                                        <w:sz w:val="36"/>
                                        <w:szCs w:val="36"/>
                                      </w:rPr>
                                      <w:t xml:space="preserve"> – SEC.1</w:t>
                                    </w:r>
                                  </w:p>
                                </w:sdtContent>
                              </w:sdt>
                              <w:p w:rsidR="001D250E" w:rsidRPr="0069730C" w:rsidRDefault="001D250E" w:rsidP="001D250E">
                                <w:pPr>
                                  <w:pStyle w:val="NoSpacing"/>
                                  <w:spacing w:before="40" w:after="40"/>
                                  <w:rPr>
                                    <w:i/>
                                    <w:iCs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69730C">
                                  <w:rPr>
                                    <w:rStyle w:val="IntenseQuoteChar"/>
                                    <w:sz w:val="32"/>
                                    <w:szCs w:val="32"/>
                                  </w:rPr>
                                  <w:t>SUPERVISOR</w:t>
                                </w:r>
                                <w:r w:rsidR="0069730C" w:rsidRPr="0069730C">
                                  <w:rPr>
                                    <w:rStyle w:val="IntenseQuoteChar"/>
                                    <w:sz w:val="44"/>
                                    <w:szCs w:val="44"/>
                                  </w:rPr>
                                  <w:t>s</w:t>
                                </w:r>
                                <w:r w:rsidRPr="0069730C">
                                  <w:rPr>
                                    <w:rStyle w:val="IntenseQuoteChar"/>
                                    <w:sz w:val="32"/>
                                    <w:szCs w:val="32"/>
                                  </w:rPr>
                                  <w:t>: ENG.AHMED ALI</w:t>
                                </w:r>
                                <w:r w:rsidR="0069730C" w:rsidRPr="0069730C">
                                  <w:rPr>
                                    <w:rStyle w:val="IntenseQuoteChar"/>
                                    <w:sz w:val="32"/>
                                    <w:szCs w:val="32"/>
                                  </w:rPr>
                                  <w:t xml:space="preserve"> &amp; ENG.AHMED SAFAR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1D250E" w:rsidRDefault="0069730C" w:rsidP="001D250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D250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ENCRYPTION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IntenseQuoteChar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IntenseQuoteChar"/>
                            </w:rPr>
                          </w:sdtEndPr>
                          <w:sdtContent>
                            <w:p w:rsidR="001D250E" w:rsidRDefault="001D250E" w:rsidP="001D250E">
                              <w:pPr>
                                <w:pStyle w:val="NoSpacing"/>
                                <w:spacing w:before="40" w:after="40"/>
                                <w:rPr>
                                  <w:rStyle w:val="IntenseQuoteChar"/>
                                  <w:sz w:val="36"/>
                                  <w:szCs w:val="36"/>
                                </w:rPr>
                              </w:pPr>
                              <w:r w:rsidRPr="001D250E">
                                <w:rPr>
                                  <w:rStyle w:val="IntenseQuoteChar"/>
                                  <w:sz w:val="36"/>
                                  <w:szCs w:val="36"/>
                                </w:rPr>
                                <w:t>SHEHAB NAGY</w:t>
                              </w:r>
                              <w:r>
                                <w:rPr>
                                  <w:rStyle w:val="IntenseQuoteChar"/>
                                  <w:sz w:val="36"/>
                                  <w:szCs w:val="36"/>
                                </w:rPr>
                                <w:t xml:space="preserve"> – SEC.1</w:t>
                              </w:r>
                            </w:p>
                          </w:sdtContent>
                        </w:sdt>
                        <w:p w:rsidR="001D250E" w:rsidRPr="0069730C" w:rsidRDefault="001D250E" w:rsidP="001D250E">
                          <w:pPr>
                            <w:pStyle w:val="NoSpacing"/>
                            <w:spacing w:before="40" w:after="40"/>
                            <w:rPr>
                              <w:i/>
                              <w:iCs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69730C">
                            <w:rPr>
                              <w:rStyle w:val="IntenseQuoteChar"/>
                              <w:sz w:val="32"/>
                              <w:szCs w:val="32"/>
                            </w:rPr>
                            <w:t>SUPERVISOR</w:t>
                          </w:r>
                          <w:r w:rsidR="0069730C" w:rsidRPr="0069730C">
                            <w:rPr>
                              <w:rStyle w:val="IntenseQuoteChar"/>
                              <w:sz w:val="44"/>
                              <w:szCs w:val="44"/>
                            </w:rPr>
                            <w:t>s</w:t>
                          </w:r>
                          <w:r w:rsidRPr="0069730C">
                            <w:rPr>
                              <w:rStyle w:val="IntenseQuoteChar"/>
                              <w:sz w:val="32"/>
                              <w:szCs w:val="32"/>
                            </w:rPr>
                            <w:t>: ENG.AHMED ALI</w:t>
                          </w:r>
                          <w:r w:rsidR="0069730C" w:rsidRPr="0069730C">
                            <w:rPr>
                              <w:rStyle w:val="IntenseQuoteChar"/>
                              <w:sz w:val="32"/>
                              <w:szCs w:val="32"/>
                            </w:rPr>
                            <w:t xml:space="preserve"> &amp; ENG.AHMED SAFAR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2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250E" w:rsidRDefault="001D250E" w:rsidP="001D250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2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D250E" w:rsidRDefault="001D250E" w:rsidP="001D250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73F17" w:rsidRPr="00A25A0E" w:rsidRDefault="001D250E" w:rsidP="001D250E">
      <w:pPr>
        <w:jc w:val="center"/>
        <w:rPr>
          <w:rFonts w:asciiTheme="minorBidi" w:hAnsiTheme="minorBidi"/>
          <w:b/>
          <w:bCs/>
          <w:sz w:val="60"/>
          <w:szCs w:val="60"/>
        </w:rPr>
      </w:pPr>
      <w:r w:rsidRPr="00A25A0E">
        <w:rPr>
          <w:rFonts w:asciiTheme="minorBidi" w:hAnsiTheme="minorBidi"/>
          <w:b/>
          <w:bCs/>
          <w:sz w:val="60"/>
          <w:szCs w:val="60"/>
        </w:rPr>
        <w:lastRenderedPageBreak/>
        <w:t>Documentation</w:t>
      </w:r>
    </w:p>
    <w:p w:rsidR="001D250E" w:rsidRPr="00A25A0E" w:rsidRDefault="001D250E" w:rsidP="001D250E">
      <w:pPr>
        <w:jc w:val="center"/>
        <w:rPr>
          <w:rFonts w:asciiTheme="minorBidi" w:hAnsiTheme="minorBidi"/>
          <w:b/>
          <w:bCs/>
          <w:sz w:val="72"/>
          <w:szCs w:val="72"/>
        </w:rPr>
      </w:pPr>
    </w:p>
    <w:p w:rsidR="001D250E" w:rsidRPr="00D02A61" w:rsidRDefault="001D250E" w:rsidP="00716143">
      <w:pPr>
        <w:spacing w:line="360" w:lineRule="auto"/>
        <w:rPr>
          <w:rFonts w:asciiTheme="minorBidi" w:hAnsiTheme="minorBidi"/>
          <w:sz w:val="36"/>
          <w:szCs w:val="36"/>
        </w:rPr>
      </w:pPr>
      <w:r w:rsidRPr="00D02A61">
        <w:rPr>
          <w:rFonts w:asciiTheme="minorBidi" w:hAnsiTheme="minorBidi"/>
          <w:sz w:val="36"/>
          <w:szCs w:val="36"/>
        </w:rPr>
        <w:t>Encryption system is very useful in many situation like when you want to hide passwords of users in DB in form that intruders cannot read or encrypt content of</w:t>
      </w:r>
      <w:r w:rsidR="00A25A0E" w:rsidRPr="00D02A61">
        <w:rPr>
          <w:rFonts w:asciiTheme="minorBidi" w:hAnsiTheme="minorBidi"/>
          <w:sz w:val="36"/>
          <w:szCs w:val="36"/>
        </w:rPr>
        <w:t xml:space="preserve"> files so it becomes unreadable</w:t>
      </w:r>
      <w:r w:rsidRPr="00D02A61">
        <w:rPr>
          <w:rFonts w:asciiTheme="minorBidi" w:hAnsiTheme="minorBidi"/>
          <w:sz w:val="36"/>
          <w:szCs w:val="36"/>
        </w:rPr>
        <w:t>.</w:t>
      </w:r>
    </w:p>
    <w:p w:rsidR="00716143" w:rsidRPr="00D02A61" w:rsidRDefault="00716143" w:rsidP="00716143">
      <w:pPr>
        <w:spacing w:line="360" w:lineRule="auto"/>
        <w:rPr>
          <w:rFonts w:asciiTheme="minorBidi" w:hAnsiTheme="minorBidi"/>
          <w:sz w:val="36"/>
          <w:szCs w:val="36"/>
        </w:rPr>
      </w:pPr>
    </w:p>
    <w:p w:rsidR="00A25A0E" w:rsidRPr="00D02A61" w:rsidRDefault="001D250E" w:rsidP="00A25A0E">
      <w:pPr>
        <w:spacing w:line="360" w:lineRule="auto"/>
        <w:rPr>
          <w:rFonts w:asciiTheme="minorBidi" w:hAnsiTheme="minorBidi"/>
          <w:sz w:val="36"/>
          <w:szCs w:val="36"/>
        </w:rPr>
      </w:pPr>
      <w:r w:rsidRPr="00D02A61">
        <w:rPr>
          <w:rFonts w:asciiTheme="minorBidi" w:hAnsiTheme="minorBidi"/>
          <w:sz w:val="36"/>
          <w:szCs w:val="36"/>
        </w:rPr>
        <w:t xml:space="preserve">So I made small program which able the user to transform </w:t>
      </w:r>
      <w:r w:rsidR="00A25A0E" w:rsidRPr="00D02A61">
        <w:rPr>
          <w:rFonts w:asciiTheme="minorBidi" w:hAnsiTheme="minorBidi"/>
          <w:sz w:val="36"/>
          <w:szCs w:val="36"/>
        </w:rPr>
        <w:t>regular word into encrypted form whether in weak or strong encryption technique or transform from decrypted form into original form but you must use the same encryption strength to decrypt a word.</w:t>
      </w:r>
    </w:p>
    <w:p w:rsidR="00716143" w:rsidRPr="00D02A61" w:rsidRDefault="00716143" w:rsidP="00A25A0E">
      <w:pPr>
        <w:spacing w:line="360" w:lineRule="auto"/>
        <w:rPr>
          <w:rFonts w:asciiTheme="minorBidi" w:hAnsiTheme="minorBidi"/>
          <w:sz w:val="36"/>
          <w:szCs w:val="36"/>
        </w:rPr>
      </w:pPr>
    </w:p>
    <w:p w:rsidR="001D250E" w:rsidRPr="00D02A61" w:rsidRDefault="00A25A0E" w:rsidP="00A25A0E">
      <w:pPr>
        <w:spacing w:line="360" w:lineRule="auto"/>
        <w:rPr>
          <w:rFonts w:asciiTheme="minorBidi" w:hAnsiTheme="minorBidi"/>
          <w:sz w:val="36"/>
          <w:szCs w:val="36"/>
        </w:rPr>
      </w:pPr>
      <w:r w:rsidRPr="00D02A61">
        <w:rPr>
          <w:rFonts w:asciiTheme="minorBidi" w:hAnsiTheme="minorBidi"/>
          <w:sz w:val="36"/>
          <w:szCs w:val="36"/>
        </w:rPr>
        <w:t xml:space="preserve">I used API called </w:t>
      </w:r>
      <w:hyperlink r:id="rId5" w:history="1">
        <w:r w:rsidRPr="00D02A61">
          <w:rPr>
            <w:rStyle w:val="Hyperlink"/>
            <w:rFonts w:asciiTheme="minorBidi" w:hAnsiTheme="minorBidi"/>
            <w:b/>
            <w:bCs/>
            <w:color w:val="000000" w:themeColor="text1"/>
            <w:sz w:val="36"/>
            <w:szCs w:val="36"/>
          </w:rPr>
          <w:t>jasypt-1.9.2</w:t>
        </w:r>
      </w:hyperlink>
      <w:r w:rsidRPr="00D02A61">
        <w:rPr>
          <w:rFonts w:asciiTheme="minorBidi" w:hAnsiTheme="minorBidi"/>
          <w:sz w:val="36"/>
          <w:szCs w:val="36"/>
        </w:rPr>
        <w:t xml:space="preserve"> and its link is (</w:t>
      </w:r>
      <w:hyperlink r:id="rId6" w:history="1">
        <w:r w:rsidRPr="00D02A61">
          <w:rPr>
            <w:rStyle w:val="Hyperlink"/>
            <w:rFonts w:asciiTheme="minorBidi" w:hAnsiTheme="minorBidi"/>
            <w:b/>
            <w:bCs/>
            <w:color w:val="000000" w:themeColor="text1"/>
            <w:sz w:val="36"/>
            <w:szCs w:val="36"/>
          </w:rPr>
          <w:t>http://www.jasypt.org</w:t>
        </w:r>
      </w:hyperlink>
      <w:r w:rsidRPr="00D02A61">
        <w:rPr>
          <w:rFonts w:asciiTheme="minorBidi" w:hAnsiTheme="minorBidi"/>
          <w:sz w:val="36"/>
          <w:szCs w:val="36"/>
        </w:rPr>
        <w:t>).</w:t>
      </w:r>
    </w:p>
    <w:sectPr w:rsidR="001D250E" w:rsidRPr="00D02A61" w:rsidSect="001D250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08"/>
    <w:rsid w:val="001D250E"/>
    <w:rsid w:val="0069730C"/>
    <w:rsid w:val="00716143"/>
    <w:rsid w:val="007D1808"/>
    <w:rsid w:val="00A25A0E"/>
    <w:rsid w:val="00D02A61"/>
    <w:rsid w:val="00F27C4B"/>
    <w:rsid w:val="00F4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A065"/>
  <w15:chartTrackingRefBased/>
  <w15:docId w15:val="{007933E8-EF18-48D6-9F8D-4546E0FF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25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250E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50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50E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A25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asypt.org" TargetMode="External"/><Relationship Id="rId5" Type="http://schemas.openxmlformats.org/officeDocument/2006/relationships/hyperlink" Target="jasypt-1.9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ENCRYPTION SYSTEM</dc:title>
  <dc:subject>SHEHAB NAGY – SEC.1</dc:subject>
  <dc:creator>ShehabNCXVXCagy</dc:creator>
  <cp:keywords/>
  <dc:description/>
  <cp:lastModifiedBy>ShehabNagy</cp:lastModifiedBy>
  <cp:revision>5</cp:revision>
  <dcterms:created xsi:type="dcterms:W3CDTF">2018-11-24T16:57:00Z</dcterms:created>
  <dcterms:modified xsi:type="dcterms:W3CDTF">2018-11-24T17:43:00Z</dcterms:modified>
</cp:coreProperties>
</file>