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328BE420" w14:textId="77777777" w:rsidTr="00933C37">
        <w:trPr>
          <w:cantSplit/>
          <w:trHeight w:val="972"/>
        </w:trPr>
        <w:tc>
          <w:tcPr>
            <w:tcW w:w="3261" w:type="dxa"/>
          </w:tcPr>
          <w:p w14:paraId="1ABC136E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1CA87B82" wp14:editId="0696FDC7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3C42158A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4E4119E9" w14:textId="77777777" w:rsidR="00E30004" w:rsidRPr="001C0690" w:rsidRDefault="00E30004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28/01/2026</w:t>
            </w:r>
          </w:p>
        </w:tc>
      </w:tr>
      <w:tr w:rsidR="00E30004" w:rsidRPr="00DB2A8B" w14:paraId="1FC597B6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3BBB695B" w14:textId="64DCA608" w:rsidR="00E30004" w:rsidRPr="00DB2A8B" w:rsidRDefault="00187714" w:rsidP="001000D8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lang w:eastAsia="it-IT"/>
              </w:rPr>
              <w:pict w14:anchorId="6B2176E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alt="" style="position:absolute;left:0;text-align:left;margin-left:211.9pt;margin-top:26.3pt;width:165pt;height:29.05pt;rotation:22092130fd;z-index:251673600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31FD1A15" w14:textId="77777777" w:rsidR="001000D8" w:rsidRPr="001000D8" w:rsidRDefault="001000D8" w:rsidP="001000D8">
                        <w:pPr>
                          <w:rPr>
                            <w:b/>
                          </w:rPr>
                        </w:pPr>
                        <w:r>
                          <w:rPr>
                            <w:noProof/>
                            <w:lang w:eastAsia="it-IT"/>
                          </w:rPr>
                          <w:t>VIA GARDONCINI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it-IT"/>
              </w:rPr>
              <w:pict w14:anchorId="1A2FD176">
                <v:shape id="_x0000_s1030" type="#_x0000_t202" alt="" style="position:absolute;left:0;text-align:left;margin-left:112.55pt;margin-top:162.55pt;width:135.7pt;height:23.9pt;rotation:22092130fd;z-index:251674624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33E3C742" w14:textId="77777777" w:rsidR="001000D8" w:rsidRPr="001000D8" w:rsidRDefault="001000D8" w:rsidP="001000D8">
                        <w:pPr>
                          <w:rPr>
                            <w:b/>
                          </w:rPr>
                        </w:pPr>
                        <w:r>
                          <w:rPr>
                            <w:noProof/>
                            <w:lang w:eastAsia="it-IT"/>
                          </w:rPr>
                          <w:t>C.SO APPIO CLAUDIO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it-IT"/>
              </w:rPr>
              <w:pict w14:anchorId="40FB58B9">
                <v:shape id="_x0000_s1029" type="#_x0000_t202" alt="" style="position:absolute;left:0;text-align:left;margin-left:5.15pt;margin-top:33.95pt;width:135.7pt;height:23.9pt;rotation:22092130fd;z-index:251672576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51D098F9" w14:textId="77777777" w:rsidR="001000D8" w:rsidRDefault="001000D8" w:rsidP="001000D8">
                        <w:r>
                          <w:t>C.SO SVIZZERA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object w:dxaOrig="9790" w:dyaOrig="7080" w14:anchorId="2E1487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483.95pt;height:205.05pt;mso-width-percent:0;mso-height-percent:0;mso-width-percent:0;mso-height-percent:0" o:ole="">
                  <v:imagedata r:id="rId7" o:title=""/>
                </v:shape>
                <o:OLEObject Type="Embed" ProgID="PBrush" ShapeID="_x0000_i1025" DrawAspect="Content" ObjectID="_1846670130" r:id="rId8"/>
              </w:object>
            </w:r>
          </w:p>
        </w:tc>
      </w:tr>
      <w:tr w:rsidR="00E30004" w:rsidRPr="00DB2A8B" w14:paraId="63B93754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7A59D7D0" w14:textId="77777777" w:rsidR="00E30004" w:rsidRPr="00DB2A8B" w:rsidRDefault="001000D8" w:rsidP="001000D8">
            <w:pPr>
              <w:jc w:val="center"/>
              <w:rPr>
                <w:color w:val="FFFFFF" w:themeColor="background1"/>
              </w:rPr>
            </w:pP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9504" behindDoc="0" locked="0" layoutInCell="1" allowOverlap="1" wp14:anchorId="43257F4B" wp14:editId="10912A94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793115</wp:posOffset>
                  </wp:positionV>
                  <wp:extent cx="1038860" cy="774700"/>
                  <wp:effectExtent l="19050" t="0" r="8890" b="0"/>
                  <wp:wrapNone/>
                  <wp:docPr id="8" name="Immagine 1" descr="Immagine che contiene testo, Segnale stradale, Carattere, segnaletic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96201" name="Immagine 1" descr="Immagine che contiene testo, Segnale stradale, Carattere, segnaletica&#10;&#10;Descrizione generat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70528" behindDoc="0" locked="0" layoutInCell="1" allowOverlap="1" wp14:anchorId="2C1B2A70" wp14:editId="4EE8F20C">
                  <wp:simplePos x="0" y="0"/>
                  <wp:positionH relativeFrom="column">
                    <wp:posOffset>732155</wp:posOffset>
                  </wp:positionH>
                  <wp:positionV relativeFrom="paragraph">
                    <wp:posOffset>62865</wp:posOffset>
                  </wp:positionV>
                  <wp:extent cx="584200" cy="577850"/>
                  <wp:effectExtent l="19050" t="0" r="6350" b="0"/>
                  <wp:wrapNone/>
                  <wp:docPr id="7" name="Immagin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magine 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71552" behindDoc="0" locked="0" layoutInCell="1" allowOverlap="1" wp14:anchorId="5BD1B40E" wp14:editId="16F56F48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69215</wp:posOffset>
                  </wp:positionV>
                  <wp:extent cx="584200" cy="584200"/>
                  <wp:effectExtent l="19050" t="0" r="6350" b="0"/>
                  <wp:wrapNone/>
                  <wp:docPr id="9" name="Immagine 1" descr="Immagine che contiene simbolo, logo, cerchio, emblem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92432" name="Immagine 1" descr="Immagine che contiene simbolo, logo, cerchio, emblema&#10;&#10;Descrizione generata automaticament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714">
              <w:rPr>
                <w:b/>
                <w:noProof/>
                <w:lang w:eastAsia="it-IT"/>
              </w:rPr>
              <w:pict w14:anchorId="72CC4783">
                <v:shape id="Rettangolo 3" o:spid="_x0000_s1028" alt="" style="position:absolute;left:0;text-align:left;margin-left:292.65pt;margin-top:59.95pt;width:41.85pt;height:30.5pt;z-index:251667456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837,610" path="m220,l690,50c745,102,538,230,550,310v12,80,287,170,210,220l90,610c,522,220,,220,xe" fillcolor="yellow" strokecolor="#e00" strokeweight="1pt">
                  <v:fill opacity="18247f"/>
                  <v:stroke joinstyle="miter"/>
                  <v:path arrowok="t" o:connecttype="custom" o:connectlocs="0,4495800;222330645,0;1602819375,548761920;979556715,547957375;963854435,548761920;0,4495800" o:connectangles="0,0,0,0,0,0"/>
                </v:shape>
              </w:pict>
            </w:r>
            <w:r w:rsidR="00187714">
              <w:rPr>
                <w:b/>
                <w:noProof/>
                <w:lang w:eastAsia="it-IT"/>
              </w:rPr>
              <w:pict w14:anchorId="721D2B89">
                <v:shape id="_x0000_s1027" alt="" style="position:absolute;left:0;text-align:left;margin-left:44.55pt;margin-top:67.75pt;width:228.5pt;height:98.2pt;z-index:251666432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4570,1964" path="m4400,r170,60l1772,1964,,1810,4400,xe" fillcolor="yellow" strokecolor="#e00" strokeweight="1pt">
                  <v:fill opacity="18247f"/>
                  <v:stroke joinstyle="miter"/>
                  <v:path arrowok="t" o:connecttype="custom" o:connectlocs="0,4495800;222330645,0;1602819375,548761920;979556715,547957375;963854435,548761920;0,4495800" o:connectangles="0,0,0,0,0,0"/>
                </v:shape>
              </w:pict>
            </w:r>
            <w:r w:rsidRPr="001000D8">
              <w:rPr>
                <w:noProof/>
                <w:color w:val="FFFFFF" w:themeColor="background1"/>
              </w:rPr>
              <w:drawing>
                <wp:inline distT="0" distB="0" distL="0" distR="0" wp14:anchorId="763F4AE0" wp14:editId="7528717A">
                  <wp:extent cx="6134100" cy="2800350"/>
                  <wp:effectExtent l="19050" t="0" r="0" b="0"/>
                  <wp:docPr id="1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631" cy="2801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14:paraId="48395E5D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538C7997" w14:textId="77777777" w:rsidR="001000D8" w:rsidRPr="0087766D" w:rsidRDefault="001000D8" w:rsidP="001000D8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>
              <w:rPr>
                <w:b/>
              </w:rPr>
              <w:t>VIA GARDONCINI (Dal civ.7 al civ.3)</w:t>
            </w:r>
          </w:p>
          <w:p w14:paraId="4F217B28" w14:textId="77777777" w:rsidR="001000D8" w:rsidRPr="00D60FBB" w:rsidRDefault="001000D8" w:rsidP="001000D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 xml:space="preserve">dal </w:t>
            </w:r>
            <w:r>
              <w:rPr>
                <w:sz w:val="22"/>
                <w:szCs w:val="22"/>
              </w:rPr>
              <w:t>07</w:t>
            </w:r>
            <w:r w:rsidRPr="00D60FB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04.2026</w:t>
            </w:r>
            <w:r w:rsidRPr="00D60FBB">
              <w:rPr>
                <w:sz w:val="22"/>
                <w:szCs w:val="22"/>
              </w:rPr>
              <w:t xml:space="preserve"> al </w:t>
            </w:r>
            <w:r>
              <w:rPr>
                <w:sz w:val="22"/>
                <w:szCs w:val="22"/>
              </w:rPr>
              <w:t>24</w:t>
            </w:r>
            <w:r w:rsidRPr="00D60FB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04.2026</w:t>
            </w:r>
          </w:p>
          <w:p w14:paraId="527E9D8C" w14:textId="77777777" w:rsidR="001000D8" w:rsidRPr="0087766D" w:rsidRDefault="001000D8" w:rsidP="001000D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87766D">
              <w:rPr>
                <w:sz w:val="22"/>
                <w:szCs w:val="22"/>
              </w:rPr>
              <w:t xml:space="preserve">Giorni di lavoro effettivi </w:t>
            </w:r>
            <w:r>
              <w:rPr>
                <w:sz w:val="22"/>
                <w:szCs w:val="22"/>
              </w:rPr>
              <w:t>18</w:t>
            </w:r>
          </w:p>
          <w:p w14:paraId="5E6EF2E7" w14:textId="77777777" w:rsidR="001000D8" w:rsidRPr="0087766D" w:rsidRDefault="001000D8" w:rsidP="001000D8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SOSTITUZIONE TS ATEM TO1</w:t>
            </w:r>
            <w:r w:rsidRPr="0087766D">
              <w:rPr>
                <w:b/>
                <w:sz w:val="22"/>
                <w:szCs w:val="22"/>
              </w:rPr>
              <w:t>:</w:t>
            </w:r>
          </w:p>
          <w:p w14:paraId="61696919" w14:textId="77777777" w:rsidR="001000D8" w:rsidRPr="00FA2A2F" w:rsidRDefault="001000D8" w:rsidP="001000D8">
            <w:pPr>
              <w:autoSpaceDE w:val="0"/>
              <w:autoSpaceDN w:val="0"/>
              <w:adjustRightInd w:val="0"/>
              <w:rPr>
                <w:i/>
                <w:iCs/>
              </w:rPr>
            </w:pPr>
            <w:r>
              <w:t xml:space="preserve">Istituzione del divieto di sosta e di fermata sul tratto di strada su entrambi i lati. </w:t>
            </w:r>
            <w:r w:rsidRPr="00FA2A2F">
              <w:rPr>
                <w:i/>
                <w:iCs/>
              </w:rPr>
              <w:t>Chiusura della strada. Spostamento di 1 stallo per disabili.</w:t>
            </w:r>
            <w:r w:rsidRPr="004D133C">
              <w:rPr>
                <w:i/>
                <w:iCs/>
                <w:sz w:val="22"/>
                <w:szCs w:val="22"/>
              </w:rPr>
              <w:t xml:space="preserve"> Possibile chiusura puntuale del marciapiede. Si garantisce comunque il passaggio pedonale.</w:t>
            </w:r>
          </w:p>
          <w:p w14:paraId="23F1D47A" w14:textId="77777777" w:rsidR="00E30004" w:rsidRDefault="001000D8" w:rsidP="001000D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87766D">
              <w:rPr>
                <w:sz w:val="22"/>
                <w:szCs w:val="22"/>
              </w:rPr>
              <w:t xml:space="preserve">L’impresa esecutrice dei lavori per conto di Italgas Reti spa: </w:t>
            </w:r>
            <w:r>
              <w:rPr>
                <w:sz w:val="22"/>
                <w:szCs w:val="22"/>
              </w:rPr>
              <w:t>FALF spa</w:t>
            </w:r>
            <w:r w:rsidRPr="0087766D">
              <w:rPr>
                <w:sz w:val="22"/>
                <w:szCs w:val="22"/>
              </w:rPr>
              <w:t xml:space="preserve"> (riferimento: </w:t>
            </w:r>
            <w:r>
              <w:rPr>
                <w:rFonts w:ascii="ArialMT" w:hAnsi="ArialMT"/>
                <w:sz w:val="20"/>
                <w:szCs w:val="20"/>
              </w:rPr>
              <w:t>Schiavello Giuseppetel. 3358320762</w:t>
            </w:r>
            <w:r w:rsidRPr="0087766D">
              <w:rPr>
                <w:sz w:val="22"/>
                <w:szCs w:val="22"/>
              </w:rPr>
              <w:t>). Per Italgas i lavori saranno seguiti da</w:t>
            </w:r>
            <w:r>
              <w:rPr>
                <w:sz w:val="22"/>
                <w:szCs w:val="22"/>
              </w:rPr>
              <w:t>ll’Ing. Luigi Mazzon 3316945610</w:t>
            </w:r>
          </w:p>
          <w:p w14:paraId="0F71117B" w14:textId="77777777" w:rsidR="00C25F0E" w:rsidRPr="00BA0356" w:rsidRDefault="00187714" w:rsidP="00C25F0E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w:pict w14:anchorId="66F70BB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alt="" style="position:absolute;margin-left:-5.75pt;margin-top:.85pt;width:496pt;height:.5pt;flip:y;z-index:251665408;mso-wrap-edited:f;mso-width-percent:0;mso-height-percent:0;mso-width-percent:0;mso-height-percent:0" o:connectortype="straight"/>
              </w:pict>
            </w:r>
            <w:r w:rsidR="00C25F0E">
              <w:rPr>
                <w:b/>
                <w:sz w:val="22"/>
                <w:szCs w:val="22"/>
              </w:rPr>
              <w:t>Motivazione Proroga</w:t>
            </w:r>
            <w:r w:rsidR="00C25F0E" w:rsidRPr="00BA0356">
              <w:rPr>
                <w:b/>
                <w:sz w:val="22"/>
                <w:szCs w:val="22"/>
              </w:rPr>
              <w:t>:</w:t>
            </w:r>
          </w:p>
          <w:p w14:paraId="7FB86842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0849E3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AB78A83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E49A333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A06ACAC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D1B37D2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5BE5DEFD" w14:textId="77777777" w:rsidR="00F07E8D" w:rsidRDefault="00F07E8D"/>
    <w:sectPr w:rsidR="00F07E8D" w:rsidSect="00F07E8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94F217" w14:textId="77777777" w:rsidR="00187714" w:rsidRDefault="00187714" w:rsidP="00E30004">
      <w:r>
        <w:separator/>
      </w:r>
    </w:p>
  </w:endnote>
  <w:endnote w:type="continuationSeparator" w:id="0">
    <w:p w14:paraId="063D3557" w14:textId="77777777" w:rsidR="00187714" w:rsidRDefault="00187714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5AF628" w14:textId="77777777" w:rsidR="00C25F0E" w:rsidRDefault="00C25F0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E0320B" w14:textId="77777777" w:rsidR="00C25F0E" w:rsidRDefault="00C25F0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7438BF" w14:textId="77777777" w:rsidR="00C25F0E" w:rsidRDefault="00C25F0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E3CC8" w14:textId="77777777" w:rsidR="00187714" w:rsidRDefault="00187714" w:rsidP="00E30004">
      <w:r>
        <w:separator/>
      </w:r>
    </w:p>
  </w:footnote>
  <w:footnote w:type="continuationSeparator" w:id="0">
    <w:p w14:paraId="6A8D24CB" w14:textId="77777777" w:rsidR="00187714" w:rsidRDefault="00187714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FC943" w14:textId="77777777" w:rsidR="00C25F0E" w:rsidRDefault="00C25F0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8F089" w14:textId="1DA14536" w:rsidR="00E30004" w:rsidRPr="00C25F0E" w:rsidRDefault="00E30004" w:rsidP="00C25F0E">
    <w:pPr>
      <w:pStyle w:val="Intestazione"/>
      <w:tabs>
        <w:tab w:val="clear" w:pos="9638"/>
        <w:tab w:val="left" w:pos="7990"/>
      </w:tabs>
      <w:rPr>
        <w:b/>
        <w:sz w:val="28"/>
        <w:szCs w:val="28"/>
      </w:rPr>
    </w:pPr>
    <w:r w:rsidRPr="00C25F0E">
      <w:rPr>
        <w:b/>
        <w:sz w:val="28"/>
        <w:szCs w:val="28"/>
      </w:rPr>
      <w:t xml:space="preserve">TORINO32 – FASE </w:t>
    </w:r>
    <w:r w:rsidR="001B4D66" w:rsidRPr="00C25F0E">
      <w:rPr>
        <w:b/>
        <w:sz w:val="28"/>
        <w:szCs w:val="28"/>
      </w:rPr>
      <w:t>5</w:t>
    </w:r>
    <w:r w:rsidR="00C25F0E" w:rsidRPr="00C25F0E">
      <w:rPr>
        <w:b/>
        <w:sz w:val="28"/>
        <w:szCs w:val="28"/>
      </w:rPr>
      <w:t>/</w:t>
    </w:r>
    <w:r w:rsidRPr="00C25F0E">
      <w:rPr>
        <w:b/>
        <w:sz w:val="28"/>
        <w:szCs w:val="28"/>
      </w:rPr>
      <w:t xml:space="preserve">5 </w:t>
    </w:r>
    <w:r w:rsidR="001B4D66" w:rsidRPr="00C25F0E">
      <w:rPr>
        <w:b/>
        <w:sz w:val="28"/>
        <w:szCs w:val="28"/>
      </w:rPr>
      <w:t>RIPRISTINI DEFINITIVI</w:t>
    </w:r>
    <w:r w:rsidR="00C25F0E" w:rsidRPr="00C25F0E">
      <w:rPr>
        <w:b/>
        <w:sz w:val="28"/>
        <w:szCs w:val="28"/>
      </w:rPr>
      <w:t xml:space="preserve"> (PROROGA</w:t>
    </w:r>
    <w:r w:rsidR="00B32D94">
      <w:rPr>
        <w:b/>
        <w:sz w:val="28"/>
        <w:szCs w:val="28"/>
      </w:rPr>
      <w:t xml:space="preserve"> n..</w:t>
    </w:r>
    <w:r w:rsidR="00C25F0E" w:rsidRPr="00C25F0E">
      <w:rPr>
        <w:b/>
        <w:sz w:val="28"/>
        <w:szCs w:val="28"/>
      </w:rPr>
      <w:t>)</w:t>
    </w:r>
    <w:r w:rsidR="00C25F0E" w:rsidRPr="00C25F0E">
      <w:rPr>
        <w:b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5E0CA" w14:textId="77777777" w:rsidR="00C25F0E" w:rsidRDefault="00C25F0E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43C74"/>
    <w:rsid w:val="000D79C9"/>
    <w:rsid w:val="001000D8"/>
    <w:rsid w:val="00187714"/>
    <w:rsid w:val="001B4D66"/>
    <w:rsid w:val="003E6383"/>
    <w:rsid w:val="006306E2"/>
    <w:rsid w:val="00686CEB"/>
    <w:rsid w:val="00802620"/>
    <w:rsid w:val="008937A1"/>
    <w:rsid w:val="008D249B"/>
    <w:rsid w:val="009A275F"/>
    <w:rsid w:val="00B32D94"/>
    <w:rsid w:val="00C0782B"/>
    <w:rsid w:val="00C25F0E"/>
    <w:rsid w:val="00C73190"/>
    <w:rsid w:val="00E30004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232DBE2A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Props1.xml><?xml version="1.0" encoding="utf-8"?>
<ds:datastoreItem xmlns:ds="http://schemas.openxmlformats.org/officeDocument/2006/customXml" ds:itemID="{92DD3E76-8AC5-42DA-A1EF-F1CCA4AB299E}"/>
</file>

<file path=customXml/itemProps2.xml><?xml version="1.0" encoding="utf-8"?>
<ds:datastoreItem xmlns:ds="http://schemas.openxmlformats.org/officeDocument/2006/customXml" ds:itemID="{550002A5-DB24-4AAF-8EA5-12D23D0EFDE0}"/>
</file>

<file path=customXml/itemProps3.xml><?xml version="1.0" encoding="utf-8"?>
<ds:datastoreItem xmlns:ds="http://schemas.openxmlformats.org/officeDocument/2006/customXml" ds:itemID="{9CE3B49A-BD1E-4EDF-8073-363E61F9B1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Barreca, Pietro</cp:lastModifiedBy>
  <cp:revision>5</cp:revision>
  <dcterms:created xsi:type="dcterms:W3CDTF">2026-07-14T13:03:00Z</dcterms:created>
  <dcterms:modified xsi:type="dcterms:W3CDTF">2026-07-27T13:09:00Z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2026-07-27T13:09:02Z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c298db54-b94f-49c6-81d8-6a645da7f2dc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