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0E3E5">
      <w:pPr>
        <w:rPr>
          <w:rFonts w:hint="default"/>
          <w:b/>
          <w:bCs/>
          <w:sz w:val="32"/>
          <w:szCs w:val="32"/>
          <w:u w:val="single"/>
          <w:lang w:val="en-US"/>
        </w:rPr>
      </w:pPr>
      <w:r>
        <w:rPr>
          <w:rFonts w:hint="default"/>
          <w:b/>
          <w:bCs/>
          <w:sz w:val="32"/>
          <w:szCs w:val="32"/>
          <w:u w:val="single"/>
          <w:lang w:val="en-US"/>
        </w:rPr>
        <w:t>London Dataset</w:t>
      </w:r>
    </w:p>
    <w:p w14:paraId="6248D00F">
      <w:pPr>
        <w:rPr>
          <w:rFonts w:hint="default"/>
          <w:b/>
          <w:bCs/>
          <w:sz w:val="32"/>
          <w:szCs w:val="32"/>
          <w:u w:val="single"/>
          <w:lang w:val="en-US"/>
        </w:rPr>
      </w:pPr>
    </w:p>
    <w:p w14:paraId="3E42BEB7">
      <w:pPr>
        <w:numPr>
          <w:ilvl w:val="0"/>
          <w:numId w:val="1"/>
        </w:numPr>
        <w:rPr>
          <w:rFonts w:hint="default"/>
          <w:b/>
          <w:bCs/>
          <w:sz w:val="26"/>
          <w:szCs w:val="26"/>
          <w:u w:val="single"/>
          <w:lang w:val="en-US"/>
        </w:rPr>
      </w:pPr>
      <w:r>
        <w:rPr>
          <w:rFonts w:hint="default"/>
          <w:b/>
          <w:bCs/>
          <w:sz w:val="26"/>
          <w:szCs w:val="26"/>
          <w:u w:val="none"/>
          <w:lang w:val="en-US"/>
        </w:rPr>
        <w:t>Profiling of Dataset</w:t>
      </w:r>
    </w:p>
    <w:p w14:paraId="0EC4EB72">
      <w:pPr>
        <w:numPr>
          <w:ilvl w:val="0"/>
          <w:numId w:val="0"/>
        </w:numPr>
        <w:rPr>
          <w:rFonts w:hint="default"/>
          <w:b w:val="0"/>
          <w:bCs w:val="0"/>
          <w:sz w:val="26"/>
          <w:szCs w:val="26"/>
          <w:u w:val="none"/>
          <w:lang w:val="en-US"/>
        </w:rPr>
      </w:pPr>
    </w:p>
    <w:p w14:paraId="6F63911A">
      <w:pPr>
        <w:numPr>
          <w:ilvl w:val="0"/>
          <w:numId w:val="2"/>
        </w:numPr>
        <w:rPr>
          <w:rFonts w:hint="default"/>
          <w:b w:val="0"/>
          <w:bCs w:val="0"/>
          <w:sz w:val="26"/>
          <w:szCs w:val="26"/>
          <w:u w:val="none"/>
          <w:lang w:val="en-US"/>
        </w:rPr>
      </w:pPr>
      <w:r>
        <w:rPr>
          <w:rFonts w:hint="default"/>
          <w:b w:val="0"/>
          <w:bCs w:val="0"/>
          <w:sz w:val="26"/>
          <w:szCs w:val="26"/>
          <w:u w:val="none"/>
          <w:lang w:val="en-US"/>
        </w:rPr>
        <w:t>Calendar.csv.gz</w:t>
      </w:r>
    </w:p>
    <w:p w14:paraId="6D9C0D41">
      <w:pPr>
        <w:numPr>
          <w:ilvl w:val="0"/>
          <w:numId w:val="0"/>
        </w:numPr>
        <w:rPr>
          <w:rFonts w:hint="default"/>
          <w:b w:val="0"/>
          <w:bCs w:val="0"/>
          <w:sz w:val="26"/>
          <w:szCs w:val="26"/>
          <w:u w:val="none"/>
          <w:lang w:val="en-US"/>
        </w:rPr>
      </w:pPr>
    </w:p>
    <w:tbl>
      <w:tblPr>
        <w:tblStyle w:val="3"/>
        <w:tblW w:w="8553"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13"/>
        <w:gridCol w:w="1390"/>
        <w:gridCol w:w="1210"/>
        <w:gridCol w:w="1380"/>
        <w:gridCol w:w="2160"/>
      </w:tblGrid>
      <w:tr w14:paraId="37F5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13" w:type="dxa"/>
            <w:shd w:val="clear" w:color="auto" w:fill="auto"/>
            <w:noWrap/>
            <w:vAlign w:val="center"/>
          </w:tcPr>
          <w:p w14:paraId="33D8DE9B">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390" w:type="dxa"/>
            <w:shd w:val="clear" w:color="auto" w:fill="auto"/>
            <w:noWrap/>
            <w:vAlign w:val="center"/>
          </w:tcPr>
          <w:p w14:paraId="457779DA">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210" w:type="dxa"/>
            <w:shd w:val="clear" w:color="auto" w:fill="auto"/>
            <w:noWrap/>
            <w:vAlign w:val="center"/>
          </w:tcPr>
          <w:p w14:paraId="36C04BB6">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380" w:type="dxa"/>
            <w:shd w:val="clear" w:color="auto" w:fill="auto"/>
            <w:noWrap/>
            <w:vAlign w:val="center"/>
          </w:tcPr>
          <w:p w14:paraId="0EB27A2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160" w:type="dxa"/>
            <w:shd w:val="clear" w:color="auto" w:fill="auto"/>
            <w:noWrap/>
            <w:vAlign w:val="center"/>
          </w:tcPr>
          <w:p w14:paraId="4F3B4F5B">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7EA5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13" w:type="dxa"/>
            <w:shd w:val="clear" w:color="auto" w:fill="auto"/>
            <w:noWrap/>
            <w:vAlign w:val="center"/>
          </w:tcPr>
          <w:p w14:paraId="330635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390" w:type="dxa"/>
            <w:shd w:val="clear" w:color="auto" w:fill="auto"/>
            <w:noWrap/>
            <w:vAlign w:val="center"/>
          </w:tcPr>
          <w:p w14:paraId="557246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210" w:type="dxa"/>
            <w:shd w:val="clear" w:color="auto" w:fill="auto"/>
            <w:noWrap/>
            <w:vAlign w:val="center"/>
          </w:tcPr>
          <w:p w14:paraId="74CBCD1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4B38C03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160" w:type="dxa"/>
            <w:shd w:val="clear" w:color="auto" w:fill="auto"/>
            <w:noWrap/>
            <w:vAlign w:val="center"/>
          </w:tcPr>
          <w:p w14:paraId="6C2CB1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CE4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13" w:type="dxa"/>
            <w:shd w:val="clear" w:color="auto" w:fill="auto"/>
            <w:noWrap/>
            <w:vAlign w:val="center"/>
          </w:tcPr>
          <w:p w14:paraId="527081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390" w:type="dxa"/>
            <w:shd w:val="clear" w:color="auto" w:fill="auto"/>
            <w:noWrap/>
            <w:vAlign w:val="center"/>
          </w:tcPr>
          <w:p w14:paraId="49C3F1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210" w:type="dxa"/>
            <w:shd w:val="clear" w:color="auto" w:fill="auto"/>
            <w:noWrap/>
            <w:vAlign w:val="center"/>
          </w:tcPr>
          <w:p w14:paraId="038F6D2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2B45322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160" w:type="dxa"/>
            <w:shd w:val="clear" w:color="auto" w:fill="auto"/>
            <w:noWrap/>
            <w:vAlign w:val="center"/>
          </w:tcPr>
          <w:p w14:paraId="01AE72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2FE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13" w:type="dxa"/>
            <w:shd w:val="clear" w:color="auto" w:fill="auto"/>
            <w:noWrap/>
            <w:vAlign w:val="center"/>
          </w:tcPr>
          <w:p w14:paraId="4D42C9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available</w:t>
            </w:r>
          </w:p>
        </w:tc>
        <w:tc>
          <w:tcPr>
            <w:tcW w:w="1390" w:type="dxa"/>
            <w:shd w:val="clear" w:color="auto" w:fill="auto"/>
            <w:noWrap/>
            <w:vAlign w:val="center"/>
          </w:tcPr>
          <w:p w14:paraId="284017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210" w:type="dxa"/>
            <w:shd w:val="clear" w:color="auto" w:fill="auto"/>
            <w:noWrap/>
            <w:vAlign w:val="center"/>
          </w:tcPr>
          <w:p w14:paraId="704EE6E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637C005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160" w:type="dxa"/>
            <w:shd w:val="clear" w:color="auto" w:fill="auto"/>
            <w:noWrap/>
            <w:vAlign w:val="center"/>
          </w:tcPr>
          <w:p w14:paraId="3D0874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D08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13" w:type="dxa"/>
            <w:shd w:val="clear" w:color="auto" w:fill="auto"/>
            <w:noWrap/>
            <w:vAlign w:val="center"/>
          </w:tcPr>
          <w:p w14:paraId="313FB5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c>
          <w:tcPr>
            <w:tcW w:w="1390" w:type="dxa"/>
            <w:shd w:val="clear" w:color="auto" w:fill="auto"/>
            <w:noWrap/>
            <w:vAlign w:val="center"/>
          </w:tcPr>
          <w:p w14:paraId="289460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210" w:type="dxa"/>
            <w:shd w:val="clear" w:color="auto" w:fill="auto"/>
            <w:noWrap/>
            <w:vAlign w:val="center"/>
          </w:tcPr>
          <w:p w14:paraId="3909F34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5591D20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2160" w:type="dxa"/>
            <w:shd w:val="clear" w:color="auto" w:fill="auto"/>
            <w:noWrap/>
            <w:vAlign w:val="center"/>
          </w:tcPr>
          <w:p w14:paraId="409792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7EE4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13" w:type="dxa"/>
            <w:shd w:val="clear" w:color="auto" w:fill="auto"/>
            <w:noWrap/>
            <w:vAlign w:val="center"/>
          </w:tcPr>
          <w:p w14:paraId="25E472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adjusted_price</w:t>
            </w:r>
          </w:p>
        </w:tc>
        <w:tc>
          <w:tcPr>
            <w:tcW w:w="1390" w:type="dxa"/>
            <w:shd w:val="clear" w:color="auto" w:fill="auto"/>
            <w:noWrap/>
            <w:vAlign w:val="center"/>
          </w:tcPr>
          <w:p w14:paraId="1C773F6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210" w:type="dxa"/>
            <w:shd w:val="clear" w:color="auto" w:fill="auto"/>
            <w:noWrap/>
            <w:vAlign w:val="center"/>
          </w:tcPr>
          <w:p w14:paraId="2388424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7EA1255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2160" w:type="dxa"/>
            <w:shd w:val="clear" w:color="auto" w:fill="auto"/>
            <w:noWrap/>
            <w:vAlign w:val="center"/>
          </w:tcPr>
          <w:p w14:paraId="0252CEE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2982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13" w:type="dxa"/>
            <w:shd w:val="clear" w:color="auto" w:fill="auto"/>
            <w:noWrap/>
            <w:vAlign w:val="center"/>
          </w:tcPr>
          <w:p w14:paraId="3C777F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w:t>
            </w:r>
          </w:p>
        </w:tc>
        <w:tc>
          <w:tcPr>
            <w:tcW w:w="1390" w:type="dxa"/>
            <w:shd w:val="clear" w:color="auto" w:fill="auto"/>
            <w:noWrap/>
            <w:vAlign w:val="center"/>
          </w:tcPr>
          <w:p w14:paraId="40F901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210" w:type="dxa"/>
            <w:shd w:val="clear" w:color="auto" w:fill="auto"/>
            <w:noWrap/>
            <w:vAlign w:val="center"/>
          </w:tcPr>
          <w:p w14:paraId="297482E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16FCE08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160" w:type="dxa"/>
            <w:shd w:val="clear" w:color="auto" w:fill="auto"/>
            <w:noWrap/>
            <w:vAlign w:val="center"/>
          </w:tcPr>
          <w:p w14:paraId="1A07785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876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13" w:type="dxa"/>
            <w:shd w:val="clear" w:color="auto" w:fill="auto"/>
            <w:noWrap/>
            <w:vAlign w:val="center"/>
          </w:tcPr>
          <w:p w14:paraId="548018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maximum_nights</w:t>
            </w:r>
          </w:p>
        </w:tc>
        <w:tc>
          <w:tcPr>
            <w:tcW w:w="1390" w:type="dxa"/>
            <w:shd w:val="clear" w:color="auto" w:fill="auto"/>
            <w:noWrap/>
            <w:vAlign w:val="center"/>
          </w:tcPr>
          <w:p w14:paraId="391F2F1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210" w:type="dxa"/>
            <w:shd w:val="clear" w:color="auto" w:fill="auto"/>
            <w:noWrap/>
            <w:vAlign w:val="center"/>
          </w:tcPr>
          <w:p w14:paraId="3E5AA6F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35357974</w:t>
            </w:r>
          </w:p>
        </w:tc>
        <w:tc>
          <w:tcPr>
            <w:tcW w:w="1380" w:type="dxa"/>
            <w:shd w:val="clear" w:color="auto" w:fill="auto"/>
            <w:noWrap/>
            <w:vAlign w:val="center"/>
          </w:tcPr>
          <w:p w14:paraId="5AA43C5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160" w:type="dxa"/>
            <w:shd w:val="clear" w:color="auto" w:fill="auto"/>
            <w:noWrap/>
            <w:vAlign w:val="center"/>
          </w:tcPr>
          <w:p w14:paraId="548B94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bl>
    <w:p w14:paraId="0D87A244">
      <w:pPr>
        <w:numPr>
          <w:ilvl w:val="0"/>
          <w:numId w:val="0"/>
        </w:numPr>
        <w:rPr>
          <w:rFonts w:hint="default"/>
          <w:b w:val="0"/>
          <w:bCs w:val="0"/>
          <w:sz w:val="26"/>
          <w:szCs w:val="26"/>
          <w:u w:val="none"/>
          <w:lang w:val="en-US"/>
        </w:rPr>
      </w:pPr>
    </w:p>
    <w:p w14:paraId="5F31DF0B">
      <w:pPr>
        <w:numPr>
          <w:ilvl w:val="0"/>
          <w:numId w:val="0"/>
        </w:numPr>
        <w:rPr>
          <w:rFonts w:hint="default"/>
          <w:b w:val="0"/>
          <w:bCs w:val="0"/>
          <w:sz w:val="26"/>
          <w:szCs w:val="26"/>
          <w:u w:val="single"/>
          <w:lang w:val="en-US"/>
        </w:rPr>
      </w:pPr>
    </w:p>
    <w:p w14:paraId="298D4311">
      <w:pPr>
        <w:numPr>
          <w:ilvl w:val="0"/>
          <w:numId w:val="2"/>
        </w:numPr>
        <w:ind w:left="0" w:leftChars="0" w:firstLine="0" w:firstLineChars="0"/>
        <w:rPr>
          <w:rFonts w:hint="default"/>
          <w:b w:val="0"/>
          <w:bCs w:val="0"/>
          <w:sz w:val="26"/>
          <w:szCs w:val="26"/>
          <w:u w:val="single"/>
          <w:lang w:val="en-US"/>
        </w:rPr>
      </w:pPr>
      <w:r>
        <w:rPr>
          <w:rFonts w:hint="default"/>
          <w:b w:val="0"/>
          <w:bCs w:val="0"/>
          <w:sz w:val="26"/>
          <w:szCs w:val="26"/>
          <w:u w:val="single"/>
          <w:lang w:val="en-US"/>
        </w:rPr>
        <w:t>listings.csv.gz</w:t>
      </w:r>
    </w:p>
    <w:p w14:paraId="3A71C6D9">
      <w:pPr>
        <w:numPr>
          <w:ilvl w:val="0"/>
          <w:numId w:val="0"/>
        </w:numPr>
        <w:rPr>
          <w:rFonts w:hint="default"/>
          <w:b w:val="0"/>
          <w:bCs w:val="0"/>
          <w:sz w:val="26"/>
          <w:szCs w:val="26"/>
          <w:u w:val="single"/>
          <w:lang w:val="en-US"/>
        </w:rPr>
      </w:pPr>
    </w:p>
    <w:tbl>
      <w:tblPr>
        <w:tblStyle w:val="3"/>
        <w:tblW w:w="8603"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33"/>
        <w:gridCol w:w="1300"/>
        <w:gridCol w:w="1120"/>
        <w:gridCol w:w="1520"/>
        <w:gridCol w:w="2230"/>
      </w:tblGrid>
      <w:tr w14:paraId="10E6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B28F2BB">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300" w:type="dxa"/>
            <w:shd w:val="clear" w:color="auto" w:fill="auto"/>
            <w:noWrap/>
            <w:vAlign w:val="center"/>
          </w:tcPr>
          <w:p w14:paraId="5483031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120" w:type="dxa"/>
            <w:shd w:val="clear" w:color="auto" w:fill="auto"/>
            <w:noWrap/>
            <w:vAlign w:val="center"/>
          </w:tcPr>
          <w:p w14:paraId="4F5D48C7">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520" w:type="dxa"/>
            <w:shd w:val="clear" w:color="auto" w:fill="auto"/>
            <w:noWrap/>
            <w:vAlign w:val="center"/>
          </w:tcPr>
          <w:p w14:paraId="1B348A0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230" w:type="dxa"/>
            <w:shd w:val="clear" w:color="auto" w:fill="auto"/>
            <w:noWrap/>
            <w:vAlign w:val="center"/>
          </w:tcPr>
          <w:p w14:paraId="731D581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781E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DAC245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w:t>
            </w:r>
          </w:p>
        </w:tc>
        <w:tc>
          <w:tcPr>
            <w:tcW w:w="1300" w:type="dxa"/>
            <w:shd w:val="clear" w:color="auto" w:fill="auto"/>
            <w:noWrap/>
            <w:vAlign w:val="center"/>
          </w:tcPr>
          <w:p w14:paraId="439C53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231AE39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312A07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50ECA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0A47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C484C5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listing_url</w:t>
            </w:r>
          </w:p>
        </w:tc>
        <w:tc>
          <w:tcPr>
            <w:tcW w:w="1300" w:type="dxa"/>
            <w:shd w:val="clear" w:color="auto" w:fill="auto"/>
            <w:noWrap/>
            <w:vAlign w:val="center"/>
          </w:tcPr>
          <w:p w14:paraId="5F12FF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C49D84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0C8E59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43F57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2039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E53E06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scrape_id</w:t>
            </w:r>
          </w:p>
        </w:tc>
        <w:tc>
          <w:tcPr>
            <w:tcW w:w="1300" w:type="dxa"/>
            <w:shd w:val="clear" w:color="auto" w:fill="auto"/>
            <w:noWrap/>
            <w:vAlign w:val="center"/>
          </w:tcPr>
          <w:p w14:paraId="087E90F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031FCC0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A0FB7F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1CC4FE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A22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0821EF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last_scraped</w:t>
            </w:r>
          </w:p>
        </w:tc>
        <w:tc>
          <w:tcPr>
            <w:tcW w:w="1300" w:type="dxa"/>
            <w:shd w:val="clear" w:color="auto" w:fill="auto"/>
            <w:noWrap/>
            <w:vAlign w:val="center"/>
          </w:tcPr>
          <w:p w14:paraId="5A42F3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20" w:type="dxa"/>
            <w:shd w:val="clear" w:color="auto" w:fill="auto"/>
            <w:noWrap/>
            <w:vAlign w:val="center"/>
          </w:tcPr>
          <w:p w14:paraId="11F1272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3CE6A3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3963B81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F9C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7E186E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source</w:t>
            </w:r>
          </w:p>
        </w:tc>
        <w:tc>
          <w:tcPr>
            <w:tcW w:w="1300" w:type="dxa"/>
            <w:shd w:val="clear" w:color="auto" w:fill="auto"/>
            <w:noWrap/>
            <w:vAlign w:val="center"/>
          </w:tcPr>
          <w:p w14:paraId="020D4D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1B2385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62AFDF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BADF1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150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3793EB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name</w:t>
            </w:r>
          </w:p>
        </w:tc>
        <w:tc>
          <w:tcPr>
            <w:tcW w:w="1300" w:type="dxa"/>
            <w:shd w:val="clear" w:color="auto" w:fill="auto"/>
            <w:noWrap/>
            <w:vAlign w:val="center"/>
          </w:tcPr>
          <w:p w14:paraId="38224F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4AD7ED0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433ED5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1A04C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6E8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87074D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description</w:t>
            </w:r>
          </w:p>
        </w:tc>
        <w:tc>
          <w:tcPr>
            <w:tcW w:w="1300" w:type="dxa"/>
            <w:shd w:val="clear" w:color="auto" w:fill="auto"/>
            <w:noWrap/>
            <w:vAlign w:val="center"/>
          </w:tcPr>
          <w:p w14:paraId="51ED66D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659DF0B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2C23DD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2450</w:t>
            </w:r>
          </w:p>
        </w:tc>
        <w:tc>
          <w:tcPr>
            <w:tcW w:w="2230" w:type="dxa"/>
            <w:shd w:val="clear" w:color="auto" w:fill="auto"/>
            <w:noWrap/>
            <w:vAlign w:val="center"/>
          </w:tcPr>
          <w:p w14:paraId="3D58C4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0B2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16F14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neighborhood_overview</w:t>
            </w:r>
          </w:p>
        </w:tc>
        <w:tc>
          <w:tcPr>
            <w:tcW w:w="1300" w:type="dxa"/>
            <w:shd w:val="clear" w:color="auto" w:fill="auto"/>
            <w:noWrap/>
            <w:vAlign w:val="center"/>
          </w:tcPr>
          <w:p w14:paraId="1156364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6270FB2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BD11F5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55662</w:t>
            </w:r>
          </w:p>
        </w:tc>
        <w:tc>
          <w:tcPr>
            <w:tcW w:w="2230" w:type="dxa"/>
            <w:shd w:val="clear" w:color="auto" w:fill="auto"/>
            <w:noWrap/>
            <w:vAlign w:val="center"/>
          </w:tcPr>
          <w:p w14:paraId="328B00C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74D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CC171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picture_url</w:t>
            </w:r>
          </w:p>
        </w:tc>
        <w:tc>
          <w:tcPr>
            <w:tcW w:w="1300" w:type="dxa"/>
            <w:shd w:val="clear" w:color="auto" w:fill="auto"/>
            <w:noWrap/>
            <w:vAlign w:val="center"/>
          </w:tcPr>
          <w:p w14:paraId="172FDC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4E6910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152FF8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2230" w:type="dxa"/>
            <w:shd w:val="clear" w:color="auto" w:fill="auto"/>
            <w:noWrap/>
            <w:vAlign w:val="center"/>
          </w:tcPr>
          <w:p w14:paraId="356EAA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E47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A18CA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host_id</w:t>
            </w:r>
          </w:p>
        </w:tc>
        <w:tc>
          <w:tcPr>
            <w:tcW w:w="1300" w:type="dxa"/>
            <w:shd w:val="clear" w:color="auto" w:fill="auto"/>
            <w:noWrap/>
            <w:vAlign w:val="center"/>
          </w:tcPr>
          <w:p w14:paraId="171267B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72BFCB3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B1EA1A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1F21FF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CD5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09EC50C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host_url</w:t>
            </w:r>
          </w:p>
        </w:tc>
        <w:tc>
          <w:tcPr>
            <w:tcW w:w="1300" w:type="dxa"/>
            <w:shd w:val="clear" w:color="auto" w:fill="auto"/>
            <w:noWrap/>
            <w:vAlign w:val="center"/>
          </w:tcPr>
          <w:p w14:paraId="47F1EB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474A6D0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9F9FAD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686423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4A2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1B8B0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host_name</w:t>
            </w:r>
          </w:p>
        </w:tc>
        <w:tc>
          <w:tcPr>
            <w:tcW w:w="1300" w:type="dxa"/>
            <w:shd w:val="clear" w:color="auto" w:fill="auto"/>
            <w:noWrap/>
            <w:vAlign w:val="center"/>
          </w:tcPr>
          <w:p w14:paraId="2617FB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B3E87F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054027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43</w:t>
            </w:r>
          </w:p>
        </w:tc>
        <w:tc>
          <w:tcPr>
            <w:tcW w:w="2230" w:type="dxa"/>
            <w:shd w:val="clear" w:color="auto" w:fill="auto"/>
            <w:noWrap/>
            <w:vAlign w:val="center"/>
          </w:tcPr>
          <w:p w14:paraId="47EAC1E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20F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7B5E4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host_since</w:t>
            </w:r>
          </w:p>
        </w:tc>
        <w:tc>
          <w:tcPr>
            <w:tcW w:w="1300" w:type="dxa"/>
            <w:shd w:val="clear" w:color="auto" w:fill="auto"/>
            <w:noWrap/>
            <w:vAlign w:val="center"/>
          </w:tcPr>
          <w:p w14:paraId="21B4A2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20" w:type="dxa"/>
            <w:shd w:val="clear" w:color="auto" w:fill="auto"/>
            <w:noWrap/>
            <w:vAlign w:val="center"/>
          </w:tcPr>
          <w:p w14:paraId="3F025E9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10674C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1C89FA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DB9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D89155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host_location</w:t>
            </w:r>
          </w:p>
        </w:tc>
        <w:tc>
          <w:tcPr>
            <w:tcW w:w="1300" w:type="dxa"/>
            <w:shd w:val="clear" w:color="auto" w:fill="auto"/>
            <w:noWrap/>
            <w:vAlign w:val="center"/>
          </w:tcPr>
          <w:p w14:paraId="1B232A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67F90AA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55C9E4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23771</w:t>
            </w:r>
          </w:p>
        </w:tc>
        <w:tc>
          <w:tcPr>
            <w:tcW w:w="2230" w:type="dxa"/>
            <w:shd w:val="clear" w:color="auto" w:fill="auto"/>
            <w:noWrap/>
            <w:vAlign w:val="center"/>
          </w:tcPr>
          <w:p w14:paraId="3E1A1E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6C0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0" w:hRule="atLeast"/>
        </w:trPr>
        <w:tc>
          <w:tcPr>
            <w:tcW w:w="2433" w:type="dxa"/>
            <w:shd w:val="clear" w:color="auto" w:fill="auto"/>
            <w:noWrap/>
            <w:vAlign w:val="center"/>
          </w:tcPr>
          <w:p w14:paraId="1870F2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host_about</w:t>
            </w:r>
          </w:p>
        </w:tc>
        <w:tc>
          <w:tcPr>
            <w:tcW w:w="1300" w:type="dxa"/>
            <w:shd w:val="clear" w:color="auto" w:fill="auto"/>
            <w:noWrap/>
            <w:vAlign w:val="center"/>
          </w:tcPr>
          <w:p w14:paraId="028898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7649EE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FCA0D4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47032</w:t>
            </w:r>
          </w:p>
        </w:tc>
        <w:tc>
          <w:tcPr>
            <w:tcW w:w="2230" w:type="dxa"/>
            <w:shd w:val="clear" w:color="auto" w:fill="auto"/>
            <w:noWrap/>
            <w:vAlign w:val="center"/>
          </w:tcPr>
          <w:p w14:paraId="092A83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DF4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C78E8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host_response_time</w:t>
            </w:r>
          </w:p>
        </w:tc>
        <w:tc>
          <w:tcPr>
            <w:tcW w:w="1300" w:type="dxa"/>
            <w:shd w:val="clear" w:color="auto" w:fill="auto"/>
            <w:noWrap/>
            <w:vAlign w:val="center"/>
          </w:tcPr>
          <w:p w14:paraId="31B1685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AFDC13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ED2C46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63F879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B63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9500D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host_response_rate</w:t>
            </w:r>
          </w:p>
        </w:tc>
        <w:tc>
          <w:tcPr>
            <w:tcW w:w="1300" w:type="dxa"/>
            <w:shd w:val="clear" w:color="auto" w:fill="auto"/>
            <w:noWrap/>
            <w:vAlign w:val="center"/>
          </w:tcPr>
          <w:p w14:paraId="43F5B8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4D0E160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234854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15AB7E7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3127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872BC4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host_acceptance_rate</w:t>
            </w:r>
          </w:p>
        </w:tc>
        <w:tc>
          <w:tcPr>
            <w:tcW w:w="1300" w:type="dxa"/>
            <w:shd w:val="clear" w:color="auto" w:fill="auto"/>
            <w:noWrap/>
            <w:vAlign w:val="center"/>
          </w:tcPr>
          <w:p w14:paraId="27693C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5B9C1A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AB7597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69F4481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B2E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821F6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host_is_superhost</w:t>
            </w:r>
          </w:p>
        </w:tc>
        <w:tc>
          <w:tcPr>
            <w:tcW w:w="1300" w:type="dxa"/>
            <w:shd w:val="clear" w:color="auto" w:fill="auto"/>
            <w:noWrap/>
            <w:vAlign w:val="center"/>
          </w:tcPr>
          <w:p w14:paraId="534564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120" w:type="dxa"/>
            <w:shd w:val="clear" w:color="auto" w:fill="auto"/>
            <w:noWrap/>
            <w:vAlign w:val="center"/>
          </w:tcPr>
          <w:p w14:paraId="08326A6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E86AF1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1766</w:t>
            </w:r>
          </w:p>
        </w:tc>
        <w:tc>
          <w:tcPr>
            <w:tcW w:w="2230" w:type="dxa"/>
            <w:shd w:val="clear" w:color="auto" w:fill="auto"/>
            <w:noWrap/>
            <w:vAlign w:val="center"/>
          </w:tcPr>
          <w:p w14:paraId="22CBAE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3C7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68353F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host_thumbnail_url</w:t>
            </w:r>
          </w:p>
        </w:tc>
        <w:tc>
          <w:tcPr>
            <w:tcW w:w="1300" w:type="dxa"/>
            <w:shd w:val="clear" w:color="auto" w:fill="auto"/>
            <w:noWrap/>
            <w:vAlign w:val="center"/>
          </w:tcPr>
          <w:p w14:paraId="55A18A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B8606F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5FE384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374FF99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A19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BD5E2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host_picture_url</w:t>
            </w:r>
          </w:p>
        </w:tc>
        <w:tc>
          <w:tcPr>
            <w:tcW w:w="1300" w:type="dxa"/>
            <w:shd w:val="clear" w:color="auto" w:fill="auto"/>
            <w:noWrap/>
            <w:vAlign w:val="center"/>
          </w:tcPr>
          <w:p w14:paraId="67204E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F00368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91C970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3BD925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259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BB7375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host_neighbourhood</w:t>
            </w:r>
          </w:p>
        </w:tc>
        <w:tc>
          <w:tcPr>
            <w:tcW w:w="1300" w:type="dxa"/>
            <w:shd w:val="clear" w:color="auto" w:fill="auto"/>
            <w:noWrap/>
            <w:vAlign w:val="center"/>
          </w:tcPr>
          <w:p w14:paraId="58BC69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215501F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B84D22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51021</w:t>
            </w:r>
          </w:p>
        </w:tc>
        <w:tc>
          <w:tcPr>
            <w:tcW w:w="2230" w:type="dxa"/>
            <w:shd w:val="clear" w:color="auto" w:fill="auto"/>
            <w:noWrap/>
            <w:vAlign w:val="center"/>
          </w:tcPr>
          <w:p w14:paraId="464EF79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E13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025F4B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host_listings_count</w:t>
            </w:r>
          </w:p>
        </w:tc>
        <w:tc>
          <w:tcPr>
            <w:tcW w:w="1300" w:type="dxa"/>
            <w:shd w:val="clear" w:color="auto" w:fill="auto"/>
            <w:noWrap/>
            <w:vAlign w:val="center"/>
          </w:tcPr>
          <w:p w14:paraId="11203F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7C8867D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9879F3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63A506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4C2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741806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host_total_listings_count</w:t>
            </w:r>
          </w:p>
        </w:tc>
        <w:tc>
          <w:tcPr>
            <w:tcW w:w="1300" w:type="dxa"/>
            <w:shd w:val="clear" w:color="auto" w:fill="auto"/>
            <w:noWrap/>
            <w:vAlign w:val="center"/>
          </w:tcPr>
          <w:p w14:paraId="0BD982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4A07C3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CF7367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0714A7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4DF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587AF1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host_verifications</w:t>
            </w:r>
          </w:p>
        </w:tc>
        <w:tc>
          <w:tcPr>
            <w:tcW w:w="1300" w:type="dxa"/>
            <w:shd w:val="clear" w:color="auto" w:fill="auto"/>
            <w:noWrap/>
            <w:vAlign w:val="center"/>
          </w:tcPr>
          <w:p w14:paraId="785DD3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26D7855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8156F6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BAE58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C80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25C47B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host_has_profile_pic</w:t>
            </w:r>
          </w:p>
        </w:tc>
        <w:tc>
          <w:tcPr>
            <w:tcW w:w="1300" w:type="dxa"/>
            <w:shd w:val="clear" w:color="auto" w:fill="auto"/>
            <w:noWrap/>
            <w:vAlign w:val="center"/>
          </w:tcPr>
          <w:p w14:paraId="53D6859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120" w:type="dxa"/>
            <w:shd w:val="clear" w:color="auto" w:fill="auto"/>
            <w:noWrap/>
            <w:vAlign w:val="center"/>
          </w:tcPr>
          <w:p w14:paraId="211F0F7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AF2E91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3CA50C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2F2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58A1194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host_identity_verified</w:t>
            </w:r>
          </w:p>
        </w:tc>
        <w:tc>
          <w:tcPr>
            <w:tcW w:w="1300" w:type="dxa"/>
            <w:shd w:val="clear" w:color="auto" w:fill="auto"/>
            <w:noWrap/>
            <w:vAlign w:val="center"/>
          </w:tcPr>
          <w:p w14:paraId="7D9C46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120" w:type="dxa"/>
            <w:shd w:val="clear" w:color="auto" w:fill="auto"/>
            <w:noWrap/>
            <w:vAlign w:val="center"/>
          </w:tcPr>
          <w:p w14:paraId="3880766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4C1031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c>
          <w:tcPr>
            <w:tcW w:w="2230" w:type="dxa"/>
            <w:shd w:val="clear" w:color="auto" w:fill="auto"/>
            <w:noWrap/>
            <w:vAlign w:val="center"/>
          </w:tcPr>
          <w:p w14:paraId="23BB46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3AA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2B84D6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w:t>
            </w:r>
          </w:p>
        </w:tc>
        <w:tc>
          <w:tcPr>
            <w:tcW w:w="1300" w:type="dxa"/>
            <w:shd w:val="clear" w:color="auto" w:fill="auto"/>
            <w:noWrap/>
            <w:vAlign w:val="center"/>
          </w:tcPr>
          <w:p w14:paraId="28F1E2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272A39F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871B0D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55662</w:t>
            </w:r>
          </w:p>
        </w:tc>
        <w:tc>
          <w:tcPr>
            <w:tcW w:w="2230" w:type="dxa"/>
            <w:shd w:val="clear" w:color="auto" w:fill="auto"/>
            <w:noWrap/>
            <w:vAlign w:val="center"/>
          </w:tcPr>
          <w:p w14:paraId="0011E01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01A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AB4471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neighbourhood_cleansed</w:t>
            </w:r>
          </w:p>
        </w:tc>
        <w:tc>
          <w:tcPr>
            <w:tcW w:w="1300" w:type="dxa"/>
            <w:shd w:val="clear" w:color="auto" w:fill="auto"/>
            <w:noWrap/>
            <w:vAlign w:val="center"/>
          </w:tcPr>
          <w:p w14:paraId="70CB7D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8B915F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3744EA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72595AE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94B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E08B9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neighbourhood_group_cleansed</w:t>
            </w:r>
          </w:p>
        </w:tc>
        <w:tc>
          <w:tcPr>
            <w:tcW w:w="1300" w:type="dxa"/>
            <w:shd w:val="clear" w:color="auto" w:fill="auto"/>
            <w:noWrap/>
            <w:vAlign w:val="center"/>
          </w:tcPr>
          <w:p w14:paraId="36D43C4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1483946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F92A13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2230" w:type="dxa"/>
            <w:shd w:val="clear" w:color="auto" w:fill="auto"/>
            <w:noWrap/>
            <w:vAlign w:val="center"/>
          </w:tcPr>
          <w:p w14:paraId="09ABF6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3519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7D1A44F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latitude</w:t>
            </w:r>
          </w:p>
        </w:tc>
        <w:tc>
          <w:tcPr>
            <w:tcW w:w="1300" w:type="dxa"/>
            <w:shd w:val="clear" w:color="auto" w:fill="auto"/>
            <w:noWrap/>
            <w:vAlign w:val="center"/>
          </w:tcPr>
          <w:p w14:paraId="33A23DF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205BFCC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CBD42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70216F8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D3B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16D04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longitude</w:t>
            </w:r>
          </w:p>
        </w:tc>
        <w:tc>
          <w:tcPr>
            <w:tcW w:w="1300" w:type="dxa"/>
            <w:shd w:val="clear" w:color="auto" w:fill="auto"/>
            <w:noWrap/>
            <w:vAlign w:val="center"/>
          </w:tcPr>
          <w:p w14:paraId="5FEFEB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2DDF42F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6DAAC3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0846C8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0DD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4EF89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property_type</w:t>
            </w:r>
          </w:p>
        </w:tc>
        <w:tc>
          <w:tcPr>
            <w:tcW w:w="1300" w:type="dxa"/>
            <w:shd w:val="clear" w:color="auto" w:fill="auto"/>
            <w:noWrap/>
            <w:vAlign w:val="center"/>
          </w:tcPr>
          <w:p w14:paraId="29AD95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3277A95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E4D9F5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523834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8C7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5F465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room_type</w:t>
            </w:r>
          </w:p>
        </w:tc>
        <w:tc>
          <w:tcPr>
            <w:tcW w:w="1300" w:type="dxa"/>
            <w:shd w:val="clear" w:color="auto" w:fill="auto"/>
            <w:noWrap/>
            <w:vAlign w:val="center"/>
          </w:tcPr>
          <w:p w14:paraId="7AD1A6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1EC765A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A16200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6EE6C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E49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0B150B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accommodates</w:t>
            </w:r>
          </w:p>
        </w:tc>
        <w:tc>
          <w:tcPr>
            <w:tcW w:w="1300" w:type="dxa"/>
            <w:shd w:val="clear" w:color="auto" w:fill="auto"/>
            <w:noWrap/>
            <w:vAlign w:val="center"/>
          </w:tcPr>
          <w:p w14:paraId="5FF111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354F055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360CD9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7D1D5A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A99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ABC68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bathrooms</w:t>
            </w:r>
          </w:p>
        </w:tc>
        <w:tc>
          <w:tcPr>
            <w:tcW w:w="1300" w:type="dxa"/>
            <w:shd w:val="clear" w:color="auto" w:fill="auto"/>
            <w:noWrap/>
            <w:vAlign w:val="center"/>
          </w:tcPr>
          <w:p w14:paraId="0EB3BDD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250462D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6AC7F2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34846</w:t>
            </w:r>
          </w:p>
        </w:tc>
        <w:tc>
          <w:tcPr>
            <w:tcW w:w="2230" w:type="dxa"/>
            <w:shd w:val="clear" w:color="auto" w:fill="auto"/>
            <w:noWrap/>
            <w:vAlign w:val="center"/>
          </w:tcPr>
          <w:p w14:paraId="6E89C71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0E4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9F0CE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bathrooms_text</w:t>
            </w:r>
          </w:p>
        </w:tc>
        <w:tc>
          <w:tcPr>
            <w:tcW w:w="1300" w:type="dxa"/>
            <w:shd w:val="clear" w:color="auto" w:fill="auto"/>
            <w:noWrap/>
            <w:vAlign w:val="center"/>
          </w:tcPr>
          <w:p w14:paraId="06E292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437DE73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EB45F5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153</w:t>
            </w:r>
          </w:p>
        </w:tc>
        <w:tc>
          <w:tcPr>
            <w:tcW w:w="2230" w:type="dxa"/>
            <w:shd w:val="clear" w:color="auto" w:fill="auto"/>
            <w:noWrap/>
            <w:vAlign w:val="center"/>
          </w:tcPr>
          <w:p w14:paraId="04A664B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305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7DFF110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bedrooms</w:t>
            </w:r>
          </w:p>
        </w:tc>
        <w:tc>
          <w:tcPr>
            <w:tcW w:w="1300" w:type="dxa"/>
            <w:shd w:val="clear" w:color="auto" w:fill="auto"/>
            <w:noWrap/>
            <w:vAlign w:val="center"/>
          </w:tcPr>
          <w:p w14:paraId="3D9537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5F5DEDE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11899A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12775</w:t>
            </w:r>
          </w:p>
        </w:tc>
        <w:tc>
          <w:tcPr>
            <w:tcW w:w="2230" w:type="dxa"/>
            <w:shd w:val="clear" w:color="auto" w:fill="auto"/>
            <w:noWrap/>
            <w:vAlign w:val="center"/>
          </w:tcPr>
          <w:p w14:paraId="594097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F42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00A1C5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beds</w:t>
            </w:r>
          </w:p>
        </w:tc>
        <w:tc>
          <w:tcPr>
            <w:tcW w:w="1300" w:type="dxa"/>
            <w:shd w:val="clear" w:color="auto" w:fill="auto"/>
            <w:noWrap/>
            <w:vAlign w:val="center"/>
          </w:tcPr>
          <w:p w14:paraId="432527C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A9D2DE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E07516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34920</w:t>
            </w:r>
          </w:p>
        </w:tc>
        <w:tc>
          <w:tcPr>
            <w:tcW w:w="2230" w:type="dxa"/>
            <w:shd w:val="clear" w:color="auto" w:fill="auto"/>
            <w:noWrap/>
            <w:vAlign w:val="center"/>
          </w:tcPr>
          <w:p w14:paraId="1C6C9FB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A49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B680D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amenities</w:t>
            </w:r>
          </w:p>
        </w:tc>
        <w:tc>
          <w:tcPr>
            <w:tcW w:w="1300" w:type="dxa"/>
            <w:shd w:val="clear" w:color="auto" w:fill="auto"/>
            <w:noWrap/>
            <w:vAlign w:val="center"/>
          </w:tcPr>
          <w:p w14:paraId="24F7A95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1532EE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817E93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14CF40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D7B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341DAA9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c>
          <w:tcPr>
            <w:tcW w:w="1300" w:type="dxa"/>
            <w:shd w:val="clear" w:color="auto" w:fill="auto"/>
            <w:noWrap/>
            <w:vAlign w:val="center"/>
          </w:tcPr>
          <w:p w14:paraId="361D20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7133C13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A645A4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34908</w:t>
            </w:r>
          </w:p>
        </w:tc>
        <w:tc>
          <w:tcPr>
            <w:tcW w:w="2230" w:type="dxa"/>
            <w:shd w:val="clear" w:color="auto" w:fill="auto"/>
            <w:noWrap/>
            <w:vAlign w:val="center"/>
          </w:tcPr>
          <w:p w14:paraId="24D251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C1A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4762B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w:t>
            </w:r>
          </w:p>
        </w:tc>
        <w:tc>
          <w:tcPr>
            <w:tcW w:w="1300" w:type="dxa"/>
            <w:shd w:val="clear" w:color="auto" w:fill="auto"/>
            <w:noWrap/>
            <w:vAlign w:val="center"/>
          </w:tcPr>
          <w:p w14:paraId="330AB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22964B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838C42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434A1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AAE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0E8947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maximum_nights</w:t>
            </w:r>
          </w:p>
        </w:tc>
        <w:tc>
          <w:tcPr>
            <w:tcW w:w="1300" w:type="dxa"/>
            <w:shd w:val="clear" w:color="auto" w:fill="auto"/>
            <w:noWrap/>
            <w:vAlign w:val="center"/>
          </w:tcPr>
          <w:p w14:paraId="19DDDFF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11A4FCE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A091BF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9F148E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121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43ED7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minimum_minimum_nights</w:t>
            </w:r>
          </w:p>
        </w:tc>
        <w:tc>
          <w:tcPr>
            <w:tcW w:w="1300" w:type="dxa"/>
            <w:shd w:val="clear" w:color="auto" w:fill="auto"/>
            <w:noWrap/>
            <w:vAlign w:val="center"/>
          </w:tcPr>
          <w:p w14:paraId="1B95F6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522C7DE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FA6538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230" w:type="dxa"/>
            <w:shd w:val="clear" w:color="auto" w:fill="auto"/>
            <w:noWrap/>
            <w:vAlign w:val="center"/>
          </w:tcPr>
          <w:p w14:paraId="70C0B9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FD6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4B4E793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maximum_minimum_nights</w:t>
            </w:r>
          </w:p>
        </w:tc>
        <w:tc>
          <w:tcPr>
            <w:tcW w:w="1300" w:type="dxa"/>
            <w:shd w:val="clear" w:color="auto" w:fill="auto"/>
            <w:noWrap/>
            <w:vAlign w:val="center"/>
          </w:tcPr>
          <w:p w14:paraId="66BF14D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45F0368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8F9395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230" w:type="dxa"/>
            <w:shd w:val="clear" w:color="auto" w:fill="auto"/>
            <w:noWrap/>
            <w:vAlign w:val="center"/>
          </w:tcPr>
          <w:p w14:paraId="6EF4DE5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F54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3B3A62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minimum_maximum_nights</w:t>
            </w:r>
          </w:p>
        </w:tc>
        <w:tc>
          <w:tcPr>
            <w:tcW w:w="1300" w:type="dxa"/>
            <w:shd w:val="clear" w:color="auto" w:fill="auto"/>
            <w:noWrap/>
            <w:vAlign w:val="center"/>
          </w:tcPr>
          <w:p w14:paraId="546ED0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03DD50B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33AF1C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230" w:type="dxa"/>
            <w:shd w:val="clear" w:color="auto" w:fill="auto"/>
            <w:noWrap/>
            <w:vAlign w:val="center"/>
          </w:tcPr>
          <w:p w14:paraId="05810C4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CD7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00792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maximum_maximum_nights</w:t>
            </w:r>
          </w:p>
        </w:tc>
        <w:tc>
          <w:tcPr>
            <w:tcW w:w="1300" w:type="dxa"/>
            <w:shd w:val="clear" w:color="auto" w:fill="auto"/>
            <w:noWrap/>
            <w:vAlign w:val="center"/>
          </w:tcPr>
          <w:p w14:paraId="4058AE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35C60AA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F58C50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230" w:type="dxa"/>
            <w:shd w:val="clear" w:color="auto" w:fill="auto"/>
            <w:noWrap/>
            <w:vAlign w:val="center"/>
          </w:tcPr>
          <w:p w14:paraId="06B3DD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A24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30101B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minimum_nights_avg_ntm</w:t>
            </w:r>
          </w:p>
        </w:tc>
        <w:tc>
          <w:tcPr>
            <w:tcW w:w="1300" w:type="dxa"/>
            <w:shd w:val="clear" w:color="auto" w:fill="auto"/>
            <w:noWrap/>
            <w:vAlign w:val="center"/>
          </w:tcPr>
          <w:p w14:paraId="2120CF4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4FDBD9E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631865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295372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8D8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750C75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maximum_nights_avg_ntm</w:t>
            </w:r>
          </w:p>
        </w:tc>
        <w:tc>
          <w:tcPr>
            <w:tcW w:w="1300" w:type="dxa"/>
            <w:shd w:val="clear" w:color="auto" w:fill="auto"/>
            <w:noWrap/>
            <w:vAlign w:val="center"/>
          </w:tcPr>
          <w:p w14:paraId="2B7E532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7B0618F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F909F4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DE362D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9CD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3F9AE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calendar_updated</w:t>
            </w:r>
          </w:p>
        </w:tc>
        <w:tc>
          <w:tcPr>
            <w:tcW w:w="1300" w:type="dxa"/>
            <w:shd w:val="clear" w:color="auto" w:fill="auto"/>
            <w:noWrap/>
            <w:vAlign w:val="center"/>
          </w:tcPr>
          <w:p w14:paraId="76C01A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9F91B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66C7C9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2230" w:type="dxa"/>
            <w:shd w:val="clear" w:color="auto" w:fill="auto"/>
            <w:noWrap/>
            <w:vAlign w:val="center"/>
          </w:tcPr>
          <w:p w14:paraId="7F1F2C6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5E51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26EC6F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has_availability</w:t>
            </w:r>
          </w:p>
        </w:tc>
        <w:tc>
          <w:tcPr>
            <w:tcW w:w="1300" w:type="dxa"/>
            <w:shd w:val="clear" w:color="auto" w:fill="auto"/>
            <w:noWrap/>
            <w:vAlign w:val="center"/>
          </w:tcPr>
          <w:p w14:paraId="40F640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120" w:type="dxa"/>
            <w:shd w:val="clear" w:color="auto" w:fill="auto"/>
            <w:noWrap/>
            <w:vAlign w:val="center"/>
          </w:tcPr>
          <w:p w14:paraId="510F8FC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C8BBE8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4249</w:t>
            </w:r>
          </w:p>
        </w:tc>
        <w:tc>
          <w:tcPr>
            <w:tcW w:w="2230" w:type="dxa"/>
            <w:shd w:val="clear" w:color="auto" w:fill="auto"/>
            <w:noWrap/>
            <w:vAlign w:val="center"/>
          </w:tcPr>
          <w:p w14:paraId="628C64D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108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AC0F32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availability_30</w:t>
            </w:r>
          </w:p>
        </w:tc>
        <w:tc>
          <w:tcPr>
            <w:tcW w:w="1300" w:type="dxa"/>
            <w:shd w:val="clear" w:color="auto" w:fill="auto"/>
            <w:noWrap/>
            <w:vAlign w:val="center"/>
          </w:tcPr>
          <w:p w14:paraId="54C7A0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86DD5A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BD6B02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159B4A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F92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2A4771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availability_60</w:t>
            </w:r>
          </w:p>
        </w:tc>
        <w:tc>
          <w:tcPr>
            <w:tcW w:w="1300" w:type="dxa"/>
            <w:shd w:val="clear" w:color="auto" w:fill="auto"/>
            <w:noWrap/>
            <w:vAlign w:val="center"/>
          </w:tcPr>
          <w:p w14:paraId="6E9524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7DC203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2959FD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286D26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F17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B00DB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availability_90</w:t>
            </w:r>
          </w:p>
        </w:tc>
        <w:tc>
          <w:tcPr>
            <w:tcW w:w="1300" w:type="dxa"/>
            <w:shd w:val="clear" w:color="auto" w:fill="auto"/>
            <w:noWrap/>
            <w:vAlign w:val="center"/>
          </w:tcPr>
          <w:p w14:paraId="346E76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3E4F104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13A153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2CFEB15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77C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3F3FE5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availability_365</w:t>
            </w:r>
          </w:p>
        </w:tc>
        <w:tc>
          <w:tcPr>
            <w:tcW w:w="1300" w:type="dxa"/>
            <w:shd w:val="clear" w:color="auto" w:fill="auto"/>
            <w:noWrap/>
            <w:vAlign w:val="center"/>
          </w:tcPr>
          <w:p w14:paraId="6060B5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31B289E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838CD2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3F90AC9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ACF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217F0A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calendar_last_scraped</w:t>
            </w:r>
          </w:p>
        </w:tc>
        <w:tc>
          <w:tcPr>
            <w:tcW w:w="1300" w:type="dxa"/>
            <w:shd w:val="clear" w:color="auto" w:fill="auto"/>
            <w:noWrap/>
            <w:vAlign w:val="center"/>
          </w:tcPr>
          <w:p w14:paraId="245B56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20" w:type="dxa"/>
            <w:shd w:val="clear" w:color="auto" w:fill="auto"/>
            <w:noWrap/>
            <w:vAlign w:val="center"/>
          </w:tcPr>
          <w:p w14:paraId="629C203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7FCD86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3C3ADA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5AB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53FF3F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w:t>
            </w:r>
          </w:p>
        </w:tc>
        <w:tc>
          <w:tcPr>
            <w:tcW w:w="1300" w:type="dxa"/>
            <w:shd w:val="clear" w:color="auto" w:fill="auto"/>
            <w:noWrap/>
            <w:vAlign w:val="center"/>
          </w:tcPr>
          <w:p w14:paraId="68B5119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6849EA0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1EF7CF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0BB8F2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12A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29BC01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number_of_reviews_ltm</w:t>
            </w:r>
          </w:p>
        </w:tc>
        <w:tc>
          <w:tcPr>
            <w:tcW w:w="1300" w:type="dxa"/>
            <w:shd w:val="clear" w:color="auto" w:fill="auto"/>
            <w:noWrap/>
            <w:vAlign w:val="center"/>
          </w:tcPr>
          <w:p w14:paraId="2B1CC6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46170B5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11DE5E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64C64F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2E2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36EA0D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number_of_reviews_l30d</w:t>
            </w:r>
          </w:p>
        </w:tc>
        <w:tc>
          <w:tcPr>
            <w:tcW w:w="1300" w:type="dxa"/>
            <w:shd w:val="clear" w:color="auto" w:fill="auto"/>
            <w:noWrap/>
            <w:vAlign w:val="center"/>
          </w:tcPr>
          <w:p w14:paraId="02F722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5FCF39A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5F0A896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7FCBBF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B9E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3593D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availability_eoy</w:t>
            </w:r>
          </w:p>
        </w:tc>
        <w:tc>
          <w:tcPr>
            <w:tcW w:w="1300" w:type="dxa"/>
            <w:shd w:val="clear" w:color="auto" w:fill="auto"/>
            <w:noWrap/>
            <w:vAlign w:val="center"/>
          </w:tcPr>
          <w:p w14:paraId="402881C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479D0D9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9C16B6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223E13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5D2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9A136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number_of_reviews_ly</w:t>
            </w:r>
          </w:p>
        </w:tc>
        <w:tc>
          <w:tcPr>
            <w:tcW w:w="1300" w:type="dxa"/>
            <w:shd w:val="clear" w:color="auto" w:fill="auto"/>
            <w:noWrap/>
            <w:vAlign w:val="center"/>
          </w:tcPr>
          <w:p w14:paraId="494056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28DA436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BD4CC5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1A20C6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3DC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1E6E1B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estimated_occupancy_l365d</w:t>
            </w:r>
          </w:p>
        </w:tc>
        <w:tc>
          <w:tcPr>
            <w:tcW w:w="1300" w:type="dxa"/>
            <w:shd w:val="clear" w:color="auto" w:fill="auto"/>
            <w:noWrap/>
            <w:vAlign w:val="center"/>
          </w:tcPr>
          <w:p w14:paraId="28E9BBD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3F94286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918252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1B71E3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E2E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FE4E8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estimated_revenue_l365d</w:t>
            </w:r>
          </w:p>
        </w:tc>
        <w:tc>
          <w:tcPr>
            <w:tcW w:w="1300" w:type="dxa"/>
            <w:shd w:val="clear" w:color="auto" w:fill="auto"/>
            <w:noWrap/>
            <w:vAlign w:val="center"/>
          </w:tcPr>
          <w:p w14:paraId="77E720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2D762D1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7A1D78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34908</w:t>
            </w:r>
          </w:p>
        </w:tc>
        <w:tc>
          <w:tcPr>
            <w:tcW w:w="2230" w:type="dxa"/>
            <w:shd w:val="clear" w:color="auto" w:fill="auto"/>
            <w:noWrap/>
            <w:vAlign w:val="center"/>
          </w:tcPr>
          <w:p w14:paraId="172B43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7F7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7C2825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first_review</w:t>
            </w:r>
          </w:p>
        </w:tc>
        <w:tc>
          <w:tcPr>
            <w:tcW w:w="1300" w:type="dxa"/>
            <w:shd w:val="clear" w:color="auto" w:fill="auto"/>
            <w:noWrap/>
            <w:vAlign w:val="center"/>
          </w:tcPr>
          <w:p w14:paraId="5BE47EE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20" w:type="dxa"/>
            <w:shd w:val="clear" w:color="auto" w:fill="auto"/>
            <w:noWrap/>
            <w:vAlign w:val="center"/>
          </w:tcPr>
          <w:p w14:paraId="6A6DB7C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DE9871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24122</w:t>
            </w:r>
          </w:p>
        </w:tc>
        <w:tc>
          <w:tcPr>
            <w:tcW w:w="2230" w:type="dxa"/>
            <w:shd w:val="clear" w:color="auto" w:fill="auto"/>
            <w:noWrap/>
            <w:vAlign w:val="center"/>
          </w:tcPr>
          <w:p w14:paraId="301226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7D1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60EF38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last_review</w:t>
            </w:r>
          </w:p>
        </w:tc>
        <w:tc>
          <w:tcPr>
            <w:tcW w:w="1300" w:type="dxa"/>
            <w:shd w:val="clear" w:color="auto" w:fill="auto"/>
            <w:noWrap/>
            <w:vAlign w:val="center"/>
          </w:tcPr>
          <w:p w14:paraId="0A2505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20" w:type="dxa"/>
            <w:shd w:val="clear" w:color="auto" w:fill="auto"/>
            <w:noWrap/>
            <w:vAlign w:val="center"/>
          </w:tcPr>
          <w:p w14:paraId="27EF24B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6713AB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24122</w:t>
            </w:r>
          </w:p>
        </w:tc>
        <w:tc>
          <w:tcPr>
            <w:tcW w:w="2230" w:type="dxa"/>
            <w:shd w:val="clear" w:color="auto" w:fill="auto"/>
            <w:noWrap/>
            <w:vAlign w:val="center"/>
          </w:tcPr>
          <w:p w14:paraId="49AE9DC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C93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EEF7A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review_scores_rating</w:t>
            </w:r>
          </w:p>
        </w:tc>
        <w:tc>
          <w:tcPr>
            <w:tcW w:w="1300" w:type="dxa"/>
            <w:shd w:val="clear" w:color="auto" w:fill="auto"/>
            <w:noWrap/>
            <w:vAlign w:val="center"/>
          </w:tcPr>
          <w:p w14:paraId="3D3DB88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2A61342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51742C1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24122</w:t>
            </w:r>
          </w:p>
        </w:tc>
        <w:tc>
          <w:tcPr>
            <w:tcW w:w="2230" w:type="dxa"/>
            <w:shd w:val="clear" w:color="auto" w:fill="auto"/>
            <w:noWrap/>
            <w:vAlign w:val="center"/>
          </w:tcPr>
          <w:p w14:paraId="58D6661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A93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11DB2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review_scores_accuracy</w:t>
            </w:r>
          </w:p>
        </w:tc>
        <w:tc>
          <w:tcPr>
            <w:tcW w:w="1300" w:type="dxa"/>
            <w:shd w:val="clear" w:color="auto" w:fill="auto"/>
            <w:noWrap/>
            <w:vAlign w:val="center"/>
          </w:tcPr>
          <w:p w14:paraId="26885B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2407ADB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F46B59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24137</w:t>
            </w:r>
          </w:p>
        </w:tc>
        <w:tc>
          <w:tcPr>
            <w:tcW w:w="2230" w:type="dxa"/>
            <w:shd w:val="clear" w:color="auto" w:fill="auto"/>
            <w:noWrap/>
            <w:vAlign w:val="center"/>
          </w:tcPr>
          <w:p w14:paraId="79A166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E15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10493B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review_scores_cleanliness</w:t>
            </w:r>
          </w:p>
        </w:tc>
        <w:tc>
          <w:tcPr>
            <w:tcW w:w="1300" w:type="dxa"/>
            <w:shd w:val="clear" w:color="auto" w:fill="auto"/>
            <w:noWrap/>
            <w:vAlign w:val="center"/>
          </w:tcPr>
          <w:p w14:paraId="67232C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64824C7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1A34F9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24131</w:t>
            </w:r>
          </w:p>
        </w:tc>
        <w:tc>
          <w:tcPr>
            <w:tcW w:w="2230" w:type="dxa"/>
            <w:shd w:val="clear" w:color="auto" w:fill="auto"/>
            <w:noWrap/>
            <w:vAlign w:val="center"/>
          </w:tcPr>
          <w:p w14:paraId="2FC1A1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9B1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3AD0284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review_scores_checkin</w:t>
            </w:r>
          </w:p>
        </w:tc>
        <w:tc>
          <w:tcPr>
            <w:tcW w:w="1300" w:type="dxa"/>
            <w:shd w:val="clear" w:color="auto" w:fill="auto"/>
            <w:noWrap/>
            <w:vAlign w:val="center"/>
          </w:tcPr>
          <w:p w14:paraId="0E044A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6B51FB1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B84007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24165</w:t>
            </w:r>
          </w:p>
        </w:tc>
        <w:tc>
          <w:tcPr>
            <w:tcW w:w="2230" w:type="dxa"/>
            <w:shd w:val="clear" w:color="auto" w:fill="auto"/>
            <w:noWrap/>
            <w:vAlign w:val="center"/>
          </w:tcPr>
          <w:p w14:paraId="2DE8BD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63C8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B8F518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review_scores_communication</w:t>
            </w:r>
          </w:p>
        </w:tc>
        <w:tc>
          <w:tcPr>
            <w:tcW w:w="1300" w:type="dxa"/>
            <w:shd w:val="clear" w:color="auto" w:fill="auto"/>
            <w:noWrap/>
            <w:vAlign w:val="center"/>
          </w:tcPr>
          <w:p w14:paraId="75391F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5ABA3ED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5A50FB6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24142</w:t>
            </w:r>
          </w:p>
        </w:tc>
        <w:tc>
          <w:tcPr>
            <w:tcW w:w="2230" w:type="dxa"/>
            <w:shd w:val="clear" w:color="auto" w:fill="auto"/>
            <w:noWrap/>
            <w:vAlign w:val="center"/>
          </w:tcPr>
          <w:p w14:paraId="1BA5F1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E64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AD3E1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review_scores_location</w:t>
            </w:r>
          </w:p>
        </w:tc>
        <w:tc>
          <w:tcPr>
            <w:tcW w:w="1300" w:type="dxa"/>
            <w:shd w:val="clear" w:color="auto" w:fill="auto"/>
            <w:noWrap/>
            <w:vAlign w:val="center"/>
          </w:tcPr>
          <w:p w14:paraId="56CEF2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5036561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17AC14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24166</w:t>
            </w:r>
          </w:p>
        </w:tc>
        <w:tc>
          <w:tcPr>
            <w:tcW w:w="2230" w:type="dxa"/>
            <w:shd w:val="clear" w:color="auto" w:fill="auto"/>
            <w:noWrap/>
            <w:vAlign w:val="center"/>
          </w:tcPr>
          <w:p w14:paraId="3C8A2D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901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4B621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review_scores_value</w:t>
            </w:r>
          </w:p>
        </w:tc>
        <w:tc>
          <w:tcPr>
            <w:tcW w:w="1300" w:type="dxa"/>
            <w:shd w:val="clear" w:color="auto" w:fill="auto"/>
            <w:noWrap/>
            <w:vAlign w:val="center"/>
          </w:tcPr>
          <w:p w14:paraId="259ECF3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5AD62E7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34C83F7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24166</w:t>
            </w:r>
          </w:p>
        </w:tc>
        <w:tc>
          <w:tcPr>
            <w:tcW w:w="2230" w:type="dxa"/>
            <w:shd w:val="clear" w:color="auto" w:fill="auto"/>
            <w:noWrap/>
            <w:vAlign w:val="center"/>
          </w:tcPr>
          <w:p w14:paraId="0BB40B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C8D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4D59B2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license</w:t>
            </w:r>
          </w:p>
        </w:tc>
        <w:tc>
          <w:tcPr>
            <w:tcW w:w="1300" w:type="dxa"/>
            <w:shd w:val="clear" w:color="auto" w:fill="auto"/>
            <w:noWrap/>
            <w:vAlign w:val="center"/>
          </w:tcPr>
          <w:p w14:paraId="3478615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120" w:type="dxa"/>
            <w:shd w:val="clear" w:color="auto" w:fill="auto"/>
            <w:noWrap/>
            <w:vAlign w:val="center"/>
          </w:tcPr>
          <w:p w14:paraId="09BC581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06A520F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2230" w:type="dxa"/>
            <w:shd w:val="clear" w:color="auto" w:fill="auto"/>
            <w:noWrap/>
            <w:vAlign w:val="center"/>
          </w:tcPr>
          <w:p w14:paraId="2AA4BF7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717A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4785F5D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instant_bookable</w:t>
            </w:r>
          </w:p>
        </w:tc>
        <w:tc>
          <w:tcPr>
            <w:tcW w:w="1300" w:type="dxa"/>
            <w:shd w:val="clear" w:color="auto" w:fill="auto"/>
            <w:noWrap/>
            <w:vAlign w:val="center"/>
          </w:tcPr>
          <w:p w14:paraId="2DA980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1120" w:type="dxa"/>
            <w:shd w:val="clear" w:color="auto" w:fill="auto"/>
            <w:noWrap/>
            <w:vAlign w:val="center"/>
          </w:tcPr>
          <w:p w14:paraId="490F26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144DA8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D5C43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22D0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6FD812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w:t>
            </w:r>
          </w:p>
        </w:tc>
        <w:tc>
          <w:tcPr>
            <w:tcW w:w="1300" w:type="dxa"/>
            <w:shd w:val="clear" w:color="auto" w:fill="auto"/>
            <w:noWrap/>
            <w:vAlign w:val="center"/>
          </w:tcPr>
          <w:p w14:paraId="0D5A64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0AF2ACB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2BD9D4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3BFD75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78CB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6E4A63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calculated_host_listings_count_entire_homes</w:t>
            </w:r>
          </w:p>
        </w:tc>
        <w:tc>
          <w:tcPr>
            <w:tcW w:w="1300" w:type="dxa"/>
            <w:shd w:val="clear" w:color="auto" w:fill="auto"/>
            <w:noWrap/>
            <w:vAlign w:val="center"/>
          </w:tcPr>
          <w:p w14:paraId="2E874E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7131E5A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14F0B27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09A85D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2B0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315AC7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calculated_host_listings_count_private_rooms</w:t>
            </w:r>
          </w:p>
        </w:tc>
        <w:tc>
          <w:tcPr>
            <w:tcW w:w="1300" w:type="dxa"/>
            <w:shd w:val="clear" w:color="auto" w:fill="auto"/>
            <w:noWrap/>
            <w:vAlign w:val="center"/>
          </w:tcPr>
          <w:p w14:paraId="6D11F62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080CC5B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74D8D9C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481CC45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4B9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19CAA4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calculated_host_listings_count_shared_rooms</w:t>
            </w:r>
          </w:p>
        </w:tc>
        <w:tc>
          <w:tcPr>
            <w:tcW w:w="1300" w:type="dxa"/>
            <w:shd w:val="clear" w:color="auto" w:fill="auto"/>
            <w:noWrap/>
            <w:vAlign w:val="center"/>
          </w:tcPr>
          <w:p w14:paraId="3291DB4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20" w:type="dxa"/>
            <w:shd w:val="clear" w:color="auto" w:fill="auto"/>
            <w:noWrap/>
            <w:vAlign w:val="center"/>
          </w:tcPr>
          <w:p w14:paraId="11D9D34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4D3E39B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0D046B0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5E83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366167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reviews_per_month</w:t>
            </w:r>
          </w:p>
        </w:tc>
        <w:tc>
          <w:tcPr>
            <w:tcW w:w="1300" w:type="dxa"/>
            <w:shd w:val="clear" w:color="auto" w:fill="auto"/>
            <w:noWrap/>
            <w:vAlign w:val="center"/>
          </w:tcPr>
          <w:p w14:paraId="3C033F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1120" w:type="dxa"/>
            <w:shd w:val="clear" w:color="auto" w:fill="auto"/>
            <w:noWrap/>
            <w:vAlign w:val="center"/>
          </w:tcPr>
          <w:p w14:paraId="03DEEFB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96871</w:t>
            </w:r>
          </w:p>
        </w:tc>
        <w:tc>
          <w:tcPr>
            <w:tcW w:w="1520" w:type="dxa"/>
            <w:shd w:val="clear" w:color="auto" w:fill="auto"/>
            <w:noWrap/>
            <w:vAlign w:val="center"/>
          </w:tcPr>
          <w:p w14:paraId="6663DF1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24122</w:t>
            </w:r>
          </w:p>
        </w:tc>
        <w:tc>
          <w:tcPr>
            <w:tcW w:w="2230" w:type="dxa"/>
            <w:shd w:val="clear" w:color="auto" w:fill="auto"/>
            <w:noWrap/>
            <w:vAlign w:val="center"/>
          </w:tcPr>
          <w:p w14:paraId="3A5713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bl>
    <w:p w14:paraId="5D87C7A5">
      <w:pPr>
        <w:numPr>
          <w:ilvl w:val="0"/>
          <w:numId w:val="0"/>
        </w:numPr>
        <w:rPr>
          <w:rFonts w:hint="default"/>
          <w:b w:val="0"/>
          <w:bCs w:val="0"/>
          <w:sz w:val="26"/>
          <w:szCs w:val="26"/>
          <w:u w:val="single"/>
          <w:lang w:val="en-US"/>
        </w:rPr>
      </w:pPr>
    </w:p>
    <w:p w14:paraId="1A0E9994">
      <w:pPr>
        <w:numPr>
          <w:ilvl w:val="0"/>
          <w:numId w:val="2"/>
        </w:numPr>
        <w:ind w:left="0" w:leftChars="0" w:firstLine="0" w:firstLineChars="0"/>
        <w:rPr>
          <w:rFonts w:hint="default"/>
          <w:b w:val="0"/>
          <w:bCs w:val="0"/>
          <w:sz w:val="26"/>
          <w:szCs w:val="26"/>
          <w:u w:val="none"/>
          <w:lang w:val="en-US"/>
        </w:rPr>
      </w:pPr>
      <w:r>
        <w:rPr>
          <w:rFonts w:hint="default"/>
          <w:b w:val="0"/>
          <w:bCs w:val="0"/>
          <w:sz w:val="26"/>
          <w:szCs w:val="26"/>
          <w:u w:val="none"/>
          <w:lang w:val="en-US"/>
        </w:rPr>
        <w:t>reviews.csv.gz</w:t>
      </w:r>
    </w:p>
    <w:p w14:paraId="20531D2C">
      <w:pPr>
        <w:numPr>
          <w:ilvl w:val="0"/>
          <w:numId w:val="0"/>
        </w:numPr>
        <w:rPr>
          <w:rFonts w:hint="default"/>
          <w:b w:val="0"/>
          <w:bCs w:val="0"/>
          <w:sz w:val="26"/>
          <w:szCs w:val="26"/>
          <w:u w:val="single"/>
          <w:lang w:val="en-US"/>
        </w:rPr>
      </w:pPr>
    </w:p>
    <w:tbl>
      <w:tblPr>
        <w:tblStyle w:val="3"/>
        <w:tblW w:w="859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53"/>
        <w:gridCol w:w="1300"/>
        <w:gridCol w:w="1090"/>
        <w:gridCol w:w="1540"/>
        <w:gridCol w:w="2210"/>
      </w:tblGrid>
      <w:tr w14:paraId="76522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139474">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22B3D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89F3B3">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E9482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5A2D54">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6AA1A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621D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96B9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E575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96F07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4D8C3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402BC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DCB47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83EDE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252AE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3332F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A64A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26718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EF175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48F6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1234C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04EDE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A414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24CC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008CF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reviewer_id</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F3FC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49962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5C7A0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E071D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3FE3A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D10EF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reviewer_name</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DAEEE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0AA60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EC68A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9008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0AAB7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4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233D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comments</w:t>
            </w:r>
          </w:p>
        </w:tc>
        <w:tc>
          <w:tcPr>
            <w:tcW w:w="13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22AC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0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C0455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B4504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4CB1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bl>
    <w:p w14:paraId="445BAEBB">
      <w:pPr>
        <w:numPr>
          <w:ilvl w:val="0"/>
          <w:numId w:val="0"/>
        </w:numPr>
        <w:rPr>
          <w:rFonts w:hint="default"/>
          <w:b w:val="0"/>
          <w:bCs w:val="0"/>
          <w:sz w:val="26"/>
          <w:szCs w:val="26"/>
          <w:u w:val="single"/>
          <w:lang w:val="en-US"/>
        </w:rPr>
      </w:pPr>
    </w:p>
    <w:p w14:paraId="62751948">
      <w:pPr>
        <w:numPr>
          <w:ilvl w:val="0"/>
          <w:numId w:val="2"/>
        </w:numPr>
        <w:ind w:left="0" w:leftChars="0" w:firstLine="0" w:firstLineChars="0"/>
        <w:rPr>
          <w:rFonts w:hint="default"/>
          <w:b w:val="0"/>
          <w:bCs w:val="0"/>
          <w:sz w:val="26"/>
          <w:szCs w:val="26"/>
          <w:u w:val="none"/>
          <w:lang w:val="en-US"/>
        </w:rPr>
      </w:pPr>
      <w:r>
        <w:rPr>
          <w:rFonts w:hint="default"/>
          <w:b w:val="0"/>
          <w:bCs w:val="0"/>
          <w:sz w:val="26"/>
          <w:szCs w:val="26"/>
          <w:u w:val="none"/>
          <w:lang w:val="en-US"/>
        </w:rPr>
        <w:t>reviews.csv</w:t>
      </w:r>
    </w:p>
    <w:p w14:paraId="3B9702A5">
      <w:pPr>
        <w:numPr>
          <w:ilvl w:val="0"/>
          <w:numId w:val="0"/>
        </w:numPr>
        <w:ind w:leftChars="0"/>
        <w:rPr>
          <w:rFonts w:hint="default"/>
          <w:b w:val="0"/>
          <w:bCs w:val="0"/>
          <w:sz w:val="26"/>
          <w:szCs w:val="26"/>
          <w:u w:val="single"/>
          <w:lang w:val="en-US"/>
        </w:rPr>
      </w:pPr>
    </w:p>
    <w:tbl>
      <w:tblPr>
        <w:tblStyle w:val="3"/>
        <w:tblW w:w="8613"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53"/>
        <w:gridCol w:w="1290"/>
        <w:gridCol w:w="1100"/>
        <w:gridCol w:w="1570"/>
        <w:gridCol w:w="2200"/>
      </w:tblGrid>
      <w:tr w14:paraId="2261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53" w:type="dxa"/>
            <w:shd w:val="clear" w:color="auto" w:fill="auto"/>
            <w:noWrap/>
            <w:vAlign w:val="center"/>
          </w:tcPr>
          <w:p w14:paraId="7F4AF40A">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90" w:type="dxa"/>
            <w:shd w:val="clear" w:color="auto" w:fill="auto"/>
            <w:noWrap/>
            <w:vAlign w:val="center"/>
          </w:tcPr>
          <w:p w14:paraId="50DC81A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100" w:type="dxa"/>
            <w:shd w:val="clear" w:color="auto" w:fill="auto"/>
            <w:noWrap/>
            <w:vAlign w:val="center"/>
          </w:tcPr>
          <w:p w14:paraId="3BBAAF1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570" w:type="dxa"/>
            <w:shd w:val="clear" w:color="auto" w:fill="auto"/>
            <w:noWrap/>
            <w:vAlign w:val="center"/>
          </w:tcPr>
          <w:p w14:paraId="5777027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200" w:type="dxa"/>
            <w:shd w:val="clear" w:color="auto" w:fill="auto"/>
            <w:noWrap/>
            <w:vAlign w:val="center"/>
          </w:tcPr>
          <w:p w14:paraId="7CA55930">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1F2D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53" w:type="dxa"/>
            <w:shd w:val="clear" w:color="auto" w:fill="auto"/>
            <w:noWrap/>
            <w:vAlign w:val="center"/>
          </w:tcPr>
          <w:p w14:paraId="2C8697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290" w:type="dxa"/>
            <w:shd w:val="clear" w:color="auto" w:fill="auto"/>
            <w:noWrap/>
            <w:vAlign w:val="center"/>
          </w:tcPr>
          <w:p w14:paraId="56F364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100" w:type="dxa"/>
            <w:shd w:val="clear" w:color="auto" w:fill="auto"/>
            <w:noWrap/>
            <w:vAlign w:val="center"/>
          </w:tcPr>
          <w:p w14:paraId="1473AA7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70" w:type="dxa"/>
            <w:shd w:val="clear" w:color="auto" w:fill="auto"/>
            <w:noWrap/>
            <w:vAlign w:val="center"/>
          </w:tcPr>
          <w:p w14:paraId="2147F9D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00" w:type="dxa"/>
            <w:shd w:val="clear" w:color="auto" w:fill="auto"/>
            <w:noWrap/>
            <w:vAlign w:val="center"/>
          </w:tcPr>
          <w:p w14:paraId="2042015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BEA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53" w:type="dxa"/>
            <w:shd w:val="clear" w:color="auto" w:fill="auto"/>
            <w:noWrap/>
            <w:vAlign w:val="center"/>
          </w:tcPr>
          <w:p w14:paraId="4ED3C37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290" w:type="dxa"/>
            <w:shd w:val="clear" w:color="auto" w:fill="auto"/>
            <w:noWrap/>
            <w:vAlign w:val="center"/>
          </w:tcPr>
          <w:p w14:paraId="785770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100" w:type="dxa"/>
            <w:shd w:val="clear" w:color="auto" w:fill="auto"/>
            <w:noWrap/>
            <w:vAlign w:val="center"/>
          </w:tcPr>
          <w:p w14:paraId="0E2174C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70" w:type="dxa"/>
            <w:shd w:val="clear" w:color="auto" w:fill="auto"/>
            <w:noWrap/>
            <w:vAlign w:val="center"/>
          </w:tcPr>
          <w:p w14:paraId="23CDA92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00" w:type="dxa"/>
            <w:shd w:val="clear" w:color="auto" w:fill="auto"/>
            <w:noWrap/>
            <w:vAlign w:val="center"/>
          </w:tcPr>
          <w:p w14:paraId="6F27E4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bl>
    <w:p w14:paraId="6F0F3C88">
      <w:pPr>
        <w:numPr>
          <w:ilvl w:val="0"/>
          <w:numId w:val="0"/>
        </w:numPr>
        <w:ind w:leftChars="0"/>
        <w:rPr>
          <w:rFonts w:hint="default"/>
          <w:b w:val="0"/>
          <w:bCs w:val="0"/>
          <w:sz w:val="26"/>
          <w:szCs w:val="26"/>
          <w:u w:val="single"/>
          <w:lang w:val="en-US"/>
        </w:rPr>
      </w:pPr>
    </w:p>
    <w:p w14:paraId="19F9ADA5">
      <w:pPr>
        <w:numPr>
          <w:ilvl w:val="0"/>
          <w:numId w:val="0"/>
        </w:numPr>
        <w:ind w:leftChars="0"/>
        <w:rPr>
          <w:rFonts w:hint="default"/>
          <w:b w:val="0"/>
          <w:bCs w:val="0"/>
          <w:sz w:val="26"/>
          <w:szCs w:val="26"/>
          <w:u w:val="single"/>
          <w:lang w:val="en-US"/>
        </w:rPr>
      </w:pPr>
    </w:p>
    <w:p w14:paraId="0901E868">
      <w:pPr>
        <w:numPr>
          <w:ilvl w:val="0"/>
          <w:numId w:val="0"/>
        </w:numPr>
        <w:ind w:leftChars="0"/>
        <w:rPr>
          <w:rFonts w:hint="default"/>
          <w:b w:val="0"/>
          <w:bCs w:val="0"/>
          <w:sz w:val="26"/>
          <w:szCs w:val="26"/>
          <w:u w:val="single"/>
          <w:lang w:val="en-US"/>
        </w:rPr>
      </w:pPr>
    </w:p>
    <w:p w14:paraId="53399B3B">
      <w:pPr>
        <w:numPr>
          <w:ilvl w:val="0"/>
          <w:numId w:val="0"/>
        </w:numPr>
        <w:ind w:leftChars="0"/>
        <w:rPr>
          <w:rFonts w:hint="default"/>
          <w:b w:val="0"/>
          <w:bCs w:val="0"/>
          <w:sz w:val="26"/>
          <w:szCs w:val="26"/>
          <w:u w:val="single"/>
          <w:lang w:val="en-US"/>
        </w:rPr>
      </w:pPr>
    </w:p>
    <w:p w14:paraId="73193738">
      <w:pPr>
        <w:numPr>
          <w:ilvl w:val="0"/>
          <w:numId w:val="2"/>
        </w:numPr>
        <w:ind w:left="0" w:leftChars="0" w:firstLine="0" w:firstLineChars="0"/>
        <w:rPr>
          <w:rFonts w:hint="default"/>
          <w:b w:val="0"/>
          <w:bCs w:val="0"/>
          <w:sz w:val="26"/>
          <w:szCs w:val="26"/>
          <w:u w:val="none"/>
          <w:lang w:val="en-US"/>
        </w:rPr>
      </w:pPr>
      <w:r>
        <w:rPr>
          <w:rFonts w:hint="default"/>
          <w:b w:val="0"/>
          <w:bCs w:val="0"/>
          <w:sz w:val="26"/>
          <w:szCs w:val="26"/>
          <w:u w:val="none"/>
          <w:lang w:val="en-US"/>
        </w:rPr>
        <w:t>listings.csv</w:t>
      </w:r>
    </w:p>
    <w:p w14:paraId="16ECC37A">
      <w:pPr>
        <w:numPr>
          <w:ilvl w:val="0"/>
          <w:numId w:val="0"/>
        </w:numPr>
        <w:rPr>
          <w:rFonts w:hint="default"/>
          <w:b w:val="0"/>
          <w:bCs w:val="0"/>
          <w:sz w:val="26"/>
          <w:szCs w:val="26"/>
          <w:u w:val="single"/>
          <w:lang w:val="en-US"/>
        </w:rPr>
      </w:pPr>
    </w:p>
    <w:tbl>
      <w:tblPr>
        <w:tblStyle w:val="3"/>
        <w:tblW w:w="8623"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33"/>
        <w:gridCol w:w="1320"/>
        <w:gridCol w:w="1070"/>
        <w:gridCol w:w="1570"/>
        <w:gridCol w:w="2230"/>
      </w:tblGrid>
      <w:tr w14:paraId="2E4C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33" w:type="dxa"/>
            <w:shd w:val="clear" w:color="auto" w:fill="auto"/>
            <w:noWrap/>
            <w:vAlign w:val="center"/>
          </w:tcPr>
          <w:p w14:paraId="410562F7">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320" w:type="dxa"/>
            <w:shd w:val="clear" w:color="auto" w:fill="auto"/>
            <w:noWrap/>
            <w:vAlign w:val="center"/>
          </w:tcPr>
          <w:p w14:paraId="34A5311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070" w:type="dxa"/>
            <w:shd w:val="clear" w:color="auto" w:fill="auto"/>
            <w:noWrap/>
            <w:vAlign w:val="center"/>
          </w:tcPr>
          <w:p w14:paraId="5F9A364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570" w:type="dxa"/>
            <w:shd w:val="clear" w:color="auto" w:fill="auto"/>
            <w:noWrap/>
            <w:vAlign w:val="center"/>
          </w:tcPr>
          <w:p w14:paraId="27FDA76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230" w:type="dxa"/>
            <w:shd w:val="clear" w:color="auto" w:fill="auto"/>
            <w:noWrap/>
            <w:vAlign w:val="center"/>
          </w:tcPr>
          <w:p w14:paraId="0A9209B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2326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566622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320" w:type="dxa"/>
            <w:shd w:val="clear" w:color="auto" w:fill="auto"/>
            <w:noWrap/>
            <w:vAlign w:val="center"/>
          </w:tcPr>
          <w:p w14:paraId="47E557B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1070" w:type="dxa"/>
            <w:shd w:val="clear" w:color="auto" w:fill="auto"/>
            <w:noWrap/>
            <w:vAlign w:val="center"/>
          </w:tcPr>
          <w:p w14:paraId="704AB4F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70" w:type="dxa"/>
            <w:shd w:val="clear" w:color="auto" w:fill="auto"/>
            <w:noWrap/>
            <w:vAlign w:val="center"/>
          </w:tcPr>
          <w:p w14:paraId="367E597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5258DA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r w14:paraId="1A33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33" w:type="dxa"/>
            <w:shd w:val="clear" w:color="auto" w:fill="auto"/>
            <w:noWrap/>
            <w:vAlign w:val="center"/>
          </w:tcPr>
          <w:p w14:paraId="2D559A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320" w:type="dxa"/>
            <w:shd w:val="clear" w:color="auto" w:fill="auto"/>
            <w:noWrap/>
            <w:vAlign w:val="center"/>
          </w:tcPr>
          <w:p w14:paraId="03047E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070" w:type="dxa"/>
            <w:shd w:val="clear" w:color="auto" w:fill="auto"/>
            <w:noWrap/>
            <w:vAlign w:val="center"/>
          </w:tcPr>
          <w:p w14:paraId="7371F1F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2097996</w:t>
            </w:r>
          </w:p>
        </w:tc>
        <w:tc>
          <w:tcPr>
            <w:tcW w:w="1570" w:type="dxa"/>
            <w:shd w:val="clear" w:color="auto" w:fill="auto"/>
            <w:noWrap/>
            <w:vAlign w:val="center"/>
          </w:tcPr>
          <w:p w14:paraId="108F384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30" w:type="dxa"/>
            <w:shd w:val="clear" w:color="auto" w:fill="auto"/>
            <w:noWrap/>
            <w:vAlign w:val="center"/>
          </w:tcPr>
          <w:p w14:paraId="0619C3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Yes</w:t>
            </w:r>
          </w:p>
        </w:tc>
      </w:tr>
    </w:tbl>
    <w:p w14:paraId="4037B8DF">
      <w:pPr>
        <w:numPr>
          <w:ilvl w:val="0"/>
          <w:numId w:val="0"/>
        </w:numPr>
        <w:rPr>
          <w:rFonts w:hint="default"/>
          <w:b w:val="0"/>
          <w:bCs w:val="0"/>
          <w:sz w:val="26"/>
          <w:szCs w:val="26"/>
          <w:u w:val="single"/>
          <w:lang w:val="en-US"/>
        </w:rPr>
      </w:pPr>
    </w:p>
    <w:p w14:paraId="68DE7502">
      <w:pPr>
        <w:numPr>
          <w:ilvl w:val="0"/>
          <w:numId w:val="2"/>
        </w:numPr>
        <w:ind w:left="0" w:leftChars="0" w:firstLine="0" w:firstLineChars="0"/>
        <w:rPr>
          <w:rFonts w:hint="default"/>
          <w:b w:val="0"/>
          <w:bCs w:val="0"/>
          <w:sz w:val="26"/>
          <w:szCs w:val="26"/>
          <w:u w:val="none"/>
          <w:lang w:val="en-US"/>
        </w:rPr>
      </w:pPr>
      <w:r>
        <w:rPr>
          <w:rFonts w:hint="default"/>
          <w:b w:val="0"/>
          <w:bCs w:val="0"/>
          <w:sz w:val="26"/>
          <w:szCs w:val="26"/>
          <w:u w:val="none"/>
          <w:lang w:val="en-US"/>
        </w:rPr>
        <w:t>neighbourhoods.csv</w:t>
      </w:r>
    </w:p>
    <w:p w14:paraId="676A3547">
      <w:pPr>
        <w:numPr>
          <w:ilvl w:val="0"/>
          <w:numId w:val="0"/>
        </w:numPr>
        <w:rPr>
          <w:rFonts w:hint="default"/>
          <w:b w:val="0"/>
          <w:bCs w:val="0"/>
          <w:sz w:val="26"/>
          <w:szCs w:val="26"/>
          <w:u w:val="none"/>
          <w:lang w:val="en-US"/>
        </w:rPr>
      </w:pPr>
    </w:p>
    <w:tbl>
      <w:tblPr>
        <w:tblStyle w:val="3"/>
        <w:tblW w:w="8603"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43"/>
        <w:gridCol w:w="1330"/>
        <w:gridCol w:w="1060"/>
        <w:gridCol w:w="1570"/>
        <w:gridCol w:w="2200"/>
      </w:tblGrid>
      <w:tr w14:paraId="1C30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43" w:type="dxa"/>
            <w:shd w:val="clear" w:color="auto" w:fill="auto"/>
            <w:noWrap/>
            <w:vAlign w:val="center"/>
          </w:tcPr>
          <w:p w14:paraId="0395B43B">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330" w:type="dxa"/>
            <w:shd w:val="clear" w:color="auto" w:fill="auto"/>
            <w:noWrap/>
            <w:vAlign w:val="center"/>
          </w:tcPr>
          <w:p w14:paraId="613190B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1060" w:type="dxa"/>
            <w:shd w:val="clear" w:color="auto" w:fill="auto"/>
            <w:noWrap/>
            <w:vAlign w:val="center"/>
          </w:tcPr>
          <w:p w14:paraId="7C7ABA76">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Rows</w:t>
            </w:r>
          </w:p>
        </w:tc>
        <w:tc>
          <w:tcPr>
            <w:tcW w:w="1570" w:type="dxa"/>
            <w:shd w:val="clear" w:color="auto" w:fill="auto"/>
            <w:noWrap/>
            <w:vAlign w:val="center"/>
          </w:tcPr>
          <w:p w14:paraId="1D8D5E6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Null Count</w:t>
            </w:r>
          </w:p>
        </w:tc>
        <w:tc>
          <w:tcPr>
            <w:tcW w:w="2200" w:type="dxa"/>
            <w:shd w:val="clear" w:color="auto" w:fill="auto"/>
            <w:noWrap/>
            <w:vAlign w:val="center"/>
          </w:tcPr>
          <w:p w14:paraId="78AB6DB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Duplicates Exist (Cardinality)</w:t>
            </w:r>
          </w:p>
        </w:tc>
      </w:tr>
      <w:tr w14:paraId="5494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43" w:type="dxa"/>
            <w:shd w:val="clear" w:color="auto" w:fill="auto"/>
            <w:noWrap/>
            <w:vAlign w:val="center"/>
          </w:tcPr>
          <w:p w14:paraId="1782EC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neighbourhood_group</w:t>
            </w:r>
          </w:p>
        </w:tc>
        <w:tc>
          <w:tcPr>
            <w:tcW w:w="1330" w:type="dxa"/>
            <w:shd w:val="clear" w:color="auto" w:fill="auto"/>
            <w:noWrap/>
            <w:vAlign w:val="center"/>
          </w:tcPr>
          <w:p w14:paraId="7C22DF6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060" w:type="dxa"/>
            <w:shd w:val="clear" w:color="auto" w:fill="auto"/>
            <w:noWrap/>
            <w:vAlign w:val="center"/>
          </w:tcPr>
          <w:p w14:paraId="5419429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w:t>
            </w:r>
          </w:p>
        </w:tc>
        <w:tc>
          <w:tcPr>
            <w:tcW w:w="1570" w:type="dxa"/>
            <w:shd w:val="clear" w:color="auto" w:fill="auto"/>
            <w:noWrap/>
            <w:vAlign w:val="center"/>
          </w:tcPr>
          <w:p w14:paraId="51B7535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w:t>
            </w:r>
          </w:p>
        </w:tc>
        <w:tc>
          <w:tcPr>
            <w:tcW w:w="2200" w:type="dxa"/>
            <w:shd w:val="clear" w:color="auto" w:fill="auto"/>
            <w:noWrap/>
            <w:vAlign w:val="center"/>
          </w:tcPr>
          <w:p w14:paraId="37AA31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r w14:paraId="6B3B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2443" w:type="dxa"/>
            <w:shd w:val="clear" w:color="auto" w:fill="auto"/>
            <w:noWrap/>
            <w:vAlign w:val="center"/>
          </w:tcPr>
          <w:p w14:paraId="226D59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w:t>
            </w:r>
          </w:p>
        </w:tc>
        <w:tc>
          <w:tcPr>
            <w:tcW w:w="1330" w:type="dxa"/>
            <w:shd w:val="clear" w:color="auto" w:fill="auto"/>
            <w:noWrap/>
            <w:vAlign w:val="center"/>
          </w:tcPr>
          <w:p w14:paraId="71081C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1060" w:type="dxa"/>
            <w:shd w:val="clear" w:color="auto" w:fill="auto"/>
            <w:noWrap/>
            <w:vAlign w:val="center"/>
          </w:tcPr>
          <w:p w14:paraId="6BD3D87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w:t>
            </w:r>
          </w:p>
        </w:tc>
        <w:tc>
          <w:tcPr>
            <w:tcW w:w="1570" w:type="dxa"/>
            <w:shd w:val="clear" w:color="auto" w:fill="auto"/>
            <w:noWrap/>
            <w:vAlign w:val="center"/>
          </w:tcPr>
          <w:p w14:paraId="1B4AD80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2200" w:type="dxa"/>
            <w:shd w:val="clear" w:color="auto" w:fill="auto"/>
            <w:noWrap/>
            <w:vAlign w:val="center"/>
          </w:tcPr>
          <w:p w14:paraId="50DF8AD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w:t>
            </w:r>
          </w:p>
        </w:tc>
      </w:tr>
    </w:tbl>
    <w:p w14:paraId="35E6286D">
      <w:pPr>
        <w:numPr>
          <w:ilvl w:val="0"/>
          <w:numId w:val="0"/>
        </w:numPr>
        <w:rPr>
          <w:rFonts w:hint="default"/>
          <w:b w:val="0"/>
          <w:bCs w:val="0"/>
          <w:sz w:val="26"/>
          <w:szCs w:val="26"/>
          <w:u w:val="none"/>
          <w:lang w:val="en-US"/>
        </w:rPr>
      </w:pPr>
    </w:p>
    <w:p w14:paraId="068247DD">
      <w:pPr>
        <w:numPr>
          <w:ilvl w:val="0"/>
          <w:numId w:val="0"/>
        </w:numPr>
        <w:rPr>
          <w:rFonts w:hint="default"/>
          <w:b w:val="0"/>
          <w:bCs w:val="0"/>
          <w:sz w:val="26"/>
          <w:szCs w:val="26"/>
          <w:u w:val="single"/>
          <w:lang w:val="en-US"/>
        </w:rPr>
      </w:pPr>
    </w:p>
    <w:p w14:paraId="6B3CC2A4">
      <w:pPr>
        <w:numPr>
          <w:ilvl w:val="0"/>
          <w:numId w:val="0"/>
        </w:numPr>
        <w:rPr>
          <w:rFonts w:hint="default"/>
          <w:b/>
          <w:bCs/>
          <w:sz w:val="26"/>
          <w:szCs w:val="26"/>
          <w:u w:val="none"/>
          <w:lang w:val="en-US"/>
        </w:rPr>
      </w:pPr>
      <w:r>
        <w:rPr>
          <w:rFonts w:hint="default"/>
          <w:b/>
          <w:bCs/>
          <w:sz w:val="26"/>
          <w:szCs w:val="26"/>
          <w:u w:val="none"/>
          <w:lang w:val="en-US"/>
        </w:rPr>
        <w:t>The occurrences of duplicate values can assist in deciding which fields should be used primary keys, foreign keys etc (except for .csv files). This also could assist in deciding on which fields should be used filters etc. The presence of Null values tell us that there could be a certain level of impact on the prediction model in producing accurate predictions.</w:t>
      </w:r>
    </w:p>
    <w:p w14:paraId="538E0040">
      <w:pPr>
        <w:numPr>
          <w:ilvl w:val="0"/>
          <w:numId w:val="0"/>
        </w:numPr>
        <w:rPr>
          <w:rFonts w:hint="default"/>
          <w:b/>
          <w:bCs/>
          <w:sz w:val="26"/>
          <w:szCs w:val="26"/>
          <w:u w:val="none"/>
          <w:lang w:val="en-US"/>
        </w:rPr>
      </w:pPr>
    </w:p>
    <w:p w14:paraId="7F9BA4AA">
      <w:pPr>
        <w:numPr>
          <w:ilvl w:val="0"/>
          <w:numId w:val="0"/>
        </w:numPr>
        <w:rPr>
          <w:rFonts w:hint="default"/>
          <w:b/>
          <w:bCs/>
          <w:sz w:val="26"/>
          <w:szCs w:val="26"/>
          <w:u w:val="none"/>
          <w:lang w:val="en-US"/>
        </w:rPr>
      </w:pPr>
    </w:p>
    <w:p w14:paraId="4519D293">
      <w:pPr>
        <w:numPr>
          <w:ilvl w:val="0"/>
          <w:numId w:val="0"/>
        </w:numPr>
        <w:rPr>
          <w:rFonts w:hint="default"/>
          <w:b/>
          <w:bCs/>
          <w:sz w:val="26"/>
          <w:szCs w:val="26"/>
          <w:u w:val="none"/>
          <w:lang w:val="en-US"/>
        </w:rPr>
      </w:pPr>
    </w:p>
    <w:p w14:paraId="04084C88">
      <w:pPr>
        <w:numPr>
          <w:ilvl w:val="0"/>
          <w:numId w:val="0"/>
        </w:numPr>
        <w:rPr>
          <w:rFonts w:hint="default"/>
          <w:b/>
          <w:bCs/>
          <w:sz w:val="26"/>
          <w:szCs w:val="26"/>
          <w:u w:val="none"/>
          <w:lang w:val="en-US"/>
        </w:rPr>
      </w:pPr>
    </w:p>
    <w:p w14:paraId="27830443">
      <w:pPr>
        <w:numPr>
          <w:ilvl w:val="0"/>
          <w:numId w:val="0"/>
        </w:numPr>
        <w:rPr>
          <w:rFonts w:hint="default"/>
          <w:b/>
          <w:bCs/>
          <w:sz w:val="26"/>
          <w:szCs w:val="26"/>
          <w:u w:val="none"/>
          <w:lang w:val="en-US"/>
        </w:rPr>
      </w:pPr>
    </w:p>
    <w:p w14:paraId="6E240465">
      <w:pPr>
        <w:numPr>
          <w:ilvl w:val="0"/>
          <w:numId w:val="0"/>
        </w:numPr>
        <w:rPr>
          <w:rFonts w:hint="default"/>
          <w:b/>
          <w:bCs/>
          <w:sz w:val="26"/>
          <w:szCs w:val="26"/>
          <w:u w:val="none"/>
          <w:lang w:val="en-US"/>
        </w:rPr>
      </w:pPr>
    </w:p>
    <w:p w14:paraId="4B647F4B">
      <w:pPr>
        <w:numPr>
          <w:ilvl w:val="0"/>
          <w:numId w:val="0"/>
        </w:numPr>
        <w:rPr>
          <w:rFonts w:hint="default"/>
          <w:b/>
          <w:bCs/>
          <w:sz w:val="26"/>
          <w:szCs w:val="26"/>
          <w:u w:val="none"/>
          <w:lang w:val="en-US"/>
        </w:rPr>
      </w:pPr>
    </w:p>
    <w:p w14:paraId="56B89C18">
      <w:pPr>
        <w:numPr>
          <w:ilvl w:val="0"/>
          <w:numId w:val="0"/>
        </w:numPr>
        <w:rPr>
          <w:rFonts w:hint="default"/>
          <w:b/>
          <w:bCs/>
          <w:sz w:val="26"/>
          <w:szCs w:val="26"/>
          <w:u w:val="none"/>
          <w:lang w:val="en-US"/>
        </w:rPr>
      </w:pPr>
    </w:p>
    <w:p w14:paraId="12636BEC">
      <w:pPr>
        <w:numPr>
          <w:ilvl w:val="0"/>
          <w:numId w:val="0"/>
        </w:numPr>
        <w:rPr>
          <w:rFonts w:hint="default"/>
          <w:b/>
          <w:bCs/>
          <w:sz w:val="26"/>
          <w:szCs w:val="26"/>
          <w:u w:val="none"/>
          <w:lang w:val="en-US"/>
        </w:rPr>
      </w:pPr>
    </w:p>
    <w:p w14:paraId="6427D392">
      <w:pPr>
        <w:numPr>
          <w:ilvl w:val="0"/>
          <w:numId w:val="0"/>
        </w:numPr>
        <w:rPr>
          <w:rFonts w:hint="default"/>
          <w:b/>
          <w:bCs/>
          <w:sz w:val="26"/>
          <w:szCs w:val="26"/>
          <w:u w:val="none"/>
          <w:lang w:val="en-US"/>
        </w:rPr>
      </w:pPr>
    </w:p>
    <w:p w14:paraId="2D26DE61">
      <w:pPr>
        <w:numPr>
          <w:ilvl w:val="0"/>
          <w:numId w:val="0"/>
        </w:numPr>
        <w:rPr>
          <w:rFonts w:hint="default"/>
          <w:b/>
          <w:bCs/>
          <w:sz w:val="26"/>
          <w:szCs w:val="26"/>
          <w:u w:val="none"/>
          <w:lang w:val="en-US"/>
        </w:rPr>
      </w:pPr>
    </w:p>
    <w:p w14:paraId="4C98F965">
      <w:pPr>
        <w:numPr>
          <w:ilvl w:val="0"/>
          <w:numId w:val="0"/>
        </w:numPr>
        <w:rPr>
          <w:rFonts w:hint="default"/>
          <w:b/>
          <w:bCs/>
          <w:sz w:val="26"/>
          <w:szCs w:val="26"/>
          <w:u w:val="none"/>
          <w:lang w:val="en-US"/>
        </w:rPr>
      </w:pPr>
    </w:p>
    <w:p w14:paraId="7C4148F8">
      <w:pPr>
        <w:numPr>
          <w:ilvl w:val="0"/>
          <w:numId w:val="0"/>
        </w:numPr>
        <w:rPr>
          <w:rFonts w:hint="default"/>
          <w:b/>
          <w:bCs/>
          <w:sz w:val="26"/>
          <w:szCs w:val="26"/>
          <w:u w:val="none"/>
          <w:lang w:val="en-US"/>
        </w:rPr>
      </w:pPr>
    </w:p>
    <w:p w14:paraId="017E5948">
      <w:pPr>
        <w:numPr>
          <w:ilvl w:val="0"/>
          <w:numId w:val="0"/>
        </w:numPr>
        <w:rPr>
          <w:rFonts w:hint="default"/>
          <w:b/>
          <w:bCs/>
          <w:sz w:val="26"/>
          <w:szCs w:val="26"/>
          <w:u w:val="none"/>
          <w:lang w:val="en-US"/>
        </w:rPr>
      </w:pPr>
    </w:p>
    <w:p w14:paraId="6050EF94">
      <w:pPr>
        <w:numPr>
          <w:ilvl w:val="0"/>
          <w:numId w:val="0"/>
        </w:numPr>
        <w:rPr>
          <w:rFonts w:hint="default"/>
          <w:b/>
          <w:bCs/>
          <w:sz w:val="26"/>
          <w:szCs w:val="26"/>
          <w:u w:val="none"/>
          <w:lang w:val="en-US"/>
        </w:rPr>
      </w:pPr>
    </w:p>
    <w:p w14:paraId="44C6CAC7">
      <w:pPr>
        <w:numPr>
          <w:ilvl w:val="0"/>
          <w:numId w:val="0"/>
        </w:numPr>
        <w:rPr>
          <w:rFonts w:hint="default"/>
          <w:b/>
          <w:bCs/>
          <w:sz w:val="26"/>
          <w:szCs w:val="26"/>
          <w:u w:val="none"/>
          <w:lang w:val="en-US"/>
        </w:rPr>
      </w:pPr>
    </w:p>
    <w:p w14:paraId="059C46EA">
      <w:pPr>
        <w:numPr>
          <w:ilvl w:val="0"/>
          <w:numId w:val="0"/>
        </w:numPr>
        <w:rPr>
          <w:rFonts w:hint="default"/>
          <w:b/>
          <w:bCs/>
          <w:sz w:val="26"/>
          <w:szCs w:val="26"/>
          <w:u w:val="none"/>
          <w:lang w:val="en-US"/>
        </w:rPr>
      </w:pPr>
    </w:p>
    <w:p w14:paraId="13ABB9FD">
      <w:pPr>
        <w:numPr>
          <w:ilvl w:val="0"/>
          <w:numId w:val="0"/>
        </w:numPr>
        <w:rPr>
          <w:rFonts w:hint="default"/>
          <w:b/>
          <w:bCs/>
          <w:sz w:val="26"/>
          <w:szCs w:val="26"/>
          <w:u w:val="none"/>
          <w:lang w:val="en-US"/>
        </w:rPr>
      </w:pPr>
    </w:p>
    <w:p w14:paraId="3B63BD7A">
      <w:pPr>
        <w:numPr>
          <w:ilvl w:val="0"/>
          <w:numId w:val="0"/>
        </w:numPr>
        <w:rPr>
          <w:rFonts w:hint="default"/>
          <w:b/>
          <w:bCs/>
          <w:sz w:val="26"/>
          <w:szCs w:val="26"/>
          <w:u w:val="none"/>
          <w:lang w:val="en-US"/>
        </w:rPr>
      </w:pPr>
    </w:p>
    <w:p w14:paraId="0895AF13">
      <w:pPr>
        <w:numPr>
          <w:ilvl w:val="0"/>
          <w:numId w:val="0"/>
        </w:numPr>
        <w:rPr>
          <w:rFonts w:hint="default"/>
          <w:b/>
          <w:bCs/>
          <w:sz w:val="26"/>
          <w:szCs w:val="26"/>
          <w:u w:val="none"/>
          <w:lang w:val="en-US"/>
        </w:rPr>
      </w:pPr>
    </w:p>
    <w:p w14:paraId="35428BC0">
      <w:pPr>
        <w:numPr>
          <w:ilvl w:val="0"/>
          <w:numId w:val="0"/>
        </w:numPr>
        <w:rPr>
          <w:rFonts w:hint="default"/>
          <w:b/>
          <w:bCs/>
          <w:sz w:val="26"/>
          <w:szCs w:val="26"/>
          <w:u w:val="none"/>
          <w:lang w:val="en-US"/>
        </w:rPr>
      </w:pPr>
    </w:p>
    <w:p w14:paraId="556F39BC">
      <w:pPr>
        <w:numPr>
          <w:ilvl w:val="0"/>
          <w:numId w:val="0"/>
        </w:numPr>
        <w:rPr>
          <w:rFonts w:hint="default"/>
          <w:b/>
          <w:bCs/>
          <w:sz w:val="26"/>
          <w:szCs w:val="26"/>
          <w:u w:val="none"/>
          <w:lang w:val="en-US"/>
        </w:rPr>
      </w:pPr>
    </w:p>
    <w:p w14:paraId="0A9A7395">
      <w:pPr>
        <w:numPr>
          <w:ilvl w:val="0"/>
          <w:numId w:val="0"/>
        </w:numPr>
        <w:rPr>
          <w:rFonts w:hint="default"/>
          <w:b/>
          <w:bCs/>
          <w:sz w:val="26"/>
          <w:szCs w:val="26"/>
          <w:u w:val="none"/>
          <w:lang w:val="en-US"/>
        </w:rPr>
      </w:pPr>
    </w:p>
    <w:p w14:paraId="2505A657">
      <w:pPr>
        <w:numPr>
          <w:ilvl w:val="0"/>
          <w:numId w:val="0"/>
        </w:numPr>
        <w:rPr>
          <w:rFonts w:hint="default"/>
          <w:b/>
          <w:bCs/>
          <w:sz w:val="26"/>
          <w:szCs w:val="26"/>
          <w:u w:val="none"/>
          <w:lang w:val="en-US"/>
        </w:rPr>
      </w:pPr>
    </w:p>
    <w:p w14:paraId="5525CF1F">
      <w:pPr>
        <w:numPr>
          <w:ilvl w:val="0"/>
          <w:numId w:val="1"/>
        </w:numPr>
        <w:ind w:left="0" w:leftChars="0" w:firstLine="0" w:firstLineChars="0"/>
        <w:rPr>
          <w:rFonts w:hint="default"/>
          <w:b/>
          <w:bCs/>
          <w:sz w:val="30"/>
          <w:szCs w:val="30"/>
          <w:u w:val="single"/>
          <w:lang w:val="en-US"/>
        </w:rPr>
      </w:pPr>
      <w:r>
        <w:rPr>
          <w:rFonts w:hint="default"/>
          <w:b/>
          <w:bCs/>
          <w:sz w:val="30"/>
          <w:szCs w:val="30"/>
          <w:u w:val="single"/>
          <w:lang w:val="en-US"/>
        </w:rPr>
        <w:t>Data Quality Report</w:t>
      </w:r>
    </w:p>
    <w:p w14:paraId="0B0C63F1">
      <w:pPr>
        <w:numPr>
          <w:ilvl w:val="0"/>
          <w:numId w:val="0"/>
        </w:numPr>
        <w:rPr>
          <w:rFonts w:hint="default"/>
          <w:b/>
          <w:bCs/>
          <w:sz w:val="26"/>
          <w:szCs w:val="26"/>
          <w:u w:val="none"/>
          <w:lang w:val="en-US"/>
        </w:rPr>
      </w:pPr>
    </w:p>
    <w:p w14:paraId="6BF9DF3B">
      <w:pPr>
        <w:numPr>
          <w:ilvl w:val="0"/>
          <w:numId w:val="0"/>
        </w:numPr>
        <w:rPr>
          <w:rFonts w:hint="default"/>
          <w:b w:val="0"/>
          <w:bCs w:val="0"/>
          <w:sz w:val="26"/>
          <w:szCs w:val="26"/>
          <w:u w:val="none"/>
          <w:lang w:val="en-US"/>
        </w:rPr>
      </w:pPr>
      <w:r>
        <w:rPr>
          <w:rFonts w:hint="default"/>
          <w:b w:val="0"/>
          <w:bCs w:val="0"/>
          <w:sz w:val="26"/>
          <w:szCs w:val="26"/>
          <w:u w:val="none"/>
          <w:lang w:val="en-US"/>
        </w:rPr>
        <w:t>This section focuses on visualizing the quality of data of the dataset</w:t>
      </w:r>
    </w:p>
    <w:p w14:paraId="214767E6">
      <w:pPr>
        <w:numPr>
          <w:ilvl w:val="0"/>
          <w:numId w:val="0"/>
        </w:numPr>
        <w:rPr>
          <w:rFonts w:hint="default"/>
          <w:b w:val="0"/>
          <w:bCs w:val="0"/>
          <w:sz w:val="26"/>
          <w:szCs w:val="26"/>
          <w:u w:val="none"/>
          <w:lang w:val="en-US"/>
        </w:rPr>
      </w:pPr>
    </w:p>
    <w:p w14:paraId="69D46D9F">
      <w:pPr>
        <w:numPr>
          <w:ilvl w:val="0"/>
          <w:numId w:val="0"/>
        </w:numPr>
        <w:rPr>
          <w:rFonts w:hint="default"/>
          <w:b/>
          <w:bCs/>
          <w:sz w:val="26"/>
          <w:szCs w:val="26"/>
          <w:u w:val="none"/>
          <w:lang w:val="en-US"/>
        </w:rPr>
      </w:pPr>
      <w:r>
        <w:rPr>
          <w:rFonts w:hint="default"/>
          <w:b/>
          <w:bCs/>
          <w:sz w:val="26"/>
          <w:szCs w:val="26"/>
          <w:u w:val="none"/>
          <w:lang w:val="en-US"/>
        </w:rPr>
        <w:t>Null Rates</w:t>
      </w:r>
    </w:p>
    <w:p w14:paraId="7A74548C">
      <w:pPr>
        <w:numPr>
          <w:ilvl w:val="0"/>
          <w:numId w:val="0"/>
        </w:numPr>
        <w:rPr>
          <w:rFonts w:hint="default"/>
          <w:b/>
          <w:bCs/>
          <w:sz w:val="26"/>
          <w:szCs w:val="26"/>
          <w:u w:val="none"/>
          <w:lang w:val="en-US"/>
        </w:rPr>
      </w:pPr>
    </w:p>
    <w:p w14:paraId="6C361EE2">
      <w:pPr>
        <w:numPr>
          <w:ilvl w:val="0"/>
          <w:numId w:val="0"/>
        </w:numPr>
        <w:rPr>
          <w:rFonts w:hint="default"/>
          <w:b w:val="0"/>
          <w:bCs w:val="0"/>
          <w:sz w:val="26"/>
          <w:szCs w:val="26"/>
          <w:u w:val="none"/>
          <w:lang w:val="en-US"/>
        </w:rPr>
      </w:pPr>
      <w:r>
        <w:rPr>
          <w:rFonts w:hint="default"/>
          <w:b w:val="0"/>
          <w:bCs w:val="0"/>
          <w:sz w:val="26"/>
          <w:szCs w:val="26"/>
          <w:u w:val="none"/>
          <w:lang w:val="en-US"/>
        </w:rPr>
        <w:t>Shows few of the Important data elements of the dataset.</w:t>
      </w:r>
    </w:p>
    <w:p w14:paraId="0977C848">
      <w:pPr>
        <w:numPr>
          <w:ilvl w:val="0"/>
          <w:numId w:val="0"/>
        </w:numPr>
        <w:rPr>
          <w:rFonts w:hint="default"/>
          <w:b w:val="0"/>
          <w:bCs w:val="0"/>
          <w:sz w:val="26"/>
          <w:szCs w:val="26"/>
          <w:u w:val="none"/>
          <w:lang w:val="en-US"/>
        </w:rPr>
      </w:pPr>
    </w:p>
    <w:p w14:paraId="415EE911">
      <w:pPr>
        <w:numPr>
          <w:ilvl w:val="0"/>
          <w:numId w:val="0"/>
        </w:numPr>
        <w:rPr>
          <w:rFonts w:hint="default"/>
          <w:b w:val="0"/>
          <w:bCs w:val="0"/>
          <w:sz w:val="24"/>
          <w:szCs w:val="24"/>
          <w:u w:val="none"/>
          <w:lang w:val="en-US"/>
        </w:rPr>
      </w:pPr>
      <w:r>
        <w:rPr>
          <w:rFonts w:hint="default"/>
          <w:b w:val="0"/>
          <w:bCs w:val="0"/>
          <w:sz w:val="24"/>
          <w:szCs w:val="24"/>
          <w:u w:val="none"/>
          <w:lang w:val="en-US"/>
        </w:rPr>
        <w:t>Y Axis represents the column name.filename</w:t>
      </w:r>
    </w:p>
    <w:p w14:paraId="6DF62084">
      <w:pPr>
        <w:numPr>
          <w:ilvl w:val="0"/>
          <w:numId w:val="0"/>
        </w:numPr>
        <w:rPr>
          <w:rFonts w:hint="default"/>
          <w:b w:val="0"/>
          <w:bCs w:val="0"/>
          <w:sz w:val="24"/>
          <w:szCs w:val="24"/>
          <w:u w:val="none"/>
          <w:lang w:val="en-US"/>
        </w:rPr>
      </w:pPr>
      <w:r>
        <w:rPr>
          <w:rFonts w:hint="default"/>
          <w:b w:val="0"/>
          <w:bCs w:val="0"/>
          <w:sz w:val="24"/>
          <w:szCs w:val="24"/>
          <w:u w:val="none"/>
          <w:lang w:val="en-US"/>
        </w:rPr>
        <w:t>X Axis represents the values</w:t>
      </w:r>
    </w:p>
    <w:p w14:paraId="5D70621A">
      <w:pPr>
        <w:numPr>
          <w:ilvl w:val="0"/>
          <w:numId w:val="0"/>
        </w:numPr>
        <w:rPr>
          <w:rFonts w:hint="default"/>
          <w:b w:val="0"/>
          <w:bCs w:val="0"/>
          <w:sz w:val="26"/>
          <w:szCs w:val="26"/>
          <w:u w:val="none"/>
          <w:lang w:val="en-US"/>
        </w:rPr>
      </w:pPr>
    </w:p>
    <w:p w14:paraId="6C7E1955">
      <w:pPr>
        <w:numPr>
          <w:ilvl w:val="0"/>
          <w:numId w:val="0"/>
        </w:numPr>
        <w:rPr>
          <w:rFonts w:hint="default"/>
          <w:b w:val="0"/>
          <w:bCs w:val="0"/>
          <w:sz w:val="26"/>
          <w:szCs w:val="26"/>
          <w:u w:val="none"/>
          <w:lang w:val="en-US"/>
        </w:rPr>
      </w:pPr>
      <w:r>
        <w:rPr>
          <w:rFonts w:hint="default"/>
          <w:b w:val="0"/>
          <w:bCs w:val="0"/>
          <w:sz w:val="26"/>
          <w:szCs w:val="26"/>
          <w:u w:val="none"/>
          <w:lang w:val="en-US"/>
        </w:rPr>
        <w:drawing>
          <wp:inline distT="0" distB="0" distL="114300" distR="114300">
            <wp:extent cx="5256530" cy="2296160"/>
            <wp:effectExtent l="5080" t="4445" r="8890" b="1079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2AA5E0D2">
      <w:pPr>
        <w:numPr>
          <w:ilvl w:val="0"/>
          <w:numId w:val="0"/>
        </w:numPr>
        <w:rPr>
          <w:rFonts w:hint="default"/>
          <w:b/>
          <w:bCs/>
          <w:sz w:val="26"/>
          <w:szCs w:val="26"/>
          <w:u w:val="none"/>
          <w:lang w:val="en-US"/>
        </w:rPr>
      </w:pPr>
    </w:p>
    <w:p w14:paraId="0673949E">
      <w:pPr>
        <w:numPr>
          <w:ilvl w:val="0"/>
          <w:numId w:val="0"/>
        </w:numPr>
        <w:rPr>
          <w:rFonts w:hint="default"/>
          <w:b/>
          <w:bCs/>
          <w:sz w:val="26"/>
          <w:szCs w:val="26"/>
          <w:u w:val="none"/>
          <w:lang w:val="en-US"/>
        </w:rPr>
      </w:pPr>
      <w:r>
        <w:rPr>
          <w:rFonts w:hint="default"/>
          <w:b/>
          <w:bCs/>
          <w:sz w:val="26"/>
          <w:szCs w:val="26"/>
          <w:u w:val="none"/>
          <w:lang w:val="en-US"/>
        </w:rPr>
        <w:t xml:space="preserve">Row Count </w:t>
      </w:r>
    </w:p>
    <w:p w14:paraId="4C8BEDBA">
      <w:pPr>
        <w:numPr>
          <w:ilvl w:val="0"/>
          <w:numId w:val="0"/>
        </w:numPr>
        <w:rPr>
          <w:rFonts w:hint="default"/>
          <w:b/>
          <w:bCs/>
          <w:sz w:val="26"/>
          <w:szCs w:val="26"/>
          <w:u w:val="none"/>
          <w:lang w:val="en-US"/>
        </w:rPr>
      </w:pPr>
    </w:p>
    <w:p w14:paraId="2F796CA4">
      <w:pPr>
        <w:numPr>
          <w:ilvl w:val="0"/>
          <w:numId w:val="0"/>
        </w:numPr>
        <w:rPr>
          <w:rFonts w:hint="default"/>
          <w:b/>
          <w:bCs/>
          <w:sz w:val="26"/>
          <w:szCs w:val="26"/>
          <w:u w:val="none"/>
          <w:lang w:val="en-US"/>
        </w:rPr>
      </w:pPr>
      <w:r>
        <w:rPr>
          <w:rFonts w:hint="default"/>
          <w:b w:val="0"/>
          <w:bCs w:val="0"/>
          <w:sz w:val="24"/>
          <w:szCs w:val="24"/>
          <w:u w:val="none"/>
          <w:lang w:val="en-US"/>
        </w:rPr>
        <w:t>Shows the row counts of each file of the dataset</w:t>
      </w:r>
    </w:p>
    <w:p w14:paraId="3CA71530">
      <w:pPr>
        <w:numPr>
          <w:ilvl w:val="0"/>
          <w:numId w:val="0"/>
        </w:numPr>
        <w:rPr>
          <w:rFonts w:hint="default"/>
          <w:b/>
          <w:bCs/>
          <w:sz w:val="26"/>
          <w:szCs w:val="26"/>
          <w:u w:val="none"/>
          <w:lang w:val="en-US"/>
        </w:rPr>
      </w:pPr>
    </w:p>
    <w:p w14:paraId="4470BC47">
      <w:pPr>
        <w:numPr>
          <w:ilvl w:val="0"/>
          <w:numId w:val="0"/>
        </w:numPr>
        <w:jc w:val="right"/>
        <w:rPr>
          <w:rFonts w:hint="default"/>
          <w:b/>
          <w:bCs/>
          <w:sz w:val="26"/>
          <w:szCs w:val="26"/>
          <w:u w:val="none"/>
          <w:lang w:val="en-US"/>
        </w:rPr>
      </w:pPr>
      <w:r>
        <w:rPr>
          <w:rFonts w:hint="default"/>
          <w:b/>
          <w:bCs/>
          <w:sz w:val="26"/>
          <w:szCs w:val="26"/>
          <w:u w:val="none"/>
          <w:lang w:val="en-US"/>
        </w:rPr>
        <w:drawing>
          <wp:inline distT="0" distB="0" distL="114300" distR="114300">
            <wp:extent cx="5256530" cy="2988310"/>
            <wp:effectExtent l="5080" t="4445" r="8890" b="171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1EF1442">
      <w:pPr>
        <w:numPr>
          <w:numId w:val="0"/>
        </w:numPr>
        <w:ind w:leftChars="0"/>
        <w:rPr>
          <w:rFonts w:hint="default"/>
          <w:b/>
          <w:bCs/>
          <w:sz w:val="26"/>
          <w:szCs w:val="26"/>
          <w:u w:val="none"/>
          <w:lang w:val="en-US"/>
        </w:rPr>
      </w:pPr>
    </w:p>
    <w:p w14:paraId="13110649">
      <w:pPr>
        <w:numPr>
          <w:numId w:val="0"/>
        </w:numPr>
        <w:ind w:leftChars="0"/>
        <w:jc w:val="both"/>
        <w:rPr>
          <w:rFonts w:hint="default"/>
          <w:b w:val="0"/>
          <w:bCs w:val="0"/>
          <w:sz w:val="26"/>
          <w:szCs w:val="26"/>
          <w:u w:val="none"/>
          <w:lang w:val="en-US"/>
        </w:rPr>
      </w:pPr>
      <w:r>
        <w:rPr>
          <w:rFonts w:hint="default"/>
          <w:b w:val="0"/>
          <w:bCs w:val="0"/>
          <w:sz w:val="26"/>
          <w:szCs w:val="26"/>
          <w:u w:val="none"/>
          <w:lang w:val="en-US"/>
        </w:rPr>
        <w:t>As shown in the above 2 charts, we can observe certain quality issues in the dataset. From NULL values being observed in critical fields such as Price, to the data count difference in Listings, reviews and calendar , we can observer certain issues with the dataset. Although, as a whole the number of issues present are low, issues arising from critical fields such as Price could mean an accurate statistical model will not be able to be created unless data is cleansed properly.</w:t>
      </w:r>
    </w:p>
    <w:p w14:paraId="5C4CD325">
      <w:pPr>
        <w:numPr>
          <w:numId w:val="0"/>
        </w:numPr>
        <w:ind w:leftChars="0"/>
        <w:jc w:val="both"/>
        <w:rPr>
          <w:rFonts w:hint="default"/>
          <w:b w:val="0"/>
          <w:bCs w:val="0"/>
          <w:sz w:val="26"/>
          <w:szCs w:val="26"/>
          <w:u w:val="none"/>
          <w:lang w:val="en-US"/>
        </w:rPr>
      </w:pPr>
    </w:p>
    <w:p w14:paraId="182D5F58">
      <w:pPr>
        <w:numPr>
          <w:numId w:val="0"/>
        </w:numPr>
        <w:ind w:leftChars="0"/>
        <w:jc w:val="both"/>
        <w:rPr>
          <w:rFonts w:hint="default"/>
          <w:b/>
          <w:bCs/>
          <w:sz w:val="26"/>
          <w:szCs w:val="26"/>
          <w:u w:val="none"/>
          <w:lang w:val="en-US"/>
        </w:rPr>
      </w:pPr>
    </w:p>
    <w:p w14:paraId="20CBAF6B">
      <w:pPr>
        <w:numPr>
          <w:ilvl w:val="0"/>
          <w:numId w:val="1"/>
        </w:numPr>
        <w:ind w:left="0" w:leftChars="0" w:firstLine="0" w:firstLineChars="0"/>
        <w:jc w:val="both"/>
        <w:rPr>
          <w:rFonts w:hint="default"/>
          <w:b/>
          <w:bCs/>
          <w:sz w:val="26"/>
          <w:szCs w:val="26"/>
          <w:u w:val="none"/>
          <w:lang w:val="en-US"/>
        </w:rPr>
      </w:pPr>
      <w:r>
        <w:rPr>
          <w:rFonts w:hint="default"/>
          <w:b/>
          <w:bCs/>
          <w:sz w:val="26"/>
          <w:szCs w:val="26"/>
          <w:u w:val="none"/>
          <w:lang w:val="en-US"/>
        </w:rPr>
        <w:t>Data Visualization</w:t>
      </w:r>
    </w:p>
    <w:p w14:paraId="52FEDFC8">
      <w:pPr>
        <w:numPr>
          <w:ilvl w:val="0"/>
          <w:numId w:val="0"/>
        </w:numPr>
        <w:rPr>
          <w:rFonts w:hint="default"/>
          <w:b/>
          <w:bCs/>
          <w:sz w:val="26"/>
          <w:szCs w:val="26"/>
          <w:u w:val="none"/>
          <w:lang w:val="en-US"/>
        </w:rPr>
      </w:pPr>
    </w:p>
    <w:p w14:paraId="58BBB0A9">
      <w:pPr>
        <w:numPr>
          <w:ilvl w:val="0"/>
          <w:numId w:val="0"/>
        </w:numPr>
        <w:rPr>
          <w:rFonts w:hint="default"/>
          <w:b/>
          <w:bCs/>
          <w:sz w:val="22"/>
          <w:szCs w:val="22"/>
          <w:u w:val="none"/>
          <w:lang w:val="en-US"/>
        </w:rPr>
      </w:pPr>
      <w:r>
        <w:rPr>
          <w:rFonts w:hint="default"/>
          <w:b/>
          <w:bCs/>
          <w:sz w:val="22"/>
          <w:szCs w:val="22"/>
          <w:u w:val="none"/>
          <w:lang w:val="en-US"/>
        </w:rPr>
        <w:t>Prices x Location</w:t>
      </w:r>
    </w:p>
    <w:p w14:paraId="2525727D">
      <w:pPr>
        <w:numPr>
          <w:ilvl w:val="0"/>
          <w:numId w:val="0"/>
        </w:numPr>
        <w:rPr>
          <w:rFonts w:hint="default"/>
          <w:b/>
          <w:bCs/>
          <w:sz w:val="26"/>
          <w:szCs w:val="26"/>
          <w:u w:val="none"/>
          <w:lang w:val="en-US"/>
        </w:rPr>
      </w:pPr>
    </w:p>
    <w:p w14:paraId="02F097C5">
      <w:pPr>
        <w:numPr>
          <w:ilvl w:val="0"/>
          <w:numId w:val="0"/>
        </w:numPr>
        <w:rPr>
          <w:rFonts w:hint="default"/>
          <w:b/>
          <w:bCs/>
          <w:sz w:val="26"/>
          <w:szCs w:val="26"/>
          <w:u w:val="none"/>
          <w:lang w:val="en-US"/>
        </w:rPr>
      </w:pPr>
      <w:r>
        <w:rPr>
          <w:rFonts w:hint="default"/>
          <w:b/>
          <w:bCs/>
          <w:sz w:val="26"/>
          <w:szCs w:val="26"/>
          <w:u w:val="none"/>
          <w:lang w:val="en-US"/>
        </w:rPr>
        <w:drawing>
          <wp:inline distT="0" distB="0" distL="114300" distR="114300">
            <wp:extent cx="5676900" cy="2714625"/>
            <wp:effectExtent l="0" t="0" r="0" b="3175"/>
            <wp:docPr id="10" name="Picture 10" descr="Pric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ice-Location"/>
                    <pic:cNvPicPr>
                      <a:picLocks noChangeAspect="1"/>
                    </pic:cNvPicPr>
                  </pic:nvPicPr>
                  <pic:blipFill>
                    <a:blip r:embed="rId6"/>
                    <a:stretch>
                      <a:fillRect/>
                    </a:stretch>
                  </pic:blipFill>
                  <pic:spPr>
                    <a:xfrm>
                      <a:off x="0" y="0"/>
                      <a:ext cx="5676900" cy="2714625"/>
                    </a:xfrm>
                    <a:prstGeom prst="rect">
                      <a:avLst/>
                    </a:prstGeom>
                  </pic:spPr>
                </pic:pic>
              </a:graphicData>
            </a:graphic>
          </wp:inline>
        </w:drawing>
      </w:r>
    </w:p>
    <w:p w14:paraId="72F8F352">
      <w:pPr>
        <w:numPr>
          <w:ilvl w:val="0"/>
          <w:numId w:val="0"/>
        </w:numPr>
        <w:rPr>
          <w:rFonts w:hint="default"/>
          <w:b/>
          <w:bCs/>
          <w:sz w:val="22"/>
          <w:szCs w:val="22"/>
          <w:u w:val="none"/>
          <w:lang w:val="en-US"/>
        </w:rPr>
      </w:pPr>
      <w:r>
        <w:rPr>
          <w:rFonts w:hint="default"/>
          <w:b/>
          <w:bCs/>
          <w:sz w:val="22"/>
          <w:szCs w:val="22"/>
          <w:u w:val="none"/>
          <w:lang w:val="en-US"/>
        </w:rPr>
        <w:t>Prices x Listings</w:t>
      </w:r>
    </w:p>
    <w:p w14:paraId="2A8073E6">
      <w:pPr>
        <w:numPr>
          <w:ilvl w:val="0"/>
          <w:numId w:val="0"/>
        </w:numPr>
        <w:rPr>
          <w:rFonts w:hint="default"/>
          <w:b/>
          <w:bCs/>
          <w:sz w:val="26"/>
          <w:szCs w:val="26"/>
          <w:u w:val="none"/>
          <w:lang w:val="en-US"/>
        </w:rPr>
      </w:pPr>
      <w:r>
        <w:rPr>
          <w:rFonts w:hint="default"/>
          <w:b/>
          <w:bCs/>
          <w:sz w:val="26"/>
          <w:szCs w:val="26"/>
          <w:u w:val="none"/>
          <w:lang w:val="en-US"/>
        </w:rPr>
        <w:drawing>
          <wp:inline distT="0" distB="0" distL="114300" distR="114300">
            <wp:extent cx="5664835" cy="2708910"/>
            <wp:effectExtent l="0" t="0" r="12065" b="8890"/>
            <wp:docPr id="11" name="Picture 11" descr="Price-h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ice-hostings"/>
                    <pic:cNvPicPr>
                      <a:picLocks noChangeAspect="1"/>
                    </pic:cNvPicPr>
                  </pic:nvPicPr>
                  <pic:blipFill>
                    <a:blip r:embed="rId7"/>
                    <a:stretch>
                      <a:fillRect/>
                    </a:stretch>
                  </pic:blipFill>
                  <pic:spPr>
                    <a:xfrm>
                      <a:off x="0" y="0"/>
                      <a:ext cx="5664835" cy="2708910"/>
                    </a:xfrm>
                    <a:prstGeom prst="rect">
                      <a:avLst/>
                    </a:prstGeom>
                  </pic:spPr>
                </pic:pic>
              </a:graphicData>
            </a:graphic>
          </wp:inline>
        </w:drawing>
      </w:r>
    </w:p>
    <w:p w14:paraId="36F27BA3">
      <w:pPr>
        <w:numPr>
          <w:ilvl w:val="0"/>
          <w:numId w:val="0"/>
        </w:numPr>
        <w:rPr>
          <w:rFonts w:hint="default"/>
          <w:b/>
          <w:bCs/>
          <w:sz w:val="26"/>
          <w:szCs w:val="26"/>
          <w:u w:val="none"/>
          <w:lang w:val="en-US"/>
        </w:rPr>
      </w:pPr>
    </w:p>
    <w:p w14:paraId="363D26AA">
      <w:pPr>
        <w:numPr>
          <w:ilvl w:val="0"/>
          <w:numId w:val="0"/>
        </w:numPr>
        <w:rPr>
          <w:rFonts w:hint="default"/>
          <w:b/>
          <w:bCs/>
          <w:sz w:val="26"/>
          <w:szCs w:val="26"/>
          <w:u w:val="none"/>
          <w:lang w:val="en-US"/>
        </w:rPr>
      </w:pPr>
    </w:p>
    <w:p w14:paraId="2365E860">
      <w:pPr>
        <w:numPr>
          <w:ilvl w:val="0"/>
          <w:numId w:val="0"/>
        </w:numPr>
        <w:rPr>
          <w:rFonts w:hint="default"/>
          <w:b/>
          <w:bCs/>
          <w:sz w:val="26"/>
          <w:szCs w:val="26"/>
          <w:u w:val="none"/>
          <w:lang w:val="en-US"/>
        </w:rPr>
      </w:pPr>
    </w:p>
    <w:p w14:paraId="647618A2">
      <w:pPr>
        <w:numPr>
          <w:ilvl w:val="0"/>
          <w:numId w:val="0"/>
        </w:numPr>
        <w:rPr>
          <w:rFonts w:hint="default"/>
          <w:b/>
          <w:bCs/>
          <w:sz w:val="22"/>
          <w:szCs w:val="22"/>
          <w:u w:val="none"/>
          <w:lang w:val="en-US"/>
        </w:rPr>
      </w:pPr>
      <w:r>
        <w:rPr>
          <w:rFonts w:hint="default"/>
          <w:b/>
          <w:bCs/>
          <w:sz w:val="22"/>
          <w:szCs w:val="22"/>
          <w:u w:val="none"/>
          <w:lang w:val="en-US"/>
        </w:rPr>
        <w:t>Listings x Locations</w:t>
      </w:r>
    </w:p>
    <w:p w14:paraId="1FAA911D">
      <w:pPr>
        <w:numPr>
          <w:ilvl w:val="0"/>
          <w:numId w:val="0"/>
        </w:numPr>
        <w:rPr>
          <w:rFonts w:hint="default"/>
          <w:b/>
          <w:bCs/>
          <w:sz w:val="26"/>
          <w:szCs w:val="26"/>
          <w:u w:val="none"/>
          <w:lang w:val="en-US"/>
        </w:rPr>
      </w:pPr>
      <w:bookmarkStart w:id="0" w:name="_GoBack"/>
      <w:r>
        <w:rPr>
          <w:rFonts w:hint="default"/>
          <w:b/>
          <w:bCs/>
          <w:sz w:val="26"/>
          <w:szCs w:val="26"/>
          <w:u w:val="none"/>
          <w:lang w:val="en-US"/>
        </w:rPr>
        <w:drawing>
          <wp:inline distT="0" distB="0" distL="114300" distR="114300">
            <wp:extent cx="5857240" cy="2800985"/>
            <wp:effectExtent l="0" t="0" r="10160" b="5715"/>
            <wp:docPr id="12" name="Picture 12" descr="Hostings_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stings_locations"/>
                    <pic:cNvPicPr>
                      <a:picLocks noChangeAspect="1"/>
                    </pic:cNvPicPr>
                  </pic:nvPicPr>
                  <pic:blipFill>
                    <a:blip r:embed="rId8"/>
                    <a:stretch>
                      <a:fillRect/>
                    </a:stretch>
                  </pic:blipFill>
                  <pic:spPr>
                    <a:xfrm>
                      <a:off x="0" y="0"/>
                      <a:ext cx="5857240" cy="2800985"/>
                    </a:xfrm>
                    <a:prstGeom prst="rect">
                      <a:avLst/>
                    </a:prstGeom>
                  </pic:spPr>
                </pic:pic>
              </a:graphicData>
            </a:graphic>
          </wp:inline>
        </w:drawing>
      </w:r>
      <w:bookmarkEnd w:id="0"/>
    </w:p>
    <w:p w14:paraId="4437ABC8">
      <w:pPr>
        <w:numPr>
          <w:ilvl w:val="0"/>
          <w:numId w:val="0"/>
        </w:numPr>
        <w:rPr>
          <w:rFonts w:hint="default"/>
          <w:b/>
          <w:bCs/>
          <w:sz w:val="26"/>
          <w:szCs w:val="26"/>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925FD"/>
    <w:multiLevelType w:val="singleLevel"/>
    <w:tmpl w:val="834925FD"/>
    <w:lvl w:ilvl="0" w:tentative="0">
      <w:start w:val="1"/>
      <w:numFmt w:val="decimal"/>
      <w:suff w:val="space"/>
      <w:lvlText w:val="%1."/>
      <w:lvlJc w:val="left"/>
    </w:lvl>
  </w:abstractNum>
  <w:abstractNum w:abstractNumId="1">
    <w:nsid w:val="777B81B1"/>
    <w:multiLevelType w:val="singleLevel"/>
    <w:tmpl w:val="777B81B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79C3"/>
    <w:rsid w:val="09CA7D70"/>
    <w:rsid w:val="11BD17A8"/>
    <w:rsid w:val="12F05B20"/>
    <w:rsid w:val="14304D33"/>
    <w:rsid w:val="15AB651B"/>
    <w:rsid w:val="1A96359E"/>
    <w:rsid w:val="1BB65B86"/>
    <w:rsid w:val="22C745EF"/>
    <w:rsid w:val="22DE0AC1"/>
    <w:rsid w:val="2563757E"/>
    <w:rsid w:val="25AC3423"/>
    <w:rsid w:val="26987CAB"/>
    <w:rsid w:val="28AF66AC"/>
    <w:rsid w:val="29437A2E"/>
    <w:rsid w:val="30C22EE3"/>
    <w:rsid w:val="355359F9"/>
    <w:rsid w:val="35FD7AC5"/>
    <w:rsid w:val="39506EB4"/>
    <w:rsid w:val="3BC13445"/>
    <w:rsid w:val="426B4687"/>
    <w:rsid w:val="43ED0597"/>
    <w:rsid w:val="45960E9B"/>
    <w:rsid w:val="48046EB6"/>
    <w:rsid w:val="4F8971FE"/>
    <w:rsid w:val="52973178"/>
    <w:rsid w:val="52B35EBB"/>
    <w:rsid w:val="5B2D71A3"/>
    <w:rsid w:val="5FAF6EC1"/>
    <w:rsid w:val="6168019F"/>
    <w:rsid w:val="642B625B"/>
    <w:rsid w:val="71AE5218"/>
    <w:rsid w:val="7F450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Null Rate</a:t>
            </a:r>
          </a:p>
        </c:rich>
      </c:tx>
      <c:layout/>
      <c:overlay val="0"/>
      <c:spPr>
        <a:noFill/>
        <a:ln>
          <a:noFill/>
        </a:ln>
        <a:effectLst/>
      </c:spPr>
    </c:title>
    <c:autoTitleDeleted val="0"/>
    <c:plotArea>
      <c:layout/>
      <c:barChart>
        <c:barDir val="bar"/>
        <c:grouping val="stacked"/>
        <c:varyColors val="0"/>
        <c:ser>
          <c:idx val="0"/>
          <c:order val="0"/>
          <c:tx>
            <c:strRef>
              <c:f>Sheet1!$B$1</c:f>
              <c:strCache>
                <c:ptCount val="1"/>
                <c:pt idx="0">
                  <c:v>Null Rate</c:v>
                </c:pt>
              </c:strCache>
            </c:strRef>
          </c:tx>
          <c:spPr>
            <a:solidFill>
              <a:srgbClr val="FF0000"/>
            </a:solidFill>
            <a:ln>
              <a:noFill/>
            </a:ln>
            <a:effectLst/>
          </c:spPr>
          <c:invertIfNegative val="0"/>
          <c:dLbls>
            <c:delete val="1"/>
          </c:dLbls>
          <c:cat>
            <c:strRef>
              <c:f>Sheet1!$A$2:$A$6</c:f>
              <c:strCache>
                <c:ptCount val="5"/>
                <c:pt idx="0">
                  <c:v>price.Calendar,gz</c:v>
                </c:pt>
                <c:pt idx="1">
                  <c:v>host_location.listingsgz</c:v>
                </c:pt>
                <c:pt idx="2">
                  <c:v>price.listings,gz</c:v>
                </c:pt>
                <c:pt idx="3">
                  <c:v>license.listings.gz</c:v>
                </c:pt>
                <c:pt idx="4">
                  <c:v>Neighbourhood.listing.gz</c:v>
                </c:pt>
              </c:strCache>
            </c:strRef>
          </c:cat>
          <c:val>
            <c:numRef>
              <c:f>Sheet1!$B$2:$B$6</c:f>
              <c:numCache>
                <c:formatCode>General</c:formatCode>
                <c:ptCount val="5"/>
                <c:pt idx="0">
                  <c:v>100</c:v>
                </c:pt>
                <c:pt idx="1">
                  <c:v>24.5</c:v>
                </c:pt>
                <c:pt idx="2">
                  <c:v>36</c:v>
                </c:pt>
                <c:pt idx="3">
                  <c:v>100</c:v>
                </c:pt>
                <c:pt idx="4">
                  <c:v>57.4</c:v>
                </c:pt>
              </c:numCache>
            </c:numRef>
          </c:val>
        </c:ser>
        <c:ser>
          <c:idx val="1"/>
          <c:order val="1"/>
          <c:tx>
            <c:strRef>
              <c:f>Sheet1!$C$1</c:f>
              <c:strCache>
                <c:ptCount val="1"/>
                <c:pt idx="0">
                  <c:v>Complete</c:v>
                </c:pt>
              </c:strCache>
            </c:strRef>
          </c:tx>
          <c:spPr>
            <a:solidFill>
              <a:schemeClr val="accent1">
                <a:lumMod val="60000"/>
                <a:lumOff val="40000"/>
              </a:schemeClr>
            </a:solidFill>
            <a:ln>
              <a:noFill/>
            </a:ln>
            <a:effectLst/>
          </c:spPr>
          <c:invertIfNegative val="0"/>
          <c:dLbls>
            <c:delete val="1"/>
          </c:dLbls>
          <c:cat>
            <c:strRef>
              <c:f>Sheet1!$A$2:$A$6</c:f>
              <c:strCache>
                <c:ptCount val="5"/>
                <c:pt idx="0">
                  <c:v>price.Calendar,gz</c:v>
                </c:pt>
                <c:pt idx="1">
                  <c:v>host_location.listingsgz</c:v>
                </c:pt>
                <c:pt idx="2">
                  <c:v>price.listings,gz</c:v>
                </c:pt>
                <c:pt idx="3">
                  <c:v>license.listings.gz</c:v>
                </c:pt>
                <c:pt idx="4">
                  <c:v>Neighbourhood.listing.gz</c:v>
                </c:pt>
              </c:strCache>
            </c:strRef>
          </c:cat>
          <c:val>
            <c:numRef>
              <c:f>Sheet1!$C$2:$C$6</c:f>
              <c:numCache>
                <c:formatCode>General</c:formatCode>
                <c:ptCount val="5"/>
                <c:pt idx="0">
                  <c:v>0</c:v>
                </c:pt>
                <c:pt idx="1">
                  <c:v>75.5</c:v>
                </c:pt>
                <c:pt idx="2">
                  <c:v>64</c:v>
                </c:pt>
                <c:pt idx="3">
                  <c:v>0</c:v>
                </c:pt>
                <c:pt idx="4">
                  <c:v>42.6</c:v>
                </c:pt>
              </c:numCache>
            </c:numRef>
          </c:val>
        </c:ser>
        <c:ser>
          <c:idx val="2"/>
          <c:order val="2"/>
          <c:tx>
            <c:strRef>
              <c:f>Sheet1!#REF!</c:f>
              <c:strCache>
                <c:ptCount val="1"/>
                <c:pt idx="0">
                  <c:v/>
                </c:pt>
              </c:strCache>
            </c:strRef>
          </c:tx>
          <c:spPr>
            <a:solidFill>
              <a:schemeClr val="accent3"/>
            </a:solidFill>
            <a:ln>
              <a:noFill/>
            </a:ln>
            <a:effectLst/>
          </c:spPr>
          <c:invertIfNegative val="0"/>
          <c:dLbls>
            <c:delete val="1"/>
          </c:dLbls>
          <c:cat>
            <c:strRef>
              <c:f>Sheet1!$A$2:$A$6</c:f>
              <c:strCache>
                <c:ptCount val="5"/>
                <c:pt idx="0">
                  <c:v>price.Calendar,gz</c:v>
                </c:pt>
                <c:pt idx="1">
                  <c:v>host_location.listingsgz</c:v>
                </c:pt>
                <c:pt idx="2">
                  <c:v>price.listings,gz</c:v>
                </c:pt>
                <c:pt idx="3">
                  <c:v>license.listings.gz</c:v>
                </c:pt>
                <c:pt idx="4">
                  <c:v>Neighbourhood.listing.gz</c:v>
                </c:pt>
              </c:strCache>
            </c:strRef>
          </c:cat>
          <c:val>
            <c:numRef>
              <c:f>Sheet1!#REF!</c:f>
              <c:numCache>
                <c:formatCode>General</c:formatCode>
                <c:ptCount val="1"/>
                <c:pt idx="0">
                  <c:v>1</c:v>
                </c:pt>
              </c:numCache>
            </c:numRef>
          </c:val>
        </c:ser>
        <c:dLbls>
          <c:showLegendKey val="0"/>
          <c:showVal val="0"/>
          <c:showCatName val="0"/>
          <c:showSerName val="0"/>
          <c:showPercent val="0"/>
          <c:showBubbleSize val="0"/>
        </c:dLbls>
        <c:gapWidth val="140"/>
        <c:overlap val="100"/>
        <c:axId val="433831702"/>
        <c:axId val="687761470"/>
      </c:barChart>
      <c:catAx>
        <c:axId val="433831702"/>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87761470"/>
        <c:crosses val="autoZero"/>
        <c:auto val="1"/>
        <c:lblAlgn val="ctr"/>
        <c:lblOffset val="100"/>
        <c:noMultiLvlLbl val="0"/>
      </c:catAx>
      <c:valAx>
        <c:axId val="687761470"/>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33831702"/>
        <c:crosses val="autoZero"/>
        <c:crossBetween val="between"/>
      </c:valAx>
      <c:spPr>
        <a:noFill/>
        <a:ln>
          <a:noFill/>
        </a:ln>
        <a:effectLst/>
      </c:spPr>
    </c:plotArea>
    <c:legend>
      <c:legendPos val="b"/>
      <c:legendEntry>
        <c:idx val="2"/>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Row Counts</a:t>
            </a:r>
          </a:p>
        </c:rich>
      </c:tx>
      <c:layout/>
      <c:overlay val="0"/>
      <c:spPr>
        <a:noFill/>
        <a:ln>
          <a:noFill/>
        </a:ln>
        <a:effectLst/>
      </c:spPr>
    </c:title>
    <c:autoTitleDeleted val="0"/>
    <c:plotArea>
      <c:layout/>
      <c:barChart>
        <c:barDir val="bar"/>
        <c:grouping val="stacked"/>
        <c:varyColors val="0"/>
        <c:ser>
          <c:idx val="0"/>
          <c:order val="0"/>
          <c:tx>
            <c:strRef>
              <c:f>Sheet1!$B$1</c:f>
              <c:strCache>
                <c:ptCount val="1"/>
                <c:pt idx="0">
                  <c:v>Series 1</c:v>
                </c:pt>
              </c:strCache>
            </c:strRef>
          </c:tx>
          <c:spPr>
            <a:gradFill>
              <a:gsLst>
                <a:gs pos="0">
                  <a:schemeClr val="accent1">
                    <a:lumMod val="40000"/>
                    <a:lumOff val="60000"/>
                    <a:alpha val="91000"/>
                  </a:schemeClr>
                </a:gs>
                <a:gs pos="90000">
                  <a:schemeClr val="accent1"/>
                </a:gs>
              </a:gsLst>
              <a:lin ang="10800000" scaled="0"/>
            </a:gradFill>
            <a:ln>
              <a:gradFill>
                <a:gsLst>
                  <a:gs pos="0">
                    <a:schemeClr val="accent1"/>
                  </a:gs>
                  <a:gs pos="100000">
                    <a:schemeClr val="accent1">
                      <a:lumMod val="75000"/>
                    </a:schemeClr>
                  </a:gs>
                </a:gsLst>
                <a:lin ang="10800000" scaled="0"/>
              </a:gradFill>
            </a:ln>
            <a:effectLst>
              <a:outerShdw blurRad="76200" dist="25400" dir="2700000" algn="tl" rotWithShape="0">
                <a:schemeClr val="accent1">
                  <a:lumMod val="50000"/>
                  <a:alpha val="30000"/>
                </a:schemeClr>
              </a:outerShdw>
            </a:effectLst>
          </c:spPr>
          <c:invertIfNegative val="0"/>
          <c:dLbls>
            <c:dLbl>
              <c:idx val="0"/>
              <c:layout>
                <c:manualLayout>
                  <c:x val="0.205484416525731"/>
                  <c:y val="-0.00254993625159371"/>
                </c:manualLayout>
              </c:layout>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69944431021986"/>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08576950954337"/>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553273737617782"/>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193283401787871"/>
                  <c:y val="-0.00531236719082023"/>
                </c:manualLayout>
              </c:layout>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ct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181203189176129"/>
                  <c:y val="0"/>
                </c:manualLayout>
              </c:layout>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ctr"/>
              <c:showLegendKey val="0"/>
              <c:showVal val="1"/>
              <c:showCatName val="0"/>
              <c:showSerName val="0"/>
              <c:showPercent val="0"/>
              <c:showBubbleSize val="0"/>
              <c:extLst>
                <c:ext xmlns:c15="http://schemas.microsoft.com/office/drawing/2012/chart" uri="{CE6537A1-D6FC-4f65-9D91-7224C49458BB}">
                  <c15:layout>
                    <c:manualLayout>
                      <c:w val="0.19147136989611"/>
                      <c:h val="0.0641733956651084"/>
                    </c:manualLayout>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bg1"/>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Listings.csv.gz</c:v>
                </c:pt>
                <c:pt idx="1">
                  <c:v>reviews.csv.gz</c:v>
                </c:pt>
                <c:pt idx="2">
                  <c:v>calendar.csv.gz</c:v>
                </c:pt>
                <c:pt idx="3">
                  <c:v>reviews.csv</c:v>
                </c:pt>
                <c:pt idx="4">
                  <c:v>Listings.csv</c:v>
                </c:pt>
                <c:pt idx="5">
                  <c:v>neighbourhoods.csv</c:v>
                </c:pt>
              </c:strCache>
            </c:strRef>
          </c:cat>
          <c:val>
            <c:numRef>
              <c:f>Sheet1!$B$2:$B$7</c:f>
              <c:numCache>
                <c:formatCode>General</c:formatCode>
                <c:ptCount val="6"/>
                <c:pt idx="0">
                  <c:v>96871</c:v>
                </c:pt>
                <c:pt idx="1">
                  <c:v>2097996</c:v>
                </c:pt>
                <c:pt idx="2">
                  <c:v>3535797</c:v>
                </c:pt>
                <c:pt idx="3">
                  <c:v>2097996</c:v>
                </c:pt>
                <c:pt idx="4">
                  <c:v>96871</c:v>
                </c:pt>
                <c:pt idx="5">
                  <c:v>33</c:v>
                </c:pt>
              </c:numCache>
            </c:numRef>
          </c:val>
        </c:ser>
        <c:ser>
          <c:idx val="1"/>
          <c:order val="1"/>
          <c:tx>
            <c:strRef>
              <c:f>Sheet1!#REF!</c:f>
              <c:strCache>
                <c:ptCount val="1"/>
                <c:pt idx="0">
                  <c:v/>
                </c:pt>
              </c:strCache>
            </c:strRef>
          </c:tx>
          <c:spPr>
            <a:gradFill>
              <a:gsLst>
                <a:gs pos="0">
                  <a:schemeClr val="accent2">
                    <a:lumMod val="40000"/>
                    <a:lumOff val="60000"/>
                    <a:alpha val="91000"/>
                  </a:schemeClr>
                </a:gs>
                <a:gs pos="90000">
                  <a:schemeClr val="accent2"/>
                </a:gs>
              </a:gsLst>
              <a:lin ang="10800000" scaled="0"/>
            </a:gradFill>
            <a:ln>
              <a:gradFill>
                <a:gsLst>
                  <a:gs pos="0">
                    <a:schemeClr val="accent2"/>
                  </a:gs>
                  <a:gs pos="100000">
                    <a:schemeClr val="accent2">
                      <a:lumMod val="75000"/>
                    </a:schemeClr>
                  </a:gs>
                </a:gsLst>
                <a:lin ang="10800000" scaled="0"/>
              </a:gradFill>
            </a:ln>
            <a:effectLst>
              <a:outerShdw blurRad="76200" dist="25400" dir="2700000" algn="tl" rotWithShape="0">
                <a:schemeClr val="accent2">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Listings.csv.gz</c:v>
                </c:pt>
                <c:pt idx="1">
                  <c:v>reviews.csv.gz</c:v>
                </c:pt>
                <c:pt idx="2">
                  <c:v>calendar.csv.gz</c:v>
                </c:pt>
                <c:pt idx="3">
                  <c:v>reviews.csv</c:v>
                </c:pt>
                <c:pt idx="4">
                  <c:v>Listings.csv</c:v>
                </c:pt>
                <c:pt idx="5">
                  <c:v>neighbourhoods.csv</c:v>
                </c:pt>
              </c:strCache>
            </c:strRef>
          </c:cat>
          <c:val>
            <c:numRef>
              <c:f>Sheet1!#REF!</c:f>
              <c:numCache>
                <c:formatCode>General</c:formatCode>
                <c:ptCount val="1"/>
                <c:pt idx="0">
                  <c:v>1</c:v>
                </c:pt>
              </c:numCache>
            </c:numRef>
          </c:val>
        </c:ser>
        <c:ser>
          <c:idx val="2"/>
          <c:order val="2"/>
          <c:tx>
            <c:strRef>
              <c:f>Sheet1!#REF!</c:f>
              <c:strCache>
                <c:ptCount val="1"/>
                <c:pt idx="0">
                  <c:v/>
                </c:pt>
              </c:strCache>
            </c:strRef>
          </c:tx>
          <c:spPr>
            <a:gradFill>
              <a:gsLst>
                <a:gs pos="0">
                  <a:schemeClr val="accent3">
                    <a:lumMod val="40000"/>
                    <a:lumOff val="60000"/>
                    <a:alpha val="91000"/>
                  </a:schemeClr>
                </a:gs>
                <a:gs pos="90000">
                  <a:schemeClr val="accent3"/>
                </a:gs>
              </a:gsLst>
              <a:lin ang="10800000" scaled="0"/>
            </a:gradFill>
            <a:ln>
              <a:gradFill>
                <a:gsLst>
                  <a:gs pos="0">
                    <a:schemeClr val="accent3"/>
                  </a:gs>
                  <a:gs pos="100000">
                    <a:schemeClr val="accent3">
                      <a:lumMod val="75000"/>
                    </a:schemeClr>
                  </a:gs>
                </a:gsLst>
                <a:lin ang="10800000" scaled="0"/>
              </a:gradFill>
            </a:ln>
            <a:effectLst>
              <a:outerShdw blurRad="76200" dist="25400" dir="2700000" algn="tl" rotWithShape="0">
                <a:schemeClr val="accent3">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Listings.csv.gz</c:v>
                </c:pt>
                <c:pt idx="1">
                  <c:v>reviews.csv.gz</c:v>
                </c:pt>
                <c:pt idx="2">
                  <c:v>calendar.csv.gz</c:v>
                </c:pt>
                <c:pt idx="3">
                  <c:v>reviews.csv</c:v>
                </c:pt>
                <c:pt idx="4">
                  <c:v>Listings.csv</c:v>
                </c:pt>
                <c:pt idx="5">
                  <c:v>neighbourhoods.csv</c:v>
                </c:pt>
              </c:strCache>
            </c:strRef>
          </c:cat>
          <c:val>
            <c:numRef>
              <c:f>Sheet1!#REF!</c:f>
              <c:numCache>
                <c:formatCode>General</c:formatCode>
                <c:ptCount val="1"/>
                <c:pt idx="0">
                  <c:v>1</c:v>
                </c:pt>
              </c:numCache>
            </c:numRef>
          </c:val>
        </c:ser>
        <c:dLbls>
          <c:showLegendKey val="0"/>
          <c:showVal val="1"/>
          <c:showCatName val="0"/>
          <c:showSerName val="0"/>
          <c:showPercent val="0"/>
          <c:showBubbleSize val="0"/>
        </c:dLbls>
        <c:gapWidth val="140"/>
        <c:overlap val="100"/>
        <c:axId val="634465483"/>
        <c:axId val="31478258"/>
      </c:barChart>
      <c:catAx>
        <c:axId val="634465483"/>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1478258"/>
        <c:crosses val="autoZero"/>
        <c:auto val="1"/>
        <c:lblAlgn val="ctr"/>
        <c:lblOffset val="100"/>
        <c:noMultiLvlLbl val="0"/>
      </c:catAx>
      <c:valAx>
        <c:axId val="31478258"/>
        <c:scaling>
          <c:orientation val="minMax"/>
        </c:scaling>
        <c:delete val="1"/>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344654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alpha val="91000"/>
            </a:schemeClr>
          </a:gs>
          <a:gs pos="90000">
            <a:schemeClr val="phClr"/>
          </a:gs>
        </a:gsLst>
        <a:lin ang="10800000" scaled="0"/>
      </a:gradFill>
      <a:ln>
        <a:gradFill>
          <a:gsLst>
            <a:gs pos="0">
              <a:schemeClr val="phClr"/>
            </a:gs>
            <a:gs pos="100000">
              <a:schemeClr val="phClr">
                <a:lumMod val="75000"/>
              </a:schemeClr>
            </a:gs>
          </a:gsLst>
          <a:lin ang="10800000" scaled="0"/>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628</Words>
  <Characters>3958</Characters>
  <Lines>0</Lines>
  <Paragraphs>0</Paragraphs>
  <TotalTime>116</TotalTime>
  <ScaleCrop>false</ScaleCrop>
  <LinksUpToDate>false</LinksUpToDate>
  <CharactersWithSpaces>4057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2026-06-20T07:40:00Z</dcterms:created>
  <dc:creator>Admin</dc:creator>
  <cp:lastModifiedBy>Shehan</cp:lastModifiedBy>
  <dcterms:modified xsi:type="dcterms:W3CDTF">2026-06-20T16:09:43Z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eyJoZGlkIjoiZDJhZWRjODhlNWNmNGNkYzE5YmMwMzA0ZTNkYTExYzEiLCJ1c2VySWQiOiI1MjQwNTMwMjE1NzcxIn0=</vt:lpwstr>
  </property>
  <property fmtid="{D5CDD505-2E9C-101B-9397-08002B2CF9AE}" pid="4" name="ICV">
    <vt:lpwstr>9C20B9353271430AB066E0E3B0C6F388_12</vt:lpwstr>
  </property>
</Properties>
</file>