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62" w:rsidRDefault="009810EA" w:rsidP="00EF72D2">
      <w:pPr>
        <w:jc w:val="center"/>
        <w:rPr>
          <w:rFonts w:asciiTheme="majorHAnsi" w:eastAsia="SimSun" w:hAnsiTheme="majorHAnsi" w:cstheme="majorBidi"/>
          <w:b/>
          <w:bCs/>
          <w:sz w:val="32"/>
          <w:szCs w:val="32"/>
        </w:rPr>
      </w:pPr>
      <w:r>
        <w:rPr>
          <w:rFonts w:asciiTheme="majorHAnsi" w:eastAsia="SimSun" w:hAnsiTheme="majorHAnsi" w:cstheme="majorBidi"/>
          <w:b/>
          <w:bCs/>
          <w:sz w:val="32"/>
          <w:szCs w:val="32"/>
        </w:rPr>
        <w:t xml:space="preserve">HUAWEI </w:t>
      </w:r>
      <w:r w:rsidR="00276D8E">
        <w:rPr>
          <w:rFonts w:asciiTheme="majorHAnsi" w:eastAsia="SimSun" w:hAnsiTheme="majorHAnsi" w:cstheme="majorBidi" w:hint="eastAsia"/>
          <w:b/>
          <w:bCs/>
          <w:sz w:val="32"/>
          <w:szCs w:val="32"/>
        </w:rPr>
        <w:t>Smart Glasses</w:t>
      </w:r>
      <w:r>
        <w:rPr>
          <w:rFonts w:asciiTheme="majorHAnsi" w:eastAsia="SimSun" w:hAnsiTheme="majorHAnsi" w:cstheme="majorBidi"/>
          <w:b/>
          <w:bCs/>
          <w:sz w:val="32"/>
          <w:szCs w:val="32"/>
        </w:rPr>
        <w:t xml:space="preserve"> SDK Guide</w:t>
      </w:r>
    </w:p>
    <w:p w:rsidR="00F45C71" w:rsidRPr="00F45C71" w:rsidRDefault="00F45C71" w:rsidP="00F45C71">
      <w:pPr>
        <w:pStyle w:val="Heading1"/>
        <w:numPr>
          <w:ilvl w:val="0"/>
          <w:numId w:val="14"/>
        </w:numPr>
        <w:rPr>
          <w:sz w:val="30"/>
          <w:szCs w:val="30"/>
        </w:rPr>
      </w:pPr>
      <w:r w:rsidRPr="00F45C71">
        <w:rPr>
          <w:sz w:val="30"/>
          <w:szCs w:val="30"/>
        </w:rPr>
        <w:t>Eyeglass Sensor Orientation Diagram and Data Interaction Flowchart</w:t>
      </w:r>
    </w:p>
    <w:p w:rsidR="00F45C71" w:rsidRDefault="00F45C71" w:rsidP="00F45C71">
      <w:pPr>
        <w:pStyle w:val="Title"/>
        <w:numPr>
          <w:ilvl w:val="0"/>
          <w:numId w:val="20"/>
        </w:numPr>
        <w:jc w:val="left"/>
        <w:rPr>
          <w:sz w:val="21"/>
          <w:szCs w:val="21"/>
        </w:rPr>
      </w:pPr>
      <w:r>
        <w:rPr>
          <w:sz w:val="21"/>
          <w:szCs w:val="21"/>
        </w:rPr>
        <w:t>Sensor Orientation Diagram</w:t>
      </w:r>
    </w:p>
    <w:p w:rsidR="00F45C71" w:rsidRDefault="00276D8E" w:rsidP="00F45C71">
      <w:r>
        <w:rPr>
          <w:noProof/>
          <w:lang w:eastAsia="zh-TW"/>
        </w:rPr>
        <w:drawing>
          <wp:inline distT="0" distB="0" distL="0" distR="0" wp14:anchorId="4C1614DC" wp14:editId="08BE9580">
            <wp:extent cx="5274310" cy="2654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71" w:rsidRDefault="00F45C71" w:rsidP="00F45C71">
      <w:pPr>
        <w:pStyle w:val="Title"/>
        <w:numPr>
          <w:ilvl w:val="0"/>
          <w:numId w:val="20"/>
        </w:numPr>
        <w:jc w:val="left"/>
        <w:rPr>
          <w:sz w:val="21"/>
          <w:szCs w:val="21"/>
        </w:rPr>
      </w:pPr>
      <w:r w:rsidRPr="00C36B50">
        <w:rPr>
          <w:rFonts w:hint="eastAsia"/>
          <w:sz w:val="21"/>
          <w:szCs w:val="21"/>
        </w:rPr>
        <w:t>Data exchange process</w:t>
      </w:r>
    </w:p>
    <w:p w:rsidR="00F45C71" w:rsidRDefault="00F45C71" w:rsidP="00F45C71">
      <w:r w:rsidRPr="00FF0FB7">
        <w:rPr>
          <w:noProof/>
          <w:lang w:eastAsia="zh-TW"/>
        </w:rPr>
        <w:drawing>
          <wp:inline distT="0" distB="0" distL="0" distR="0" wp14:anchorId="2B130D21" wp14:editId="14EB698E">
            <wp:extent cx="5947316" cy="3238500"/>
            <wp:effectExtent l="0" t="0" r="0" b="0"/>
            <wp:docPr id="3" name="图片 3" descr="C:\Users\zwx1057367\Desktop\EvianInnovationContest\文档\数据传输流程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x1057367\Desktop\EvianInnovationContest\文档\数据传输流程图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1" cy="32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71" w:rsidRDefault="00F45C71" w:rsidP="00F45C71">
      <w:pPr>
        <w:widowControl/>
        <w:jc w:val="left"/>
      </w:pPr>
    </w:p>
    <w:p w:rsidR="00F74962" w:rsidRPr="00F45C71" w:rsidRDefault="00F74962" w:rsidP="00F74962">
      <w:pPr>
        <w:pStyle w:val="Heading1"/>
        <w:numPr>
          <w:ilvl w:val="0"/>
          <w:numId w:val="14"/>
        </w:numPr>
        <w:rPr>
          <w:sz w:val="30"/>
          <w:szCs w:val="30"/>
        </w:rPr>
      </w:pPr>
      <w:r w:rsidRPr="00F45C71">
        <w:rPr>
          <w:rFonts w:hint="eastAsia"/>
          <w:sz w:val="30"/>
          <w:szCs w:val="30"/>
        </w:rPr>
        <w:lastRenderedPageBreak/>
        <w:t>SDK Access Guide</w:t>
      </w:r>
    </w:p>
    <w:p w:rsidR="007A1633" w:rsidRPr="005E035E" w:rsidRDefault="007A1633" w:rsidP="005E035E">
      <w:pPr>
        <w:pStyle w:val="Title"/>
        <w:numPr>
          <w:ilvl w:val="0"/>
          <w:numId w:val="6"/>
        </w:numPr>
        <w:jc w:val="left"/>
        <w:rPr>
          <w:sz w:val="21"/>
          <w:szCs w:val="21"/>
        </w:rPr>
      </w:pPr>
      <w:r w:rsidRPr="005E035E">
        <w:rPr>
          <w:sz w:val="21"/>
          <w:szCs w:val="21"/>
        </w:rPr>
        <w:t>Add dependency: Place the SDK file audiobluetooth.jar in the libs directory of the app module.</w:t>
      </w:r>
    </w:p>
    <w:p w:rsidR="007A1633" w:rsidRDefault="007A1633" w:rsidP="007A1633">
      <w:r>
        <w:rPr>
          <w:noProof/>
          <w:lang w:eastAsia="zh-TW"/>
        </w:rPr>
        <w:drawing>
          <wp:inline distT="0" distB="0" distL="0" distR="0">
            <wp:extent cx="2352675" cy="819150"/>
            <wp:effectExtent l="0" t="0" r="9525" b="0"/>
            <wp:docPr id="1" name="图片 1" descr="C:\Users\zwx1057367\AppData\Roaming\eSpace_Desktop\UserData\zwx1057367\imagefiles\787E3F86-072E-4ED4-9BB7-3A9D3F98B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7E3F86-072E-4ED4-9BB7-3A9D3F98B910" descr="C:\Users\zwx1057367\AppData\Roaming\eSpace_Desktop\UserData\zwx1057367\imagefiles\787E3F86-072E-4ED4-9BB7-3A9D3F98B9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Default="007A1633" w:rsidP="007A1633">
      <w:r>
        <w:t>Add the following configuration to the app/build.gradle file to depend on the JAR package in the libs folder.</w:t>
      </w:r>
    </w:p>
    <w:p w:rsidR="007A1633" w:rsidRPr="007A1633" w:rsidRDefault="007A1633" w:rsidP="007A16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A9B7C6"/>
          <w:kern w:val="0"/>
          <w:sz w:val="18"/>
          <w:szCs w:val="18"/>
        </w:rPr>
      </w:pPr>
      <w:r w:rsidRPr="007A1633">
        <w:rPr>
          <w:rFonts w:ascii="Consolas" w:eastAsia="SimSun" w:hAnsi="Consolas" w:cs="SimSun"/>
          <w:color w:val="A9B7C6"/>
          <w:kern w:val="0"/>
          <w:sz w:val="18"/>
          <w:szCs w:val="18"/>
        </w:rPr>
        <w:t>implementation fileTree (dir: 'libs', include: ['*.jar'])</w:t>
      </w:r>
    </w:p>
    <w:p w:rsidR="007A1633" w:rsidRPr="007A1633" w:rsidRDefault="007A1633" w:rsidP="007A1633">
      <w:r>
        <w:rPr>
          <w:rFonts w:hint="eastAsia"/>
        </w:rPr>
        <w:t xml:space="preserve">Note: </w:t>
      </w:r>
      <w:r w:rsidR="0072420D">
        <w:t>it cannot be</w:t>
      </w:r>
      <w:r>
        <w:rPr>
          <w:rFonts w:hint="eastAsia"/>
        </w:rPr>
        <w:t xml:space="preserve"> compileOnly fileTree. (dir: 'libs', include: ['*.jar'])</w:t>
      </w:r>
    </w:p>
    <w:p w:rsidR="007A1633" w:rsidRDefault="007A1633" w:rsidP="005E035E">
      <w:pPr>
        <w:pStyle w:val="Title"/>
        <w:numPr>
          <w:ilvl w:val="0"/>
          <w:numId w:val="6"/>
        </w:numPr>
        <w:jc w:val="left"/>
      </w:pPr>
      <w:r w:rsidRPr="005E035E">
        <w:rPr>
          <w:rFonts w:hint="eastAsia"/>
          <w:sz w:val="21"/>
          <w:szCs w:val="21"/>
        </w:rPr>
        <w:t>Permission statement: Add Bluetooth and location permissions to the AndroidManifest.xml file for scanning devices.</w:t>
      </w:r>
    </w:p>
    <w:p w:rsidR="002D7C7B" w:rsidRPr="002D7C7B" w:rsidRDefault="002D7C7B" w:rsidP="002D7C7B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SimSun"/>
          <w:color w:val="A9B7C6"/>
          <w:kern w:val="0"/>
          <w:sz w:val="18"/>
          <w:szCs w:val="18"/>
        </w:rPr>
      </w:pP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t xml:space="preserve">&lt;uses-permission </w:t>
      </w:r>
      <w:r w:rsidRPr="002D7C7B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2D7C7B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2D7C7B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="android.permission.BLUETOOTH" 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br/>
        <w:t xml:space="preserve">&lt;uses-permission </w:t>
      </w:r>
      <w:r w:rsidRPr="002D7C7B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2D7C7B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2D7C7B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="android.permission.BLUETOOTH_ADMIN" 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br/>
        <w:t xml:space="preserve">&lt;uses-permission </w:t>
      </w:r>
      <w:r w:rsidRPr="002D7C7B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2D7C7B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2D7C7B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="android.permission.ACCESS_COARSE_LOCATION" 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br/>
        <w:t xml:space="preserve">&lt;uses-permission </w:t>
      </w:r>
      <w:r w:rsidRPr="002D7C7B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2D7C7B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2D7C7B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="android.permission.ACCESS_FINE_LOCATION" </w:t>
      </w:r>
      <w:r w:rsidRPr="002D7C7B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</w:p>
    <w:p w:rsidR="001F7155" w:rsidRDefault="001F7155" w:rsidP="00051707">
      <w:pPr>
        <w:rPr>
          <w:highlight w:val="yellow"/>
        </w:rPr>
      </w:pPr>
    </w:p>
    <w:p w:rsidR="00051707" w:rsidRDefault="00B77308" w:rsidP="00051707">
      <w:r w:rsidRPr="001F7155">
        <w:rPr>
          <w:rFonts w:hint="eastAsia"/>
          <w:highlight w:val="yellow"/>
        </w:rPr>
        <w:t>Note: For the development environment of Android 12+, the following Bluetooth permissions need to be specified and dynamically applied for in the code.</w:t>
      </w:r>
    </w:p>
    <w:p w:rsidR="002D7C7B" w:rsidRPr="00B77308" w:rsidRDefault="002D7C7B" w:rsidP="002D7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A9B7C6"/>
          <w:kern w:val="0"/>
          <w:sz w:val="18"/>
          <w:szCs w:val="18"/>
        </w:rPr>
      </w:pP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t xml:space="preserve">&lt;uses-permission </w:t>
      </w:r>
      <w:r w:rsidRPr="00B77308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B77308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B77308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="android.permission.BLUETOOTH_CONNECT" </w:t>
      </w: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br/>
        <w:t xml:space="preserve">&lt;uses-permission </w:t>
      </w:r>
      <w:r w:rsidRPr="00B77308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B77308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B77308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="android.permission.BLUETOOTH_SCAN" </w:t>
      </w: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br/>
        <w:t xml:space="preserve">&lt;uses-permission </w:t>
      </w:r>
      <w:r w:rsidRPr="00B77308">
        <w:rPr>
          <w:rFonts w:ascii="Consolas" w:eastAsia="SimSun" w:hAnsi="Consolas" w:cs="SimSun"/>
          <w:color w:val="9876AA"/>
          <w:kern w:val="0"/>
          <w:sz w:val="18"/>
          <w:szCs w:val="18"/>
        </w:rPr>
        <w:t>android</w:t>
      </w:r>
      <w:r w:rsidRPr="00B77308">
        <w:rPr>
          <w:rFonts w:ascii="Consolas" w:eastAsia="SimSun" w:hAnsi="Consolas" w:cs="SimSun"/>
          <w:color w:val="BABABA"/>
          <w:kern w:val="0"/>
          <w:sz w:val="18"/>
          <w:szCs w:val="18"/>
        </w:rPr>
        <w:t>:name</w:t>
      </w:r>
      <w:r w:rsidRPr="00B77308">
        <w:rPr>
          <w:rFonts w:ascii="Consolas" w:eastAsia="SimSun" w:hAnsi="Consolas" w:cs="SimSun"/>
          <w:color w:val="6A8759"/>
          <w:kern w:val="0"/>
          <w:sz w:val="18"/>
          <w:szCs w:val="18"/>
        </w:rPr>
        <w:t xml:space="preserve">="android.permission.BLUETOOTH_ADVERTISE" </w:t>
      </w:r>
      <w:r w:rsidRPr="00B77308">
        <w:rPr>
          <w:rFonts w:ascii="Consolas" w:eastAsia="SimSun" w:hAnsi="Consolas" w:cs="SimSun"/>
          <w:color w:val="E8BF6A"/>
          <w:kern w:val="0"/>
          <w:sz w:val="18"/>
          <w:szCs w:val="18"/>
        </w:rPr>
        <w:t>/&gt;</w:t>
      </w:r>
    </w:p>
    <w:p w:rsidR="00B77308" w:rsidRPr="00B77308" w:rsidRDefault="00B77308" w:rsidP="00051707"/>
    <w:p w:rsidR="007A1633" w:rsidRDefault="007A1633" w:rsidP="005E035E">
      <w:pPr>
        <w:pStyle w:val="Title"/>
        <w:numPr>
          <w:ilvl w:val="0"/>
          <w:numId w:val="6"/>
        </w:numPr>
        <w:jc w:val="left"/>
        <w:rPr>
          <w:sz w:val="21"/>
          <w:szCs w:val="21"/>
        </w:rPr>
      </w:pPr>
      <w:r w:rsidRPr="005E035E">
        <w:rPr>
          <w:rFonts w:hint="eastAsia"/>
          <w:sz w:val="21"/>
          <w:szCs w:val="21"/>
        </w:rPr>
        <w:t>The procedure for invoking the AudioBluetoothApi interface is as follows:</w:t>
      </w:r>
    </w:p>
    <w:p w:rsidR="008465A4" w:rsidRPr="008465A4" w:rsidRDefault="008465A4" w:rsidP="008465A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Initialization: init</w:t>
      </w:r>
    </w:p>
    <w:p w:rsidR="007A1633" w:rsidRDefault="007A1633" w:rsidP="007A1633">
      <w:pPr>
        <w:pStyle w:val="ListParagraph"/>
        <w:numPr>
          <w:ilvl w:val="0"/>
          <w:numId w:val="5"/>
        </w:numPr>
        <w:ind w:firstLineChars="0"/>
      </w:pPr>
      <w:r>
        <w:t>Device scanning: startSearch</w:t>
      </w:r>
    </w:p>
    <w:p w:rsidR="007A1633" w:rsidRDefault="007A1633" w:rsidP="007A1633">
      <w:pPr>
        <w:pStyle w:val="ListParagraph"/>
        <w:numPr>
          <w:ilvl w:val="0"/>
          <w:numId w:val="5"/>
        </w:numPr>
        <w:ind w:firstLineChars="0"/>
      </w:pPr>
      <w:r>
        <w:t>Connect device: connect</w:t>
      </w:r>
    </w:p>
    <w:p w:rsidR="008465A4" w:rsidRDefault="00B2505F" w:rsidP="008465A4">
      <w:pPr>
        <w:pStyle w:val="ListParagraph"/>
        <w:numPr>
          <w:ilvl w:val="0"/>
          <w:numId w:val="5"/>
        </w:numPr>
        <w:ind w:firstLineChars="0"/>
      </w:pPr>
      <w:r>
        <w:t>Register</w:t>
      </w:r>
      <w:r w:rsidR="008465A4">
        <w:t xml:space="preserve"> the listening and</w:t>
      </w:r>
      <w:r>
        <w:t xml:space="preserve"> receiving of device data</w:t>
      </w:r>
      <w:r w:rsidR="008465A4">
        <w:t>: registerListener</w:t>
      </w:r>
    </w:p>
    <w:p w:rsidR="007A1633" w:rsidRDefault="007A1633" w:rsidP="007A1633">
      <w:pPr>
        <w:pStyle w:val="ListParagraph"/>
        <w:numPr>
          <w:ilvl w:val="0"/>
          <w:numId w:val="5"/>
        </w:numPr>
        <w:ind w:firstLineChars="0"/>
      </w:pPr>
      <w:r>
        <w:t>Sending instruction: sendCmd</w:t>
      </w:r>
    </w:p>
    <w:p w:rsidR="007A1633" w:rsidRDefault="007A1633" w:rsidP="007A1633">
      <w:pPr>
        <w:pStyle w:val="ListParagraph"/>
        <w:numPr>
          <w:ilvl w:val="0"/>
          <w:numId w:val="5"/>
        </w:numPr>
        <w:ind w:firstLineChars="0"/>
      </w:pPr>
      <w:r>
        <w:t>Disconnect the device: disconnect</w:t>
      </w:r>
    </w:p>
    <w:p w:rsidR="0083489D" w:rsidRPr="0083489D" w:rsidRDefault="0083489D" w:rsidP="0083489D">
      <w:pPr>
        <w:rPr>
          <w:b/>
        </w:rPr>
      </w:pPr>
      <w:r w:rsidRPr="0083489D">
        <w:rPr>
          <w:b/>
        </w:rPr>
        <w:t>The following table lists the detailed API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114"/>
        <w:gridCol w:w="2367"/>
        <w:gridCol w:w="2195"/>
      </w:tblGrid>
      <w:tr w:rsidR="007A1633" w:rsidTr="00C875D0">
        <w:tc>
          <w:tcPr>
            <w:tcW w:w="2074" w:type="dxa"/>
            <w:shd w:val="clear" w:color="auto" w:fill="A5A5A5" w:themeFill="accent3"/>
          </w:tcPr>
          <w:p w:rsidR="007A1633" w:rsidRDefault="005C6BF1" w:rsidP="00EB149D">
            <w:pPr>
              <w:jc w:val="center"/>
            </w:pPr>
            <w:r>
              <w:t>method</w:t>
            </w:r>
            <w:r w:rsidR="007A1633">
              <w:rPr>
                <w:rFonts w:hint="eastAsia"/>
              </w:rPr>
              <w:t xml:space="preserve"> Name</w:t>
            </w:r>
          </w:p>
        </w:tc>
        <w:tc>
          <w:tcPr>
            <w:tcW w:w="2074" w:type="dxa"/>
            <w:shd w:val="clear" w:color="auto" w:fill="A5A5A5" w:themeFill="accent3"/>
          </w:tcPr>
          <w:p w:rsidR="007A1633" w:rsidRDefault="007A1633" w:rsidP="00EB149D">
            <w:pPr>
              <w:jc w:val="center"/>
            </w:pPr>
            <w:r>
              <w:rPr>
                <w:rFonts w:hint="eastAsia"/>
              </w:rPr>
              <w:t>Input Parameter</w:t>
            </w:r>
          </w:p>
        </w:tc>
        <w:tc>
          <w:tcPr>
            <w:tcW w:w="2074" w:type="dxa"/>
            <w:shd w:val="clear" w:color="auto" w:fill="A5A5A5" w:themeFill="accent3"/>
          </w:tcPr>
          <w:p w:rsidR="007A1633" w:rsidRDefault="00CE6957" w:rsidP="00EB149D">
            <w:pPr>
              <w:jc w:val="center"/>
            </w:pPr>
            <w:r>
              <w:rPr>
                <w:rFonts w:hint="eastAsia"/>
              </w:rPr>
              <w:t>Return/Calback Return</w:t>
            </w:r>
          </w:p>
        </w:tc>
        <w:tc>
          <w:tcPr>
            <w:tcW w:w="2074" w:type="dxa"/>
            <w:shd w:val="clear" w:color="auto" w:fill="A5A5A5" w:themeFill="accent3"/>
          </w:tcPr>
          <w:p w:rsidR="007A1633" w:rsidRDefault="00CE6957" w:rsidP="00EB149D">
            <w:pPr>
              <w:jc w:val="center"/>
            </w:pPr>
            <w:r>
              <w:rPr>
                <w:rFonts w:hint="eastAsia"/>
              </w:rPr>
              <w:t>Purpose</w:t>
            </w:r>
          </w:p>
        </w:tc>
      </w:tr>
      <w:tr w:rsidR="007A1633" w:rsidTr="007A1633">
        <w:tc>
          <w:tcPr>
            <w:tcW w:w="2074" w:type="dxa"/>
          </w:tcPr>
          <w:p w:rsidR="007A1633" w:rsidRDefault="00CE6957" w:rsidP="007A1633">
            <w:r>
              <w:rPr>
                <w:rFonts w:hint="eastAsia"/>
              </w:rPr>
              <w:t>init</w:t>
            </w:r>
          </w:p>
        </w:tc>
        <w:tc>
          <w:tcPr>
            <w:tcW w:w="2074" w:type="dxa"/>
          </w:tcPr>
          <w:p w:rsidR="00CE6957" w:rsidRDefault="00CE6957" w:rsidP="00CE6957">
            <w:r>
              <w:rPr>
                <w:rFonts w:hint="eastAsia"/>
              </w:rPr>
              <w:t>Context: system context of the SDK caller, which cannot be empty.</w:t>
            </w:r>
          </w:p>
          <w:p w:rsidR="007A1633" w:rsidRDefault="00CE6957" w:rsidP="00CE6957">
            <w:r>
              <w:rPr>
                <w:rFonts w:hint="eastAsia"/>
              </w:rPr>
              <w:t xml:space="preserve">InitResultCallback callback: initialization </w:t>
            </w:r>
            <w:r>
              <w:rPr>
                <w:rFonts w:hint="eastAsia"/>
              </w:rPr>
              <w:lastRenderedPageBreak/>
              <w:t>result callback. This parameter can be null.</w:t>
            </w:r>
          </w:p>
        </w:tc>
        <w:tc>
          <w:tcPr>
            <w:tcW w:w="2074" w:type="dxa"/>
          </w:tcPr>
          <w:p w:rsidR="00CE6957" w:rsidRDefault="00CE6957" w:rsidP="00CE6957">
            <w:r>
              <w:lastRenderedPageBreak/>
              <w:t>void</w:t>
            </w:r>
          </w:p>
          <w:p w:rsidR="00CE6957" w:rsidRDefault="00CE6957" w:rsidP="00CE6957"/>
          <w:p w:rsidR="00CE6957" w:rsidRDefault="00CE6957" w:rsidP="00CE6957">
            <w:r>
              <w:t>InitResultCallback.onResult:</w:t>
            </w:r>
          </w:p>
          <w:p w:rsidR="007A1633" w:rsidRDefault="00CE6957" w:rsidP="00CE6957">
            <w:r>
              <w:rPr>
                <w:rFonts w:hint="eastAsia"/>
              </w:rPr>
              <w:t xml:space="preserve">boolean true Initialization completed </w:t>
            </w:r>
            <w:r>
              <w:rPr>
                <w:rFonts w:hint="eastAsia"/>
              </w:rPr>
              <w:lastRenderedPageBreak/>
              <w:t>false Initialization failed</w:t>
            </w:r>
          </w:p>
        </w:tc>
        <w:tc>
          <w:tcPr>
            <w:tcW w:w="2074" w:type="dxa"/>
          </w:tcPr>
          <w:p w:rsidR="007A1633" w:rsidRDefault="00CE6957" w:rsidP="005C6BF1">
            <w:r w:rsidRPr="00CE6957">
              <w:rPr>
                <w:rFonts w:hint="eastAsia"/>
              </w:rPr>
              <w:lastRenderedPageBreak/>
              <w:t xml:space="preserve">Initializes the Bluetooth module. All operations depend on the initialization of the Bluetooth module. If the initialization is not </w:t>
            </w:r>
            <w:r w:rsidRPr="00CE6957">
              <w:rPr>
                <w:rFonts w:hint="eastAsia"/>
              </w:rPr>
              <w:lastRenderedPageBreak/>
              <w:t xml:space="preserve">complete, </w:t>
            </w:r>
            <w:r w:rsidR="005C6BF1">
              <w:t>will throw</w:t>
            </w:r>
            <w:r w:rsidR="005C6BF1">
              <w:rPr>
                <w:rFonts w:hint="eastAsia"/>
              </w:rPr>
              <w:t xml:space="preserve"> AudioBluetoothException when </w:t>
            </w:r>
            <w:r w:rsidR="005C6BF1">
              <w:t>any other method is invoked</w:t>
            </w:r>
          </w:p>
        </w:tc>
      </w:tr>
      <w:tr w:rsidR="007A1633" w:rsidTr="007A1633">
        <w:tc>
          <w:tcPr>
            <w:tcW w:w="2074" w:type="dxa"/>
          </w:tcPr>
          <w:p w:rsidR="007A1633" w:rsidRDefault="00CE6957" w:rsidP="007A1633">
            <w:r>
              <w:rPr>
                <w:rFonts w:hint="eastAsia"/>
              </w:rPr>
              <w:lastRenderedPageBreak/>
              <w:t>deInit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t>/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t>void</w:t>
            </w:r>
          </w:p>
        </w:tc>
        <w:tc>
          <w:tcPr>
            <w:tcW w:w="2074" w:type="dxa"/>
          </w:tcPr>
          <w:p w:rsidR="007A1633" w:rsidRDefault="00CE6957" w:rsidP="00202BB4">
            <w:r w:rsidRPr="00CE6957">
              <w:rPr>
                <w:rFonts w:hint="eastAsia"/>
              </w:rPr>
              <w:t>Anti-</w:t>
            </w:r>
            <w:r w:rsidR="00202BB4">
              <w:t>init</w:t>
            </w:r>
            <w:r w:rsidR="00202BB4">
              <w:rPr>
                <w:rFonts w:hint="eastAsia"/>
              </w:rPr>
              <w:t xml:space="preserve"> method</w:t>
            </w:r>
          </w:p>
        </w:tc>
      </w:tr>
      <w:tr w:rsidR="007A1633" w:rsidTr="007A1633">
        <w:tc>
          <w:tcPr>
            <w:tcW w:w="2074" w:type="dxa"/>
          </w:tcPr>
          <w:p w:rsidR="007A1633" w:rsidRDefault="00CE6957" w:rsidP="007A1633">
            <w:r>
              <w:rPr>
                <w:rFonts w:hint="eastAsia"/>
              </w:rPr>
              <w:t>connect</w:t>
            </w:r>
          </w:p>
        </w:tc>
        <w:tc>
          <w:tcPr>
            <w:tcW w:w="2074" w:type="dxa"/>
          </w:tcPr>
          <w:p w:rsidR="00CE6957" w:rsidRDefault="00CE6957" w:rsidP="00CE6957">
            <w:r>
              <w:rPr>
                <w:rFonts w:hint="eastAsia"/>
              </w:rPr>
              <w:t>String mac: MAC address of the device to be connected.</w:t>
            </w:r>
          </w:p>
          <w:p w:rsidR="007A1633" w:rsidRDefault="00CE6957" w:rsidP="00202BB4">
            <w:r>
              <w:rPr>
                <w:rFonts w:hint="eastAsia"/>
              </w:rPr>
              <w:t xml:space="preserve">ConnectionStateListener listener: The value can be null. </w:t>
            </w:r>
            <w:r w:rsidR="00202BB4">
              <w:t>Returns the connection status</w:t>
            </w:r>
          </w:p>
        </w:tc>
        <w:tc>
          <w:tcPr>
            <w:tcW w:w="2074" w:type="dxa"/>
          </w:tcPr>
          <w:p w:rsidR="00CE6957" w:rsidRDefault="00CE6957" w:rsidP="00CE6957">
            <w:r>
              <w:t>void</w:t>
            </w:r>
          </w:p>
          <w:p w:rsidR="00CE6957" w:rsidRDefault="00CE6957" w:rsidP="00CE6957"/>
          <w:p w:rsidR="00CE6957" w:rsidRDefault="00CE6957" w:rsidP="00CE6957">
            <w:r>
              <w:rPr>
                <w:rFonts w:hint="eastAsia"/>
              </w:rPr>
              <w:t>ConnectionStateListener:</w:t>
            </w:r>
          </w:p>
          <w:p w:rsidR="00CE6957" w:rsidRDefault="00CE6957" w:rsidP="00CE6957">
            <w:r>
              <w:rPr>
                <w:rFonts w:hint="eastAsia"/>
              </w:rPr>
              <w:t>DISCONNECT: The device data channel is disconnected.</w:t>
            </w:r>
          </w:p>
          <w:p w:rsidR="00CE6957" w:rsidRDefault="00CE6957" w:rsidP="00CE6957">
            <w:r>
              <w:rPr>
                <w:rFonts w:hint="eastAsia"/>
              </w:rPr>
              <w:t>Connecting, device data channels are being connected.</w:t>
            </w:r>
          </w:p>
          <w:p w:rsidR="007A1633" w:rsidRDefault="00CE6957" w:rsidP="00CE6957">
            <w:r>
              <w:rPr>
                <w:rFonts w:hint="eastAsia"/>
              </w:rPr>
              <w:t>CONNECTED: The device data channel is connected.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rPr>
                <w:rFonts w:hint="eastAsia"/>
              </w:rPr>
              <w:t xml:space="preserve">Connects to a device. The device can call this interface in any state. The expected result is that the device and app </w:t>
            </w:r>
            <w:r w:rsidR="00202BB4">
              <w:rPr>
                <w:rFonts w:hint="eastAsia"/>
              </w:rPr>
              <w:t>can establish a data communication</w:t>
            </w:r>
            <w:r w:rsidRPr="00CE6957">
              <w:rPr>
                <w:rFonts w:hint="eastAsia"/>
              </w:rPr>
              <w:t xml:space="preserve"> channel.</w:t>
            </w:r>
          </w:p>
        </w:tc>
      </w:tr>
      <w:tr w:rsidR="007A1633" w:rsidTr="007A1633">
        <w:tc>
          <w:tcPr>
            <w:tcW w:w="2074" w:type="dxa"/>
          </w:tcPr>
          <w:p w:rsidR="007A1633" w:rsidRDefault="00CE6957" w:rsidP="007A1633">
            <w:r>
              <w:rPr>
                <w:rFonts w:hint="eastAsia"/>
              </w:rPr>
              <w:t>isConnected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rPr>
                <w:rFonts w:hint="eastAsia"/>
              </w:rPr>
              <w:t>String mac: indicates the MAC address to which the connection</w:t>
            </w:r>
            <w:r w:rsidR="009511B6">
              <w:t xml:space="preserve"> status</w:t>
            </w:r>
            <w:r w:rsidRPr="00CE6957">
              <w:rPr>
                <w:rFonts w:hint="eastAsia"/>
              </w:rPr>
              <w:t xml:space="preserve"> is to be queried.</w:t>
            </w:r>
          </w:p>
        </w:tc>
        <w:tc>
          <w:tcPr>
            <w:tcW w:w="2074" w:type="dxa"/>
          </w:tcPr>
          <w:p w:rsidR="00CE6957" w:rsidRDefault="00CE6957" w:rsidP="00CE6957">
            <w:r>
              <w:t>bool</w:t>
            </w:r>
          </w:p>
          <w:p w:rsidR="00CE6957" w:rsidRDefault="00CE6957" w:rsidP="00CE6957"/>
          <w:p w:rsidR="007A1633" w:rsidRDefault="00CE6957" w:rsidP="00CE6957">
            <w:r>
              <w:rPr>
                <w:rFonts w:hint="eastAsia"/>
              </w:rPr>
              <w:t>true: The data channel is connected; false: The data channel is not connected.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rPr>
                <w:rFonts w:hint="eastAsia"/>
              </w:rPr>
              <w:t>Query the device connection status. If the return value of this status is true, instruction interaction can be performed. Otherwise, instruction interaction cannot be performed.</w:t>
            </w:r>
          </w:p>
        </w:tc>
      </w:tr>
      <w:tr w:rsidR="00CE6957" w:rsidTr="007A1633"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disconnect</w:t>
            </w:r>
          </w:p>
        </w:tc>
        <w:tc>
          <w:tcPr>
            <w:tcW w:w="2074" w:type="dxa"/>
          </w:tcPr>
          <w:p w:rsidR="00CE6957" w:rsidRDefault="00CE6957" w:rsidP="00CE6957">
            <w:r>
              <w:rPr>
                <w:rFonts w:hint="eastAsia"/>
              </w:rPr>
              <w:t>String mac: MAC address of the device to be disconnected.</w:t>
            </w:r>
          </w:p>
          <w:p w:rsidR="00CE6957" w:rsidRPr="00CE6957" w:rsidRDefault="00CE6957" w:rsidP="00CE6957">
            <w:r>
              <w:rPr>
                <w:rFonts w:hint="eastAsia"/>
              </w:rPr>
              <w:t>ConnectionStateListener listener: The value can be null. The connection status is</w:t>
            </w:r>
            <w:r w:rsidR="00924729">
              <w:t xml:space="preserve"> the</w:t>
            </w:r>
            <w:r>
              <w:rPr>
                <w:rFonts w:hint="eastAsia"/>
              </w:rPr>
              <w:t xml:space="preserve"> callback.</w:t>
            </w:r>
          </w:p>
        </w:tc>
        <w:tc>
          <w:tcPr>
            <w:tcW w:w="2074" w:type="dxa"/>
          </w:tcPr>
          <w:p w:rsidR="00CE6957" w:rsidRDefault="00CE6957" w:rsidP="00CE695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CE6957" w:rsidRPr="00CE6957" w:rsidRDefault="00CE6957" w:rsidP="007A1633">
            <w:r w:rsidRPr="00CE6957">
              <w:rPr>
                <w:rFonts w:hint="eastAsia"/>
              </w:rPr>
              <w:t>Disconnect the device. The device can call this API in any state. The expected result is that the device disconnects the data interaction channel with the app.</w:t>
            </w:r>
          </w:p>
        </w:tc>
      </w:tr>
      <w:tr w:rsidR="007A1633" w:rsidTr="007A1633">
        <w:tc>
          <w:tcPr>
            <w:tcW w:w="2074" w:type="dxa"/>
          </w:tcPr>
          <w:p w:rsidR="007A1633" w:rsidRDefault="00CE6957" w:rsidP="007A1633">
            <w:r>
              <w:rPr>
                <w:rFonts w:hint="eastAsia"/>
              </w:rPr>
              <w:t>searchDevice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rPr>
                <w:rFonts w:hint="eastAsia"/>
              </w:rPr>
              <w:t>FoundCallback callback: device callback</w:t>
            </w:r>
          </w:p>
        </w:tc>
        <w:tc>
          <w:tcPr>
            <w:tcW w:w="2074" w:type="dxa"/>
          </w:tcPr>
          <w:p w:rsidR="00CE6957" w:rsidRDefault="00CE6957" w:rsidP="00CE6957">
            <w:r>
              <w:t>void</w:t>
            </w:r>
          </w:p>
          <w:p w:rsidR="00CE6957" w:rsidRDefault="00CE6957" w:rsidP="00CE6957"/>
          <w:p w:rsidR="00CE6957" w:rsidRDefault="00CE6957" w:rsidP="00CE6957">
            <w:r>
              <w:rPr>
                <w:rFonts w:hint="eastAsia"/>
              </w:rPr>
              <w:t>FoundCallback:</w:t>
            </w:r>
          </w:p>
          <w:p w:rsidR="00CE6957" w:rsidRDefault="00CE6957" w:rsidP="00CE6957">
            <w:r>
              <w:t>void onFound(DeviceInfo deviceInfo);</w:t>
            </w:r>
          </w:p>
          <w:p w:rsidR="007A1633" w:rsidRDefault="00CE6957" w:rsidP="00CE6957">
            <w:r>
              <w:t>void onFinish();</w:t>
            </w:r>
          </w:p>
        </w:tc>
        <w:tc>
          <w:tcPr>
            <w:tcW w:w="2074" w:type="dxa"/>
          </w:tcPr>
          <w:p w:rsidR="007A1633" w:rsidRDefault="00CE6957" w:rsidP="007A1633">
            <w:r w:rsidRPr="00CE6957">
              <w:rPr>
                <w:rFonts w:hint="eastAsia"/>
              </w:rPr>
              <w:t>Start device scanning to find the glasses to be matched near the phone where the app is installed.</w:t>
            </w:r>
          </w:p>
        </w:tc>
      </w:tr>
      <w:tr w:rsidR="00CE6957" w:rsidTr="007A1633"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stopSearch</w:t>
            </w:r>
          </w:p>
        </w:tc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:rsidR="00CE6957" w:rsidRDefault="00CE6957" w:rsidP="007A1633">
            <w:r w:rsidRPr="00CE6957">
              <w:rPr>
                <w:rFonts w:hint="eastAsia"/>
              </w:rPr>
              <w:t>Stop Device Scanning</w:t>
            </w:r>
          </w:p>
        </w:tc>
      </w:tr>
      <w:tr w:rsidR="00CE6957" w:rsidTr="007A1633"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sendCmd</w:t>
            </w:r>
          </w:p>
        </w:tc>
        <w:tc>
          <w:tcPr>
            <w:tcW w:w="2074" w:type="dxa"/>
          </w:tcPr>
          <w:p w:rsidR="00C97EFB" w:rsidRDefault="00C97EFB" w:rsidP="007A1633">
            <w:r w:rsidRPr="00C97EFB">
              <w:t>String mac: MAC address of the device,</w:t>
            </w:r>
          </w:p>
          <w:p w:rsidR="00CE6957" w:rsidRDefault="00C97EFB" w:rsidP="007A1633">
            <w:r>
              <w:t xml:space="preserve">int cmdType: </w:t>
            </w:r>
            <w:r>
              <w:lastRenderedPageBreak/>
              <w:t>instruction type, IRspListener&lt;Object&gt; listener: response listening callback</w:t>
            </w:r>
          </w:p>
        </w:tc>
        <w:tc>
          <w:tcPr>
            <w:tcW w:w="2074" w:type="dxa"/>
          </w:tcPr>
          <w:p w:rsidR="00CE6957" w:rsidRDefault="00F54EFC" w:rsidP="007A1633">
            <w:r>
              <w:rPr>
                <w:rFonts w:hint="eastAsia"/>
              </w:rPr>
              <w:lastRenderedPageBreak/>
              <w:t>void</w:t>
            </w:r>
          </w:p>
          <w:p w:rsidR="006B138D" w:rsidRDefault="006B138D" w:rsidP="007A1633"/>
          <w:p w:rsidR="006B138D" w:rsidRDefault="006B138D" w:rsidP="007A1633">
            <w:r w:rsidRPr="006B138D">
              <w:t>void onSuccess(T object);</w:t>
            </w:r>
          </w:p>
          <w:p w:rsidR="006B138D" w:rsidRDefault="006B138D" w:rsidP="007A1633">
            <w:r w:rsidRPr="006B138D">
              <w:lastRenderedPageBreak/>
              <w:t>void onFailed(int errorCode);</w:t>
            </w:r>
          </w:p>
        </w:tc>
        <w:tc>
          <w:tcPr>
            <w:tcW w:w="2074" w:type="dxa"/>
          </w:tcPr>
          <w:p w:rsidR="00CE6957" w:rsidRDefault="00C97EFB" w:rsidP="00463799">
            <w:r w:rsidRPr="00C97EFB">
              <w:rPr>
                <w:rFonts w:hint="eastAsia"/>
              </w:rPr>
              <w:lastRenderedPageBreak/>
              <w:t xml:space="preserve">Send instructions. 21 types of instructions can be sent. For the </w:t>
            </w:r>
            <w:r w:rsidRPr="00C97EFB">
              <w:rPr>
                <w:rFonts w:hint="eastAsia"/>
              </w:rPr>
              <w:lastRenderedPageBreak/>
              <w:t>instruction type declaration, see the Cmd enumeration definition table.</w:t>
            </w:r>
          </w:p>
        </w:tc>
      </w:tr>
      <w:tr w:rsidR="00CE6957" w:rsidTr="007A1633"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lastRenderedPageBreak/>
              <w:t>registerListener</w:t>
            </w:r>
          </w:p>
        </w:tc>
        <w:tc>
          <w:tcPr>
            <w:tcW w:w="2074" w:type="dxa"/>
          </w:tcPr>
          <w:p w:rsidR="00CE6957" w:rsidRDefault="00F54EFC" w:rsidP="007A1633">
            <w:r w:rsidRPr="00F54EFC">
              <w:t>String mac: MAC address of the listening device.</w:t>
            </w:r>
          </w:p>
          <w:p w:rsidR="00F54EFC" w:rsidRDefault="00F54EFC" w:rsidP="007A1633">
            <w:r w:rsidRPr="00F54EFC">
              <w:t>INotifyListener listener: data listener</w:t>
            </w:r>
          </w:p>
        </w:tc>
        <w:tc>
          <w:tcPr>
            <w:tcW w:w="2074" w:type="dxa"/>
          </w:tcPr>
          <w:p w:rsidR="00CE6957" w:rsidRDefault="00F54EFC" w:rsidP="007A1633">
            <w:r>
              <w:rPr>
                <w:rFonts w:hint="eastAsia"/>
              </w:rPr>
              <w:t>void</w:t>
            </w:r>
          </w:p>
          <w:p w:rsidR="006B138D" w:rsidRDefault="006B138D" w:rsidP="007A1633"/>
          <w:p w:rsidR="006B138D" w:rsidRDefault="006B138D" w:rsidP="007A1633">
            <w:r w:rsidRPr="006B138D">
              <w:t>void onNotify(ReceiveDataEvent result);</w:t>
            </w:r>
          </w:p>
        </w:tc>
        <w:tc>
          <w:tcPr>
            <w:tcW w:w="2074" w:type="dxa"/>
          </w:tcPr>
          <w:p w:rsidR="00CE6957" w:rsidRDefault="00F54EFC" w:rsidP="00C97EFB">
            <w:r w:rsidRPr="00F54EFC">
              <w:rPr>
                <w:rFonts w:hint="eastAsia"/>
              </w:rPr>
              <w:t>Registering the Listener for Reporting Data</w:t>
            </w:r>
          </w:p>
        </w:tc>
      </w:tr>
      <w:tr w:rsidR="00CE6957" w:rsidTr="007A1633">
        <w:tc>
          <w:tcPr>
            <w:tcW w:w="2074" w:type="dxa"/>
          </w:tcPr>
          <w:p w:rsidR="00CE6957" w:rsidRDefault="00CE6957" w:rsidP="007A1633">
            <w:r>
              <w:rPr>
                <w:rFonts w:hint="eastAsia"/>
              </w:rPr>
              <w:t>unregisterListener</w:t>
            </w:r>
          </w:p>
        </w:tc>
        <w:tc>
          <w:tcPr>
            <w:tcW w:w="2074" w:type="dxa"/>
          </w:tcPr>
          <w:p w:rsidR="00F54EFC" w:rsidRDefault="00F54EFC" w:rsidP="00F54EFC">
            <w:r w:rsidRPr="00F54EFC">
              <w:t>String mac: MAC address of the listening device.</w:t>
            </w:r>
          </w:p>
          <w:p w:rsidR="00CE6957" w:rsidRDefault="00CE6957" w:rsidP="007A1633"/>
        </w:tc>
        <w:tc>
          <w:tcPr>
            <w:tcW w:w="2074" w:type="dxa"/>
          </w:tcPr>
          <w:p w:rsidR="00CE6957" w:rsidRDefault="00F54EFC" w:rsidP="007A1633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:rsidR="00CE6957" w:rsidRPr="00B3219C" w:rsidRDefault="00B3219C" w:rsidP="007A163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U</w:t>
            </w:r>
            <w:r>
              <w:rPr>
                <w:rFonts w:eastAsia="PMingLiU" w:hint="eastAsia"/>
                <w:lang w:eastAsia="zh-TW"/>
              </w:rPr>
              <w:t xml:space="preserve">nregister </w:t>
            </w:r>
            <w:r>
              <w:rPr>
                <w:rFonts w:eastAsia="PMingLiU"/>
                <w:lang w:eastAsia="zh-TW"/>
              </w:rPr>
              <w:t>the listener</w:t>
            </w:r>
          </w:p>
        </w:tc>
      </w:tr>
    </w:tbl>
    <w:p w:rsidR="0087004B" w:rsidRDefault="0087004B" w:rsidP="007A1633"/>
    <w:p w:rsidR="007A1633" w:rsidRPr="0083489D" w:rsidRDefault="00C146CC" w:rsidP="007A1633">
      <w:pPr>
        <w:rPr>
          <w:b/>
        </w:rPr>
      </w:pPr>
      <w:r w:rsidRPr="0083489D">
        <w:rPr>
          <w:rFonts w:hint="eastAsia"/>
          <w:b/>
        </w:rPr>
        <w:t>The following table lists the supported instructions encapsulated by the Cmd enumeration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615"/>
      </w:tblGrid>
      <w:tr w:rsidR="0087004B" w:rsidTr="00C875D0">
        <w:tc>
          <w:tcPr>
            <w:tcW w:w="704" w:type="dxa"/>
            <w:shd w:val="clear" w:color="auto" w:fill="A5A5A5" w:themeFill="accent3"/>
          </w:tcPr>
          <w:p w:rsidR="0087004B" w:rsidRDefault="0087004B" w:rsidP="00C146CC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  <w:shd w:val="clear" w:color="auto" w:fill="A5A5A5" w:themeFill="accent3"/>
          </w:tcPr>
          <w:p w:rsidR="0087004B" w:rsidRDefault="0087004B" w:rsidP="00C146CC">
            <w:pPr>
              <w:jc w:val="center"/>
            </w:pPr>
            <w:r>
              <w:rPr>
                <w:rFonts w:hint="eastAsia"/>
              </w:rPr>
              <w:t>Command Name</w:t>
            </w:r>
          </w:p>
        </w:tc>
        <w:tc>
          <w:tcPr>
            <w:tcW w:w="4615" w:type="dxa"/>
            <w:shd w:val="clear" w:color="auto" w:fill="A5A5A5" w:themeFill="accent3"/>
          </w:tcPr>
          <w:p w:rsidR="0087004B" w:rsidRDefault="0087004B" w:rsidP="00C146CC">
            <w:pPr>
              <w:jc w:val="center"/>
            </w:pPr>
            <w:r>
              <w:rPr>
                <w:rFonts w:hint="eastAsia"/>
              </w:rPr>
              <w:t>Enumerated Value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:rsidR="0087004B" w:rsidRDefault="0087004B" w:rsidP="00C146CC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Querying the Version Number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VERSION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Querying the Current Status of the UX State Machine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STATE_GET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box</w:t>
            </w:r>
            <w:r>
              <w:rPr>
                <w:sz w:val="20"/>
                <w:szCs w:val="20"/>
              </w:rPr>
              <w:t xml:space="preserve"> close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BOX_CLOSE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box opening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BOX_OPEN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Box Entry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INBOX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Box</w:t>
            </w:r>
            <w:r>
              <w:rPr>
                <w:sz w:val="20"/>
                <w:szCs w:val="20"/>
              </w:rPr>
              <w:t xml:space="preserve"> Exit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OUTBOX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long press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PRESS_3S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press for 2 seconds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PRESS_DOWN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press lift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PRESS_UP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forward slide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SLIDE_UP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 back slide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SLIDE_DOWN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 w</w:t>
            </w:r>
            <w:r w:rsidR="0087004B">
              <w:rPr>
                <w:rFonts w:hint="eastAsia"/>
                <w:sz w:val="20"/>
                <w:szCs w:val="20"/>
              </w:rPr>
              <w:t>ear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IN_EAR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 remove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OUT_EAR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Left</w:t>
            </w:r>
            <w:r>
              <w:rPr>
                <w:sz w:val="20"/>
                <w:szCs w:val="20"/>
              </w:rPr>
              <w:t xml:space="preserve"> side</w:t>
            </w:r>
            <w:r w:rsidR="0087004B">
              <w:rPr>
                <w:rFonts w:hint="eastAsia"/>
                <w:sz w:val="20"/>
                <w:szCs w:val="20"/>
              </w:rPr>
              <w:t xml:space="preserve"> Double Click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DC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977" w:type="dxa"/>
            <w:vAlign w:val="center"/>
          </w:tcPr>
          <w:p w:rsidR="0087004B" w:rsidRDefault="00B3219C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emulate</w:t>
            </w:r>
            <w:r w:rsidR="0087004B">
              <w:rPr>
                <w:rFonts w:hint="eastAsia"/>
                <w:sz w:val="20"/>
                <w:szCs w:val="20"/>
              </w:rPr>
              <w:t xml:space="preserve"> Right</w:t>
            </w:r>
            <w:r>
              <w:rPr>
                <w:sz w:val="20"/>
                <w:szCs w:val="20"/>
              </w:rPr>
              <w:t xml:space="preserve"> side</w:t>
            </w:r>
            <w:r w:rsidR="0087004B">
              <w:rPr>
                <w:rFonts w:hint="eastAsia"/>
                <w:sz w:val="20"/>
                <w:szCs w:val="20"/>
              </w:rPr>
              <w:t xml:space="preserve"> Double Click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DC_PEER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2977" w:type="dxa"/>
            <w:vAlign w:val="center"/>
          </w:tcPr>
          <w:p w:rsidR="0087004B" w:rsidRDefault="0087004B" w:rsidP="00C313F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Reads acc data.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READ_ACC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2977" w:type="dxa"/>
            <w:vAlign w:val="center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Reading Gyro Data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READ_GYRO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977" w:type="dxa"/>
            <w:vAlign w:val="center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Reading the sliding cap value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READ_SLIDE_CAP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2977" w:type="dxa"/>
            <w:vAlign w:val="center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Reading the cap values of wearing and pressing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READ_WEAR_CAP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2977" w:type="dxa"/>
            <w:vAlign w:val="center"/>
          </w:tcPr>
          <w:p w:rsidR="0087004B" w:rsidRDefault="00D0232B" w:rsidP="00C14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</w:t>
            </w:r>
            <w:r>
              <w:rPr>
                <w:rFonts w:hint="eastAsia"/>
                <w:sz w:val="20"/>
                <w:szCs w:val="20"/>
              </w:rPr>
              <w:t>Sensor Data Reporting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SENSOR_DATA_UPLOAD_OPEN</w:t>
            </w:r>
          </w:p>
        </w:tc>
      </w:tr>
      <w:tr w:rsidR="0087004B" w:rsidTr="0087004B">
        <w:tc>
          <w:tcPr>
            <w:tcW w:w="704" w:type="dxa"/>
          </w:tcPr>
          <w:p w:rsidR="0087004B" w:rsidRDefault="0087004B" w:rsidP="00C146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2977" w:type="dxa"/>
            <w:vAlign w:val="center"/>
          </w:tcPr>
          <w:p w:rsidR="0087004B" w:rsidRDefault="00D0232B" w:rsidP="00C14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Disable </w:t>
            </w:r>
            <w:r>
              <w:rPr>
                <w:rFonts w:hint="eastAsia"/>
                <w:sz w:val="20"/>
                <w:szCs w:val="20"/>
              </w:rPr>
              <w:t>Sensor Data Reporting</w:t>
            </w:r>
          </w:p>
        </w:tc>
        <w:tc>
          <w:tcPr>
            <w:tcW w:w="4615" w:type="dxa"/>
          </w:tcPr>
          <w:p w:rsidR="0087004B" w:rsidRDefault="0087004B" w:rsidP="00C146CC">
            <w:r w:rsidRPr="00C146CC">
              <w:t>SENSOR_DATA_UPLOAD_CLOSE</w:t>
            </w:r>
          </w:p>
        </w:tc>
      </w:tr>
    </w:tbl>
    <w:p w:rsidR="00C146CC" w:rsidRDefault="00C146CC" w:rsidP="007A1633">
      <w:pPr>
        <w:rPr>
          <w:szCs w:val="21"/>
        </w:rPr>
      </w:pPr>
    </w:p>
    <w:p w:rsidR="00C313F7" w:rsidRPr="0083489D" w:rsidRDefault="005A0E31" w:rsidP="007A1633">
      <w:pPr>
        <w:rPr>
          <w:b/>
          <w:szCs w:val="21"/>
        </w:rPr>
      </w:pPr>
      <w:r>
        <w:rPr>
          <w:b/>
          <w:szCs w:val="21"/>
        </w:rPr>
        <w:t>Description of abbreviations: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0232B" w:rsidTr="00C875D0">
        <w:tc>
          <w:tcPr>
            <w:tcW w:w="2765" w:type="dxa"/>
            <w:shd w:val="clear" w:color="auto" w:fill="A5A5A5" w:themeFill="accent3"/>
          </w:tcPr>
          <w:p w:rsidR="00D0232B" w:rsidRPr="00C875D0" w:rsidRDefault="00D0232B" w:rsidP="00C875D0">
            <w:pPr>
              <w:jc w:val="center"/>
            </w:pPr>
            <w:r w:rsidRPr="00C875D0">
              <w:rPr>
                <w:rFonts w:hint="eastAsia"/>
              </w:rPr>
              <w:t>Acronyms</w:t>
            </w:r>
          </w:p>
        </w:tc>
        <w:tc>
          <w:tcPr>
            <w:tcW w:w="2765" w:type="dxa"/>
            <w:shd w:val="clear" w:color="auto" w:fill="A5A5A5" w:themeFill="accent3"/>
          </w:tcPr>
          <w:p w:rsidR="00D0232B" w:rsidRPr="00C875D0" w:rsidRDefault="00D0232B" w:rsidP="00C875D0">
            <w:pPr>
              <w:jc w:val="center"/>
            </w:pPr>
            <w:r w:rsidRPr="00C875D0">
              <w:rPr>
                <w:rFonts w:hint="eastAsia"/>
              </w:rPr>
              <w:t>Full name in English</w:t>
            </w:r>
          </w:p>
        </w:tc>
      </w:tr>
      <w:tr w:rsidR="00D0232B" w:rsidTr="00C313F7"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</w:t>
            </w:r>
          </w:p>
        </w:tc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 w:rsidRPr="00C313F7">
              <w:rPr>
                <w:szCs w:val="21"/>
              </w:rPr>
              <w:t>acceleration</w:t>
            </w:r>
          </w:p>
        </w:tc>
      </w:tr>
      <w:tr w:rsidR="00D0232B" w:rsidTr="00C313F7"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gyro</w:t>
            </w:r>
          </w:p>
        </w:tc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 w:rsidRPr="00C313F7">
              <w:rPr>
                <w:szCs w:val="21"/>
              </w:rPr>
              <w:t>gyroscope</w:t>
            </w:r>
          </w:p>
        </w:tc>
      </w:tr>
      <w:tr w:rsidR="00D0232B" w:rsidTr="00C313F7"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cap</w:t>
            </w:r>
          </w:p>
        </w:tc>
        <w:tc>
          <w:tcPr>
            <w:tcW w:w="2765" w:type="dxa"/>
          </w:tcPr>
          <w:p w:rsidR="00D0232B" w:rsidRDefault="00D0232B" w:rsidP="007A1633">
            <w:pPr>
              <w:rPr>
                <w:szCs w:val="21"/>
              </w:rPr>
            </w:pPr>
            <w:r w:rsidRPr="00C313F7">
              <w:rPr>
                <w:szCs w:val="21"/>
              </w:rPr>
              <w:t>capacitance</w:t>
            </w:r>
          </w:p>
        </w:tc>
      </w:tr>
    </w:tbl>
    <w:p w:rsidR="00C313F7" w:rsidRDefault="00C313F7" w:rsidP="007A1633">
      <w:pPr>
        <w:rPr>
          <w:szCs w:val="21"/>
        </w:rPr>
      </w:pPr>
    </w:p>
    <w:p w:rsidR="00A45041" w:rsidRPr="00A45041" w:rsidRDefault="006A2B40" w:rsidP="007A1633">
      <w:pPr>
        <w:rPr>
          <w:b/>
          <w:szCs w:val="21"/>
        </w:rPr>
      </w:pPr>
      <w:r w:rsidRPr="00A45041">
        <w:rPr>
          <w:b/>
          <w:szCs w:val="21"/>
        </w:rPr>
        <w:t>Example of sending an instruction:</w:t>
      </w:r>
    </w:p>
    <w:p w:rsidR="00F35870" w:rsidRPr="00F35870" w:rsidRDefault="00C146CC" w:rsidP="00F35870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146CC">
        <w:rPr>
          <w:rFonts w:ascii="Consolas" w:hAnsi="Consolas"/>
          <w:color w:val="A9B7C6"/>
          <w:sz w:val="21"/>
          <w:szCs w:val="21"/>
        </w:rPr>
        <w:t>AudioBluetoothApi.sendCmd("", Cmd. VERSION.getType(),listener);</w:t>
      </w:r>
    </w:p>
    <w:p w:rsidR="00F35870" w:rsidRDefault="00F35870" w:rsidP="00F35870">
      <w:pPr>
        <w:rPr>
          <w:b/>
          <w:szCs w:val="21"/>
        </w:rPr>
      </w:pPr>
    </w:p>
    <w:p w:rsidR="00F35870" w:rsidRPr="00F35870" w:rsidRDefault="00F35870" w:rsidP="00F35870">
      <w:pPr>
        <w:rPr>
          <w:b/>
          <w:szCs w:val="21"/>
        </w:rPr>
      </w:pPr>
      <w:r w:rsidRPr="00F35870">
        <w:rPr>
          <w:b/>
          <w:szCs w:val="21"/>
        </w:rPr>
        <w:t>Sensor data reporting and analysis:</w:t>
      </w:r>
    </w:p>
    <w:p w:rsidR="00F35870" w:rsidRDefault="00F35870" w:rsidP="00F35870">
      <w:r>
        <w:t>Whe</w:t>
      </w:r>
      <w:r w:rsidR="00901FFC">
        <w:t>n the registerListener method</w:t>
      </w:r>
      <w:r>
        <w:t xml:space="preserve"> is used to register the listener for reporting</w:t>
      </w:r>
      <w:r w:rsidR="00901FFC">
        <w:t xml:space="preserve"> of</w:t>
      </w:r>
      <w:r>
        <w:t xml:space="preserve"> sensor data, the following method is used to parse the sensor data in the callback method onNotify(ReceiveDataEvent result):</w:t>
      </w:r>
    </w:p>
    <w:p w:rsidR="00F35870" w:rsidRPr="00F35870" w:rsidRDefault="00F35870" w:rsidP="00F35870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F35870">
        <w:rPr>
          <w:rFonts w:ascii="Consolas" w:hAnsi="Consolas"/>
          <w:color w:val="A9B7C6"/>
          <w:sz w:val="21"/>
          <w:szCs w:val="21"/>
        </w:rPr>
        <w:t>byte[] appData = result.getAppData();</w:t>
      </w:r>
    </w:p>
    <w:p w:rsidR="00F35870" w:rsidRPr="00F35870" w:rsidRDefault="00F35870" w:rsidP="00F35870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F35870">
        <w:rPr>
          <w:rFonts w:ascii="Consolas" w:hAnsi="Consolas"/>
          <w:color w:val="A9B7C6"/>
          <w:sz w:val="21"/>
          <w:szCs w:val="21"/>
        </w:rPr>
        <w:t>SensorData sensorData = SensorDataHelper.genSensorData(appData);</w:t>
      </w:r>
    </w:p>
    <w:p w:rsidR="00F35870" w:rsidRPr="00F35870" w:rsidRDefault="00F35870" w:rsidP="00F35870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F35870">
        <w:rPr>
          <w:rFonts w:ascii="Consolas" w:hAnsi="Consolas"/>
          <w:color w:val="A9B7C6"/>
          <w:sz w:val="21"/>
          <w:szCs w:val="21"/>
        </w:rPr>
        <w:t>getUi().onSensorDataChanged(sensorData);</w:t>
      </w:r>
    </w:p>
    <w:p w:rsidR="00F35870" w:rsidRDefault="00F35870" w:rsidP="00F35870">
      <w:pPr>
        <w:rPr>
          <w:b/>
          <w:szCs w:val="21"/>
        </w:rPr>
      </w:pPr>
    </w:p>
    <w:p w:rsidR="00F35870" w:rsidRDefault="004A65BC" w:rsidP="00F35870">
      <w:pPr>
        <w:rPr>
          <w:b/>
          <w:szCs w:val="21"/>
        </w:rPr>
      </w:pPr>
      <w:r w:rsidRPr="004A65BC">
        <w:rPr>
          <w:b/>
          <w:szCs w:val="21"/>
          <w:highlight w:val="yellow"/>
        </w:rPr>
        <w:t>Note: Sensor data structure description</w:t>
      </w:r>
      <w:hyperlink w:anchor="_二．传感器说明" w:history="1">
        <w:r w:rsidRPr="004A65BC">
          <w:rPr>
            <w:rStyle w:val="Hyperlink"/>
            <w:b/>
            <w:szCs w:val="21"/>
            <w:highlight w:val="yellow"/>
          </w:rPr>
          <w:t>See belo</w:t>
        </w:r>
        <w:r w:rsidRPr="004A65BC">
          <w:rPr>
            <w:rStyle w:val="Hyperlink"/>
            <w:b/>
            <w:szCs w:val="21"/>
            <w:highlight w:val="yellow"/>
          </w:rPr>
          <w:t>w</w:t>
        </w:r>
      </w:hyperlink>
      <w:r w:rsidRPr="004A65BC">
        <w:rPr>
          <w:b/>
          <w:szCs w:val="21"/>
          <w:highlight w:val="yellow"/>
        </w:rPr>
        <w:t>.</w:t>
      </w:r>
    </w:p>
    <w:p w:rsidR="00F35870" w:rsidRPr="00F35870" w:rsidRDefault="00F35870" w:rsidP="00F35870">
      <w:pPr>
        <w:rPr>
          <w:b/>
          <w:szCs w:val="21"/>
        </w:rPr>
      </w:pPr>
    </w:p>
    <w:p w:rsidR="007A1633" w:rsidRPr="005E035E" w:rsidRDefault="006A2B40" w:rsidP="005E035E">
      <w:pPr>
        <w:pStyle w:val="Title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SDK Usage Example</w:t>
      </w:r>
    </w:p>
    <w:p w:rsidR="00D026FE" w:rsidRDefault="00D026FE" w:rsidP="00D026FE">
      <w:pPr>
        <w:pStyle w:val="ListParagraph"/>
        <w:ind w:left="360" w:firstLineChars="0" w:firstLine="0"/>
      </w:pPr>
    </w:p>
    <w:p w:rsidR="005E0574" w:rsidRDefault="00B84A51" w:rsidP="00AF5955">
      <w:r>
        <w:rPr>
          <w:rFonts w:hint="eastAsia"/>
        </w:rPr>
        <w:t>For details, see SampleProject.</w:t>
      </w:r>
    </w:p>
    <w:p w:rsidR="00407692" w:rsidRDefault="003C402C" w:rsidP="00AF5955">
      <w:r>
        <w:rPr>
          <w:rFonts w:hint="eastAsia"/>
        </w:rPr>
        <w:t xml:space="preserve">The sample code is developed in the standard MVP architecture mode. </w:t>
      </w:r>
      <w:r w:rsidR="00901FFC">
        <w:t>How to develop with the SDK</w:t>
      </w:r>
      <w:r w:rsidR="00901FFC">
        <w:rPr>
          <w:rFonts w:hint="eastAsia"/>
        </w:rPr>
        <w:t xml:space="preserve"> can be</w:t>
      </w:r>
      <w:r>
        <w:rPr>
          <w:rFonts w:hint="eastAsia"/>
        </w:rPr>
        <w:t xml:space="preserve"> based on the architecture mode that you are familiar with.</w:t>
      </w:r>
    </w:p>
    <w:p w:rsidR="003C402C" w:rsidRDefault="003C402C" w:rsidP="003C402C">
      <w:pPr>
        <w:pStyle w:val="Title"/>
        <w:numPr>
          <w:ilvl w:val="0"/>
          <w:numId w:val="6"/>
        </w:numPr>
        <w:jc w:val="left"/>
        <w:rPr>
          <w:sz w:val="21"/>
          <w:szCs w:val="21"/>
        </w:rPr>
      </w:pPr>
      <w:r w:rsidRPr="003C402C">
        <w:rPr>
          <w:sz w:val="21"/>
          <w:szCs w:val="21"/>
        </w:rPr>
        <w:t>Frequently Asked Questions</w:t>
      </w:r>
    </w:p>
    <w:p w:rsidR="003C402C" w:rsidRPr="00F74962" w:rsidRDefault="003C402C" w:rsidP="00D06A6F">
      <w:pPr>
        <w:pStyle w:val="ListParagraph"/>
        <w:numPr>
          <w:ilvl w:val="0"/>
          <w:numId w:val="22"/>
        </w:numPr>
        <w:ind w:firstLineChars="0"/>
        <w:rPr>
          <w:b/>
        </w:rPr>
      </w:pPr>
      <w:r w:rsidRPr="00F74962">
        <w:rPr>
          <w:rFonts w:hint="eastAsia"/>
          <w:b/>
        </w:rPr>
        <w:t>Cannot find the device?</w:t>
      </w:r>
    </w:p>
    <w:p w:rsidR="003C402C" w:rsidRDefault="003C402C" w:rsidP="003C402C">
      <w:pPr>
        <w:pStyle w:val="ListParagraph"/>
        <w:numPr>
          <w:ilvl w:val="0"/>
          <w:numId w:val="12"/>
        </w:numPr>
        <w:ind w:firstLineChars="0"/>
      </w:pPr>
      <w:r>
        <w:t>Check whether the glasses are in the scanable state. When the glasses are in the scanable state, th</w:t>
      </w:r>
      <w:r w:rsidR="00901FFC">
        <w:t>e indicator on the charging cable</w:t>
      </w:r>
      <w:r>
        <w:t xml:space="preserve"> flashes white.</w:t>
      </w:r>
    </w:p>
    <w:p w:rsidR="003C402C" w:rsidRDefault="003C402C" w:rsidP="003C402C">
      <w:pPr>
        <w:pStyle w:val="ListParagraph"/>
        <w:numPr>
          <w:ilvl w:val="0"/>
          <w:numId w:val="12"/>
        </w:numPr>
        <w:ind w:firstLineChars="0"/>
      </w:pPr>
      <w:r>
        <w:t>Check whether the Bluetooth function is enabled</w:t>
      </w:r>
      <w:r w:rsidR="00901FFC">
        <w:t xml:space="preserve"> on the phone</w:t>
      </w:r>
      <w:r>
        <w:t>. If not, turn on the Bluetooth function.</w:t>
      </w:r>
    </w:p>
    <w:p w:rsidR="003C402C" w:rsidRDefault="003C402C" w:rsidP="003C402C">
      <w:pPr>
        <w:pStyle w:val="ListParagraph"/>
        <w:numPr>
          <w:ilvl w:val="0"/>
          <w:numId w:val="12"/>
        </w:numPr>
        <w:ind w:firstLineChars="0"/>
      </w:pPr>
      <w:r>
        <w:t>Check whether the permission statement is added. For details about the permission restrictions necessary for sca</w:t>
      </w:r>
      <w:r w:rsidR="00901FFC">
        <w:t>nning devices, see the earlier</w:t>
      </w:r>
      <w:r>
        <w:t xml:space="preserve"> description.</w:t>
      </w:r>
    </w:p>
    <w:p w:rsidR="003C402C" w:rsidRDefault="003C402C" w:rsidP="00D06A6F">
      <w:pPr>
        <w:pStyle w:val="ListParagraph"/>
        <w:numPr>
          <w:ilvl w:val="0"/>
          <w:numId w:val="12"/>
        </w:numPr>
        <w:ind w:firstLineChars="0"/>
      </w:pPr>
      <w:r>
        <w:t xml:space="preserve">Check whether the location permission is disabled when you </w:t>
      </w:r>
      <w:r w:rsidR="00901FFC">
        <w:t>apply for the first time. If selected disable</w:t>
      </w:r>
      <w:r>
        <w:t>, you need to enable the location permission on Settings &gt; Apps and Services &gt; App Management page, find your project, go to the Permission page, and manually enable the location infor</w:t>
      </w:r>
      <w:r w:rsidR="00901FFC">
        <w:t>mation permission. The</w:t>
      </w:r>
      <w:r>
        <w:t xml:space="preserve"> permission setting paths may vary slightly for different phone brands, but the paths are similar.</w:t>
      </w:r>
    </w:p>
    <w:p w:rsidR="003C402C" w:rsidRPr="00F74962" w:rsidRDefault="00643B92" w:rsidP="00D06A6F">
      <w:pPr>
        <w:pStyle w:val="ListParagraph"/>
        <w:numPr>
          <w:ilvl w:val="0"/>
          <w:numId w:val="23"/>
        </w:numPr>
        <w:ind w:firstLineChars="0"/>
        <w:rPr>
          <w:b/>
        </w:rPr>
      </w:pPr>
      <w:r w:rsidRPr="00F74962">
        <w:rPr>
          <w:b/>
        </w:rPr>
        <w:t>All API calls in the SDK become invalid.</w:t>
      </w:r>
    </w:p>
    <w:p w:rsidR="00643B92" w:rsidRDefault="00643B92" w:rsidP="00D06A6F">
      <w:pPr>
        <w:ind w:left="420"/>
      </w:pPr>
      <w:r>
        <w:rPr>
          <w:rFonts w:hint="eastAsia"/>
        </w:rPr>
        <w:t>Check whether the phon</w:t>
      </w:r>
      <w:r w:rsidR="00901FFC">
        <w:rPr>
          <w:rFonts w:hint="eastAsia"/>
        </w:rPr>
        <w:t>e time is</w:t>
      </w:r>
      <w:r w:rsidR="00901FFC">
        <w:t xml:space="preserve"> set to</w:t>
      </w:r>
      <w:r w:rsidR="00901FFC">
        <w:rPr>
          <w:rFonts w:hint="eastAsia"/>
        </w:rPr>
        <w:t xml:space="preserve"> automatic</w:t>
      </w:r>
      <w:r>
        <w:rPr>
          <w:rFonts w:hint="eastAsia"/>
        </w:rPr>
        <w:t>. If the time is manually set and the time is set for one year</w:t>
      </w:r>
      <w:r w:rsidR="00F20E4A">
        <w:t xml:space="preserve"> later</w:t>
      </w:r>
      <w:r>
        <w:rPr>
          <w:rFonts w:hint="eastAsia"/>
        </w:rPr>
        <w:t>, the API may fail to be invoked. In this case, set the phone time to automatic obtaining mode.</w:t>
      </w:r>
    </w:p>
    <w:p w:rsidR="00D06A6F" w:rsidRDefault="00D06A6F" w:rsidP="00D06A6F">
      <w:pPr>
        <w:pStyle w:val="ListParagraph"/>
        <w:numPr>
          <w:ilvl w:val="0"/>
          <w:numId w:val="23"/>
        </w:numPr>
        <w:ind w:firstLineChars="0"/>
        <w:rPr>
          <w:b/>
        </w:rPr>
      </w:pPr>
      <w:r w:rsidRPr="00D06A6F">
        <w:rPr>
          <w:rFonts w:hint="eastAsia"/>
          <w:b/>
        </w:rPr>
        <w:t>Can I update my glasses firmware?</w:t>
      </w:r>
    </w:p>
    <w:p w:rsidR="00D06A6F" w:rsidRPr="00D06A6F" w:rsidRDefault="00F20E4A" w:rsidP="00D06A6F">
      <w:pPr>
        <w:pStyle w:val="ListParagraph"/>
        <w:ind w:left="360" w:firstLineChars="0" w:firstLine="0"/>
        <w:rPr>
          <w:b/>
        </w:rPr>
      </w:pPr>
      <w:r>
        <w:t>Cannot to update</w:t>
      </w:r>
      <w:r w:rsidR="00D06A6F" w:rsidRPr="00D06A6F">
        <w:t xml:space="preserve"> the firmware of the glasses. Specified firmware versions are pre-installed in the glasses</w:t>
      </w:r>
      <w:r>
        <w:t xml:space="preserve"> and cannot be upgraded or re-fl</w:t>
      </w:r>
      <w:r w:rsidR="00D06A6F" w:rsidRPr="00D06A6F">
        <w:t>ushed.</w:t>
      </w:r>
    </w:p>
    <w:p w:rsidR="00F74962" w:rsidRPr="00F45C71" w:rsidRDefault="00F45C71" w:rsidP="00F74962">
      <w:pPr>
        <w:pStyle w:val="Heading1"/>
        <w:rPr>
          <w:sz w:val="30"/>
          <w:szCs w:val="30"/>
        </w:rPr>
      </w:pPr>
      <w:bookmarkStart w:id="0" w:name="_二．传感器说明"/>
      <w:bookmarkEnd w:id="0"/>
      <w:r>
        <w:rPr>
          <w:rFonts w:hint="eastAsia"/>
          <w:sz w:val="30"/>
          <w:szCs w:val="30"/>
        </w:rPr>
        <w:lastRenderedPageBreak/>
        <w:t>III. Sensor Data Description</w:t>
      </w:r>
    </w:p>
    <w:p w:rsidR="004A65BC" w:rsidRDefault="005E0C52" w:rsidP="00180451">
      <w:pPr>
        <w:pStyle w:val="Title"/>
        <w:numPr>
          <w:ilvl w:val="0"/>
          <w:numId w:val="21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Sensor Data Field Descriptions</w:t>
      </w:r>
    </w:p>
    <w:p w:rsidR="00180451" w:rsidRPr="009D56BB" w:rsidRDefault="00180451" w:rsidP="009D56BB">
      <w:pPr>
        <w:jc w:val="left"/>
        <w:rPr>
          <w:szCs w:val="21"/>
        </w:rPr>
      </w:pPr>
      <w:r>
        <w:rPr>
          <w:rFonts w:hint="eastAsia"/>
          <w:szCs w:val="21"/>
        </w:rPr>
        <w:t>The sensor data reported by the glasses side is as follows:</w:t>
      </w:r>
    </w:p>
    <w:tbl>
      <w:tblPr>
        <w:tblW w:w="8723" w:type="dxa"/>
        <w:tblInd w:w="-5" w:type="dxa"/>
        <w:tblLook w:val="04A0" w:firstRow="1" w:lastRow="0" w:firstColumn="1" w:lastColumn="0" w:noHBand="0" w:noVBand="1"/>
      </w:tblPr>
      <w:tblGrid>
        <w:gridCol w:w="3383"/>
        <w:gridCol w:w="5340"/>
      </w:tblGrid>
      <w:tr w:rsidR="00180451" w:rsidRPr="004A3D65" w:rsidTr="00DD267A">
        <w:trPr>
          <w:trHeight w:val="284"/>
        </w:trPr>
        <w:tc>
          <w:tcPr>
            <w:tcW w:w="8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80451" w:rsidRPr="004A3D65" w:rsidRDefault="00180451" w:rsidP="005E0C5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CommonSensorsDataSt structure description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97F37" w:rsidP="00D97F37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Include Sensor Types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TOUCH:(0x01 &lt;&lt; 0)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ACC: (0x01 &lt;&lt; 1)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GYRO: (0x01 &lt;&lt; 2)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SLIDE: (0x01 &lt;&lt; 3)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PROX(cap):(0x01 &lt;&lt; 4)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P :(0x01 &lt;&lt; 5)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VIRTUAL :(0x01 &lt;&lt; 6)</w:t>
            </w:r>
          </w:p>
          <w:p w:rsidR="005E0C52" w:rsidRPr="006827AF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PPG :(0x01 &lt;&lt; 7)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827AF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TEMP: (0x01 &lt;&lt; 8)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C52" w:rsidRDefault="005E0C52" w:rsidP="000C3344">
            <w:pPr>
              <w:jc w:val="left"/>
            </w:pPr>
            <w:r w:rsidRPr="00671BD0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95300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953007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System ticking clock, in ms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packageNumber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F20E4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Package</w:t>
            </w:r>
            <w:r w:rsidR="005E0C5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Count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volt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97F37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Current voltage, in mV. 1 volts (V) = 1000 millivolts (mV)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C52" w:rsidRDefault="005E0C52" w:rsidP="000C3344">
            <w:pPr>
              <w:jc w:val="left"/>
            </w:pPr>
            <w:r w:rsidRPr="002E1E00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chargeCurrent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charging current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battPercent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F20E4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B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attery 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volume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97F37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Temperature, in degrees Celsius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97F37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halldata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Whether the current status is in the box or out of the box.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0: in box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1: out of the box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2016D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earside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F20E4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Left frame leg</w:t>
            </w:r>
            <w:r w:rsidR="005E0C5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or right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 frame</w:t>
            </w:r>
            <w:r w:rsidR="005E0C5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leg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2439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1: left leg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2: right leg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2016D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rolestate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Main leg or </w:t>
            </w:r>
            <w:r w:rsidR="00F20E4A" w:rsidRPr="0062439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auxiliary 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leg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2439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1: main leg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62439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2: auxiliary leg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2016D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weardetect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Overall Wearing Status</w:t>
            </w:r>
          </w:p>
          <w:p w:rsidR="005E0C52" w:rsidRDefault="00F20E4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1: </w:t>
            </w:r>
            <w:r w:rsidR="005E0C5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wear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ing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0: not worn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C52" w:rsidRDefault="005E0C52" w:rsidP="000C3344">
            <w:pPr>
              <w:jc w:val="left"/>
            </w:pPr>
            <w:r w:rsidRPr="00F17D7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knockDect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8127D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cli</w:t>
            </w:r>
            <w:r w:rsidR="005E0C5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cking event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E6FA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1: Click.</w:t>
            </w:r>
          </w:p>
          <w:p w:rsidR="005E0C52" w:rsidRPr="00544DF0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 w:rsidRPr="00544DF0">
              <w:rPr>
                <w:rFonts w:ascii="DengXian" w:eastAsia="DengXian" w:hAnsi="DengXian" w:cs="SimSun"/>
                <w:color w:val="FF0000"/>
                <w:kern w:val="0"/>
                <w:sz w:val="22"/>
              </w:rPr>
              <w:t>2: double-click</w:t>
            </w:r>
          </w:p>
          <w:p w:rsidR="005E0C52" w:rsidRDefault="008127D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3: three clicks</w:t>
            </w:r>
          </w:p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E6FAD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lastRenderedPageBreak/>
              <w:t>4: ear tapping</w:t>
            </w:r>
          </w:p>
          <w:p w:rsidR="00544DF0" w:rsidRPr="004A3D65" w:rsidRDefault="00544DF0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544DF0">
              <w:rPr>
                <w:rFonts w:ascii="DengXian" w:eastAsia="DengXian" w:hAnsi="DengXian" w:cs="SimSun"/>
                <w:color w:val="000000"/>
                <w:kern w:val="0"/>
                <w:sz w:val="22"/>
                <w:highlight w:val="yellow"/>
              </w:rPr>
              <w:t>Note: Currently, glasses support only double-clicking events.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8127D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lastRenderedPageBreak/>
              <w:t>K</w:t>
            </w:r>
            <w:r w:rsidR="005E0C52"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o</w:t>
            </w:r>
            <w:r w:rsidR="005E0C52"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ckScore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Knock score</w:t>
            </w:r>
          </w:p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Knock events judged by the knock score, such a</w:t>
            </w:r>
            <w:r w:rsidR="008127D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 double-click and triple-click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movementDetect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Not Used</w:t>
            </w:r>
          </w:p>
        </w:tc>
      </w:tr>
      <w:tr w:rsidR="005E0C52" w:rsidRPr="004A3D65" w:rsidTr="00DD267A">
        <w:trPr>
          <w:trHeight w:val="284"/>
        </w:trPr>
        <w:tc>
          <w:tcPr>
            <w:tcW w:w="33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D2016D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touchevent</w:t>
            </w:r>
          </w:p>
        </w:tc>
        <w:tc>
          <w:tcPr>
            <w:tcW w:w="533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8127DA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Not used</w:t>
            </w:r>
            <w:r w:rsidR="00544DF0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at present</w:t>
            </w:r>
          </w:p>
        </w:tc>
      </w:tr>
      <w:tr w:rsidR="005E0C52" w:rsidRPr="004A3D65" w:rsidTr="00DD267A">
        <w:trPr>
          <w:trHeight w:val="314"/>
        </w:trPr>
        <w:tc>
          <w:tcPr>
            <w:tcW w:w="3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</w:tr>
      <w:tr w:rsidR="005E0C52" w:rsidRPr="004A3D65" w:rsidTr="00DD267A">
        <w:trPr>
          <w:trHeight w:val="640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C52" w:rsidRPr="004A3D65" w:rsidRDefault="005E0C52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accelDataLen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0C52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ACC data length</w:t>
            </w:r>
          </w:p>
        </w:tc>
      </w:tr>
      <w:tr w:rsidR="000C3344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accelData</w:t>
            </w:r>
          </w:p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Acceleration data set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Acc{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x, y, and z represent acceleration values of x, y, and z axes, respectively.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}</w:t>
            </w:r>
          </w:p>
          <w:p w:rsidR="00133B3E" w:rsidRPr="00133B3E" w:rsidRDefault="00133B3E" w:rsidP="000C3344">
            <w:pPr>
              <w:widowControl/>
              <w:jc w:val="left"/>
              <w:rPr>
                <w:rFonts w:ascii="DengXian" w:eastAsia="DengXian" w:hAnsi="DengXian" w:cs="SimSun"/>
                <w:b/>
                <w:color w:val="000000"/>
                <w:kern w:val="0"/>
                <w:sz w:val="22"/>
              </w:rPr>
            </w:pPr>
            <w:r w:rsidRPr="00133B3E">
              <w:rPr>
                <w:rFonts w:ascii="DengXian" w:eastAsia="DengXian" w:hAnsi="DengXian" w:cs="SimSun"/>
                <w:b/>
                <w:color w:val="000000"/>
                <w:kern w:val="0"/>
                <w:sz w:val="22"/>
              </w:rPr>
              <w:t>The calculation formula and unit of accelData are as follows:</w:t>
            </w:r>
          </w:p>
          <w:p w:rsidR="00133B3E" w:rsidRPr="004A3D65" w:rsidRDefault="00133B3E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33B3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Unit: m/s2. Conversion relationship: 4096 = 1 g. Value range: ±8 g (±32768). Note: Only the left leg supports this function.</w:t>
            </w:r>
          </w:p>
        </w:tc>
      </w:tr>
      <w:tr w:rsidR="000C3344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A3D6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acctimestamp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Acceleration timestamp (unit: us)</w:t>
            </w:r>
          </w:p>
        </w:tc>
      </w:tr>
      <w:tr w:rsidR="000C3344" w:rsidRPr="004A3D65" w:rsidTr="00DD267A">
        <w:trPr>
          <w:trHeight w:val="410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gyroDataLen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Gyro data length</w:t>
            </w:r>
          </w:p>
        </w:tc>
      </w:tr>
      <w:tr w:rsidR="000C3344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gyroData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Gyro data set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Gyro{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roll, pitch, yaw</w:t>
            </w:r>
          </w:p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}</w:t>
            </w:r>
          </w:p>
          <w:p w:rsidR="00265D94" w:rsidRPr="00133B3E" w:rsidRDefault="00265D94" w:rsidP="00265D94">
            <w:pPr>
              <w:widowControl/>
              <w:jc w:val="left"/>
              <w:rPr>
                <w:rFonts w:ascii="DengXian" w:eastAsia="DengXian" w:hAnsi="DengXian" w:cs="SimSun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color w:val="000000"/>
                <w:kern w:val="0"/>
                <w:sz w:val="22"/>
              </w:rPr>
              <w:t>The formula and unit of the gyroData data are as follows:</w:t>
            </w:r>
          </w:p>
          <w:p w:rsidR="00265D94" w:rsidRPr="004A3D65" w:rsidRDefault="00265D9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265D9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Unit: deg/s. Conversion relationship: 16.384 = 1 dps. Value range: ±2000 dps. Note: Only the left leg supports this function.</w:t>
            </w:r>
          </w:p>
        </w:tc>
      </w:tr>
      <w:tr w:rsidR="000C3344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344" w:rsidRDefault="000C3344" w:rsidP="000C3344">
            <w:pPr>
              <w:jc w:val="left"/>
            </w:pPr>
            <w:r w:rsidRPr="009C175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capSensorDataLen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Capacitive Sensor Data Length</w:t>
            </w:r>
          </w:p>
          <w:p w:rsidR="00141B25" w:rsidRDefault="00141B25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The six channels in the cap data are values related to the detection of wearing.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Raw is raw data. 0 to 5 correspond to channels 0 to 3 of cap1. </w:t>
            </w:r>
            <w:r w:rsidR="00A566DC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And </w:t>
            </w:r>
            <w:r w:rsidR="00A566DC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v</w:t>
            </w: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alue</w:t>
            </w:r>
            <w:r w:rsidR="00A566DC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s</w:t>
            </w: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of channels 3–4 of cap2.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channel data: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channel 0 2: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Sens</w:t>
            </w:r>
            <w:r w:rsidR="00A566DC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ed value of cap1 (raw: sensed value + noise</w:t>
            </w: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value. </w:t>
            </w:r>
            <w:r w:rsidR="00A566DC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Here, data is raw - noise</w:t>
            </w: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value.)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channel 1 3: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lastRenderedPageBreak/>
              <w:t>Reference value of cap1. If the value exceeds the value, the value is 1. Otherwise, the value is 0.</w:t>
            </w:r>
          </w:p>
          <w:p w:rsidR="00141B25" w:rsidRPr="00141B2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channel 4: diff value of cap2 (the sensing value mentioned above)</w:t>
            </w:r>
          </w:p>
          <w:p w:rsidR="00141B25" w:rsidRPr="004A3D65" w:rsidRDefault="00141B25" w:rsidP="00141B25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41B25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channel 5: reference value of cap2</w:t>
            </w:r>
          </w:p>
        </w:tc>
      </w:tr>
      <w:tr w:rsidR="000C3344" w:rsidRPr="004A3D65" w:rsidTr="00DD267A">
        <w:trPr>
          <w:trHeight w:val="284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lastRenderedPageBreak/>
              <w:t>capSensorData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Capacitive sensor data set, length 6</w:t>
            </w:r>
          </w:p>
        </w:tc>
      </w:tr>
      <w:tr w:rsidR="000C3344" w:rsidRPr="004A3D65" w:rsidTr="00DD267A">
        <w:trPr>
          <w:trHeight w:val="299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C3344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capRawData</w:t>
            </w:r>
          </w:p>
        </w:tc>
        <w:tc>
          <w:tcPr>
            <w:tcW w:w="53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344" w:rsidRPr="004A3D65" w:rsidRDefault="000C3344" w:rsidP="000C3344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Capacitive sensor raw data set, with a length of 6</w:t>
            </w:r>
          </w:p>
        </w:tc>
      </w:tr>
    </w:tbl>
    <w:p w:rsidR="00180451" w:rsidRPr="00180451" w:rsidRDefault="00180451" w:rsidP="00180451">
      <w:pPr>
        <w:jc w:val="left"/>
        <w:rPr>
          <w:szCs w:val="21"/>
        </w:rPr>
      </w:pPr>
      <w:bookmarkStart w:id="1" w:name="_GoBack"/>
      <w:bookmarkEnd w:id="1"/>
    </w:p>
    <w:sectPr w:rsidR="00180451" w:rsidRPr="00180451" w:rsidSect="00C1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65" w:rsidRDefault="001A1965" w:rsidP="003E00DA">
      <w:r>
        <w:separator/>
      </w:r>
    </w:p>
  </w:endnote>
  <w:endnote w:type="continuationSeparator" w:id="0">
    <w:p w:rsidR="001A1965" w:rsidRDefault="001A1965" w:rsidP="003E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65" w:rsidRDefault="001A1965" w:rsidP="003E00DA">
      <w:r>
        <w:separator/>
      </w:r>
    </w:p>
  </w:footnote>
  <w:footnote w:type="continuationSeparator" w:id="0">
    <w:p w:rsidR="001A1965" w:rsidRDefault="001A1965" w:rsidP="003E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1F91"/>
    <w:multiLevelType w:val="hybridMultilevel"/>
    <w:tmpl w:val="F8F2F0E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A2EDD"/>
    <w:multiLevelType w:val="hybridMultilevel"/>
    <w:tmpl w:val="D61A23EC"/>
    <w:lvl w:ilvl="0" w:tplc="8FD4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B5152"/>
    <w:multiLevelType w:val="hybridMultilevel"/>
    <w:tmpl w:val="FAF40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976883"/>
    <w:multiLevelType w:val="hybridMultilevel"/>
    <w:tmpl w:val="75B41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55D40"/>
    <w:multiLevelType w:val="hybridMultilevel"/>
    <w:tmpl w:val="FE3E5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2C60FD"/>
    <w:multiLevelType w:val="hybridMultilevel"/>
    <w:tmpl w:val="0E08A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A6081C"/>
    <w:multiLevelType w:val="hybridMultilevel"/>
    <w:tmpl w:val="8F32FF12"/>
    <w:lvl w:ilvl="0" w:tplc="B2362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4B10873"/>
    <w:multiLevelType w:val="hybridMultilevel"/>
    <w:tmpl w:val="AAD2C8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162B06"/>
    <w:multiLevelType w:val="hybridMultilevel"/>
    <w:tmpl w:val="84506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83684E"/>
    <w:multiLevelType w:val="hybridMultilevel"/>
    <w:tmpl w:val="87D8065C"/>
    <w:lvl w:ilvl="0" w:tplc="F0F6BC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281E36"/>
    <w:multiLevelType w:val="hybridMultilevel"/>
    <w:tmpl w:val="8DB24F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AE768D"/>
    <w:multiLevelType w:val="hybridMultilevel"/>
    <w:tmpl w:val="91222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070A8D"/>
    <w:multiLevelType w:val="multilevel"/>
    <w:tmpl w:val="E2AA46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0E7D2E"/>
    <w:multiLevelType w:val="hybridMultilevel"/>
    <w:tmpl w:val="50C63A04"/>
    <w:lvl w:ilvl="0" w:tplc="2F681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B3C2B"/>
    <w:multiLevelType w:val="hybridMultilevel"/>
    <w:tmpl w:val="0D5C02E4"/>
    <w:lvl w:ilvl="0" w:tplc="C19C2F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FC4605B"/>
    <w:multiLevelType w:val="hybridMultilevel"/>
    <w:tmpl w:val="5D6A05CE"/>
    <w:lvl w:ilvl="0" w:tplc="86AAD0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88042B"/>
    <w:multiLevelType w:val="hybridMultilevel"/>
    <w:tmpl w:val="1A4084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0861C5"/>
    <w:multiLevelType w:val="hybridMultilevel"/>
    <w:tmpl w:val="08784350"/>
    <w:lvl w:ilvl="0" w:tplc="DC2AD6C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23512F"/>
    <w:multiLevelType w:val="hybridMultilevel"/>
    <w:tmpl w:val="FD24FE80"/>
    <w:lvl w:ilvl="0" w:tplc="F64E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A063A0"/>
    <w:multiLevelType w:val="hybridMultilevel"/>
    <w:tmpl w:val="0E1E0462"/>
    <w:lvl w:ilvl="0" w:tplc="3CB2E7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454F88"/>
    <w:multiLevelType w:val="hybridMultilevel"/>
    <w:tmpl w:val="3656D9AA"/>
    <w:lvl w:ilvl="0" w:tplc="05F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A15928"/>
    <w:multiLevelType w:val="hybridMultilevel"/>
    <w:tmpl w:val="236AF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E13616"/>
    <w:multiLevelType w:val="hybridMultilevel"/>
    <w:tmpl w:val="59129286"/>
    <w:lvl w:ilvl="0" w:tplc="1312F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0"/>
  </w:num>
  <w:num w:numId="3">
    <w:abstractNumId w:val="9"/>
  </w:num>
  <w:num w:numId="4">
    <w:abstractNumId w:val="18"/>
  </w:num>
  <w:num w:numId="5">
    <w:abstractNumId w:val="14"/>
  </w:num>
  <w:num w:numId="6">
    <w:abstractNumId w:val="4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0"/>
  </w:num>
  <w:num w:numId="12">
    <w:abstractNumId w:val="22"/>
  </w:num>
  <w:num w:numId="13">
    <w:abstractNumId w:val="15"/>
  </w:num>
  <w:num w:numId="14">
    <w:abstractNumId w:val="17"/>
  </w:num>
  <w:num w:numId="15">
    <w:abstractNumId w:val="12"/>
  </w:num>
  <w:num w:numId="16">
    <w:abstractNumId w:val="1"/>
  </w:num>
  <w:num w:numId="17">
    <w:abstractNumId w:val="10"/>
  </w:num>
  <w:num w:numId="18">
    <w:abstractNumId w:val="16"/>
  </w:num>
  <w:num w:numId="19">
    <w:abstractNumId w:val="21"/>
  </w:num>
  <w:num w:numId="20">
    <w:abstractNumId w:val="5"/>
  </w:num>
  <w:num w:numId="21">
    <w:abstractNumId w:val="7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F2"/>
    <w:rsid w:val="00051707"/>
    <w:rsid w:val="00056824"/>
    <w:rsid w:val="000730FC"/>
    <w:rsid w:val="00092C07"/>
    <w:rsid w:val="000C3344"/>
    <w:rsid w:val="000D6D8C"/>
    <w:rsid w:val="00104D1F"/>
    <w:rsid w:val="00133B3E"/>
    <w:rsid w:val="00137416"/>
    <w:rsid w:val="00141B25"/>
    <w:rsid w:val="00180451"/>
    <w:rsid w:val="001A1965"/>
    <w:rsid w:val="001F7155"/>
    <w:rsid w:val="00202BB4"/>
    <w:rsid w:val="0025103A"/>
    <w:rsid w:val="00265D94"/>
    <w:rsid w:val="00276D8E"/>
    <w:rsid w:val="002D476B"/>
    <w:rsid w:val="002D7C7B"/>
    <w:rsid w:val="002E181E"/>
    <w:rsid w:val="00302F7B"/>
    <w:rsid w:val="003204F2"/>
    <w:rsid w:val="00330237"/>
    <w:rsid w:val="00331247"/>
    <w:rsid w:val="00343DB1"/>
    <w:rsid w:val="003658A0"/>
    <w:rsid w:val="003C402C"/>
    <w:rsid w:val="003E00DA"/>
    <w:rsid w:val="00407692"/>
    <w:rsid w:val="004427BC"/>
    <w:rsid w:val="004552C7"/>
    <w:rsid w:val="00463799"/>
    <w:rsid w:val="004759B3"/>
    <w:rsid w:val="004839B4"/>
    <w:rsid w:val="004A1797"/>
    <w:rsid w:val="004A65BC"/>
    <w:rsid w:val="004B00A6"/>
    <w:rsid w:val="004C0474"/>
    <w:rsid w:val="004C12CD"/>
    <w:rsid w:val="004E0DC3"/>
    <w:rsid w:val="004E7CE8"/>
    <w:rsid w:val="00516830"/>
    <w:rsid w:val="005266CF"/>
    <w:rsid w:val="00544DF0"/>
    <w:rsid w:val="0055349B"/>
    <w:rsid w:val="00571D24"/>
    <w:rsid w:val="005A0E31"/>
    <w:rsid w:val="005B2A28"/>
    <w:rsid w:val="005C6BF1"/>
    <w:rsid w:val="005E035E"/>
    <w:rsid w:val="005E0574"/>
    <w:rsid w:val="005E0C52"/>
    <w:rsid w:val="00643B92"/>
    <w:rsid w:val="00644FEA"/>
    <w:rsid w:val="00686D3E"/>
    <w:rsid w:val="006A2B40"/>
    <w:rsid w:val="006B07F2"/>
    <w:rsid w:val="006B138D"/>
    <w:rsid w:val="006D2C68"/>
    <w:rsid w:val="006F5351"/>
    <w:rsid w:val="00722B87"/>
    <w:rsid w:val="0072420D"/>
    <w:rsid w:val="00771880"/>
    <w:rsid w:val="00782D3B"/>
    <w:rsid w:val="007A1633"/>
    <w:rsid w:val="007A4811"/>
    <w:rsid w:val="008127DA"/>
    <w:rsid w:val="0083489D"/>
    <w:rsid w:val="008465A4"/>
    <w:rsid w:val="0086742D"/>
    <w:rsid w:val="0087004B"/>
    <w:rsid w:val="0087473A"/>
    <w:rsid w:val="00897415"/>
    <w:rsid w:val="008B1AB3"/>
    <w:rsid w:val="008D16D9"/>
    <w:rsid w:val="008E2023"/>
    <w:rsid w:val="008F5F39"/>
    <w:rsid w:val="00901FFC"/>
    <w:rsid w:val="00924729"/>
    <w:rsid w:val="00937210"/>
    <w:rsid w:val="009511B6"/>
    <w:rsid w:val="00953007"/>
    <w:rsid w:val="00957524"/>
    <w:rsid w:val="009810EA"/>
    <w:rsid w:val="009A1DAC"/>
    <w:rsid w:val="009A32EE"/>
    <w:rsid w:val="009D56BB"/>
    <w:rsid w:val="00A166B1"/>
    <w:rsid w:val="00A2225E"/>
    <w:rsid w:val="00A34C70"/>
    <w:rsid w:val="00A45041"/>
    <w:rsid w:val="00A45A25"/>
    <w:rsid w:val="00A566DC"/>
    <w:rsid w:val="00A67B8D"/>
    <w:rsid w:val="00A81EE9"/>
    <w:rsid w:val="00A85E79"/>
    <w:rsid w:val="00A92359"/>
    <w:rsid w:val="00AB300E"/>
    <w:rsid w:val="00AF5955"/>
    <w:rsid w:val="00B15C26"/>
    <w:rsid w:val="00B2505F"/>
    <w:rsid w:val="00B3219C"/>
    <w:rsid w:val="00B77308"/>
    <w:rsid w:val="00B84A51"/>
    <w:rsid w:val="00B876D0"/>
    <w:rsid w:val="00BB0BD5"/>
    <w:rsid w:val="00BC0A3B"/>
    <w:rsid w:val="00C07FDA"/>
    <w:rsid w:val="00C146CC"/>
    <w:rsid w:val="00C14DD7"/>
    <w:rsid w:val="00C2543C"/>
    <w:rsid w:val="00C313F7"/>
    <w:rsid w:val="00C36B50"/>
    <w:rsid w:val="00C40559"/>
    <w:rsid w:val="00C70FC8"/>
    <w:rsid w:val="00C875D0"/>
    <w:rsid w:val="00C97EFB"/>
    <w:rsid w:val="00CB51F9"/>
    <w:rsid w:val="00CC2DE2"/>
    <w:rsid w:val="00CE6957"/>
    <w:rsid w:val="00D0232B"/>
    <w:rsid w:val="00D026FE"/>
    <w:rsid w:val="00D06A6F"/>
    <w:rsid w:val="00D12A5A"/>
    <w:rsid w:val="00D2016D"/>
    <w:rsid w:val="00D27ACF"/>
    <w:rsid w:val="00D73D03"/>
    <w:rsid w:val="00D97F37"/>
    <w:rsid w:val="00DD267A"/>
    <w:rsid w:val="00E17543"/>
    <w:rsid w:val="00E614A3"/>
    <w:rsid w:val="00EB149D"/>
    <w:rsid w:val="00ED0554"/>
    <w:rsid w:val="00EF72D2"/>
    <w:rsid w:val="00F05394"/>
    <w:rsid w:val="00F20E4A"/>
    <w:rsid w:val="00F324D3"/>
    <w:rsid w:val="00F35870"/>
    <w:rsid w:val="00F441FC"/>
    <w:rsid w:val="00F45C71"/>
    <w:rsid w:val="00F54EFC"/>
    <w:rsid w:val="00F74962"/>
    <w:rsid w:val="00F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B08E5-3DDE-42E5-A26F-6BB3FF5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9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5955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3023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E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00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00D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633"/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A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96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4A65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7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350">
                  <w:marLeft w:val="90"/>
                  <w:marRight w:val="0"/>
                  <w:marTop w:val="0"/>
                  <w:marBottom w:val="0"/>
                  <w:divBdr>
                    <w:top w:val="single" w:sz="6" w:space="5" w:color="E8E8E8"/>
                    <w:left w:val="single" w:sz="6" w:space="7" w:color="E8E8E8"/>
                    <w:bottom w:val="single" w:sz="6" w:space="5" w:color="E8E8E8"/>
                    <w:right w:val="single" w:sz="6" w:space="7" w:color="E8E8E8"/>
                  </w:divBdr>
                  <w:divsChild>
                    <w:div w:id="15882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zhongchengjun</dc:creator>
  <cp:keywords/>
  <dc:description/>
  <cp:lastModifiedBy>Szu Wen Fan</cp:lastModifiedBy>
  <cp:revision>14</cp:revision>
  <cp:lastPrinted>2022-05-19T03:51:00Z</cp:lastPrinted>
  <dcterms:created xsi:type="dcterms:W3CDTF">2022-05-30T15:04:00Z</dcterms:created>
  <dcterms:modified xsi:type="dcterms:W3CDTF">2022-06-03T18:10:00Z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(3)T2PWdB7upAnkMvjpfKtpnVHx33fsrQ+bJ0kswirD2oHQrLubUvGYthCABZU1s0NvDN423yv/
Fp6TaTUdADMnDDyh4qGRf80m/kKam6JHF0+sccCPTZCWhMXdI5M0cZiNt+WuKR02/NwWFsLX
Kf6U3m57IwaJU/549LRq5wBGxmlkaYJrsPJZU3E8fUbmnj2nE2CgBJhegU3rsxzDjGD9GGCk
43XFLNe41RTStRSU/s</vt:lpwstr>
  </property>
  <property fmtid="{D5CDD505-2E9C-101B-9397-08002B2CF9AE}" pid="3" name="_2015_ms_pID_7253431">
    <vt:lpwstr>8NlB//0HordaWRNEP2bldV1cpOq5wuTp5uEjk1IJnl2QO7+hyVRWZp
bCODefdnOUuK+4vpXuefgo+SD31QyTJF6bMEMiVcLI1+byd+cAvnLLejKO25ej8J9R0COJlb
Fb7nqjxBH7Z0m88DGIZknUENFSLwxAwLSU6pt7rTi8oYxgYwd9Tpfj0s1R4MJzipDGHrFPYf
oBqt7eqnj9QJmGssVkPiWxTsrqPKmY/MrF6R</vt:lpwstr>
  </property>
  <property fmtid="{D5CDD505-2E9C-101B-9397-08002B2CF9AE}" pid="4" name="_2015_ms_pID_7253432">
    <vt:lpwstr>IOqhRheQ4qTwIXO04bLbXbM=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1654271887</vt:lpwstr>
  </property>
</Properties>
</file>