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85964" w14:textId="0CAC9956" w:rsidR="00624602" w:rsidRPr="00A45226" w:rsidRDefault="00624602" w:rsidP="00EC222F">
      <w:pPr>
        <w:ind w:right="-691"/>
        <w:jc w:val="center"/>
        <w:rPr>
          <w:rFonts w:ascii="Times New Roman" w:hAnsi="Times New Roman" w:cs="Times New Roman"/>
          <w:noProof/>
          <w:color w:val="000000" w:themeColor="text1"/>
          <w:sz w:val="16"/>
          <w:lang w:bidi="ta-IN"/>
        </w:rPr>
      </w:pPr>
      <w:r w:rsidRPr="00A45226">
        <w:rPr>
          <w:rFonts w:ascii="Times New Roman" w:hAnsi="Times New Roman" w:cs="Times New Roman"/>
          <w:noProof/>
          <w:color w:val="000000" w:themeColor="text1"/>
        </w:rPr>
        <w:drawing>
          <wp:inline distT="0" distB="0" distL="0" distR="0" wp14:anchorId="619C606F" wp14:editId="472C75A4">
            <wp:extent cx="3352800" cy="510540"/>
            <wp:effectExtent l="0" t="0" r="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2800" cy="510540"/>
                    </a:xfrm>
                    <a:prstGeom prst="rect">
                      <a:avLst/>
                    </a:prstGeom>
                    <a:noFill/>
                    <a:ln>
                      <a:noFill/>
                    </a:ln>
                  </pic:spPr>
                </pic:pic>
              </a:graphicData>
            </a:graphic>
          </wp:inline>
        </w:drawing>
      </w:r>
    </w:p>
    <w:p w14:paraId="40BA3EA6" w14:textId="77777777" w:rsidR="00624602" w:rsidRPr="00A45226" w:rsidRDefault="00624602" w:rsidP="00624602">
      <w:pPr>
        <w:pBdr>
          <w:bottom w:val="single" w:sz="12" w:space="1" w:color="auto"/>
        </w:pBdr>
        <w:tabs>
          <w:tab w:val="left" w:pos="7650"/>
        </w:tabs>
        <w:ind w:right="-691"/>
        <w:rPr>
          <w:rFonts w:ascii="Times New Roman" w:hAnsi="Times New Roman" w:cs="Times New Roman"/>
          <w:color w:val="000000" w:themeColor="text1"/>
          <w:sz w:val="16"/>
        </w:rPr>
      </w:pPr>
    </w:p>
    <w:p w14:paraId="2577BC36" w14:textId="2CAB80EB" w:rsidR="00624602" w:rsidRPr="00A45226" w:rsidRDefault="00624602" w:rsidP="00624602">
      <w:pPr>
        <w:rPr>
          <w:rFonts w:ascii="Times New Roman" w:hAnsi="Times New Roman" w:cs="Times New Roman"/>
          <w:color w:val="000000" w:themeColor="text1"/>
          <w:sz w:val="28"/>
        </w:rPr>
      </w:pPr>
    </w:p>
    <w:p w14:paraId="7D7C2028" w14:textId="78C7B5DA" w:rsidR="00624602" w:rsidRPr="00A45226" w:rsidRDefault="00624602" w:rsidP="00EC222F">
      <w:pPr>
        <w:jc w:val="center"/>
        <w:rPr>
          <w:rFonts w:ascii="Times New Roman" w:hAnsi="Times New Roman" w:cs="Times New Roman"/>
          <w:color w:val="000000" w:themeColor="text1"/>
          <w:sz w:val="40"/>
          <w:szCs w:val="40"/>
        </w:rPr>
      </w:pPr>
      <w:r w:rsidRPr="00A45226">
        <w:rPr>
          <w:rFonts w:ascii="Times New Roman" w:hAnsi="Times New Roman" w:cs="Times New Roman"/>
          <w:color w:val="000000" w:themeColor="text1"/>
          <w:sz w:val="40"/>
          <w:szCs w:val="40"/>
        </w:rPr>
        <w:t>Individual Assignment 01</w:t>
      </w:r>
    </w:p>
    <w:p w14:paraId="73813779" w14:textId="77777777" w:rsidR="00624602" w:rsidRPr="00A45226" w:rsidRDefault="00624602" w:rsidP="00EC222F">
      <w:pPr>
        <w:jc w:val="center"/>
        <w:rPr>
          <w:rStyle w:val="hljs-tag"/>
          <w:rFonts w:ascii="Times New Roman" w:hAnsi="Times New Roman" w:cs="Times New Roman"/>
          <w:b/>
          <w:color w:val="000000" w:themeColor="text1"/>
          <w:sz w:val="32"/>
        </w:rPr>
      </w:pPr>
      <w:r w:rsidRPr="00A45226">
        <w:rPr>
          <w:rStyle w:val="hljs-tag"/>
          <w:rFonts w:ascii="Times New Roman" w:hAnsi="Times New Roman" w:cs="Times New Roman"/>
          <w:b/>
          <w:color w:val="000000" w:themeColor="text1"/>
          <w:sz w:val="32"/>
        </w:rPr>
        <w:t>Level: 06</w:t>
      </w:r>
    </w:p>
    <w:p w14:paraId="3024E62F" w14:textId="77777777" w:rsidR="00624602" w:rsidRPr="00A45226" w:rsidRDefault="00624602" w:rsidP="00EC222F">
      <w:pPr>
        <w:jc w:val="center"/>
        <w:rPr>
          <w:rStyle w:val="hljs-tag"/>
          <w:rFonts w:ascii="Times New Roman" w:hAnsi="Times New Roman" w:cs="Times New Roman"/>
          <w:color w:val="000000" w:themeColor="text1"/>
          <w:sz w:val="28"/>
        </w:rPr>
      </w:pPr>
      <w:r w:rsidRPr="00A45226">
        <w:rPr>
          <w:rStyle w:val="hljs-tag"/>
          <w:rFonts w:ascii="Times New Roman" w:hAnsi="Times New Roman" w:cs="Times New Roman"/>
          <w:color w:val="000000" w:themeColor="text1"/>
          <w:sz w:val="28"/>
        </w:rPr>
        <w:t>COMP60022</w:t>
      </w:r>
    </w:p>
    <w:p w14:paraId="1B8351D8" w14:textId="54832EA4" w:rsidR="00624602" w:rsidRPr="00A45226" w:rsidRDefault="00624602" w:rsidP="00EC222F">
      <w:pPr>
        <w:jc w:val="center"/>
        <w:rPr>
          <w:rFonts w:ascii="Times New Roman" w:hAnsi="Times New Roman" w:cs="Times New Roman"/>
          <w:b/>
          <w:bCs/>
          <w:color w:val="000000" w:themeColor="text1"/>
          <w:sz w:val="40"/>
          <w:szCs w:val="40"/>
        </w:rPr>
      </w:pPr>
      <w:r w:rsidRPr="00A45226">
        <w:rPr>
          <w:rFonts w:ascii="Times New Roman" w:hAnsi="Times New Roman" w:cs="Times New Roman"/>
          <w:b/>
          <w:bCs/>
          <w:color w:val="000000" w:themeColor="text1"/>
          <w:sz w:val="40"/>
          <w:szCs w:val="40"/>
        </w:rPr>
        <w:t xml:space="preserve">Enterprise Cloud </w:t>
      </w:r>
      <w:proofErr w:type="gramStart"/>
      <w:r w:rsidRPr="00A45226">
        <w:rPr>
          <w:rFonts w:ascii="Times New Roman" w:hAnsi="Times New Roman" w:cs="Times New Roman"/>
          <w:b/>
          <w:bCs/>
          <w:color w:val="000000" w:themeColor="text1"/>
          <w:sz w:val="40"/>
          <w:szCs w:val="40"/>
        </w:rPr>
        <w:t>And</w:t>
      </w:r>
      <w:proofErr w:type="gramEnd"/>
      <w:r w:rsidRPr="00A45226">
        <w:rPr>
          <w:rFonts w:ascii="Times New Roman" w:hAnsi="Times New Roman" w:cs="Times New Roman"/>
          <w:b/>
          <w:bCs/>
          <w:color w:val="000000" w:themeColor="text1"/>
          <w:sz w:val="40"/>
          <w:szCs w:val="40"/>
        </w:rPr>
        <w:t xml:space="preserve"> Distributed Web Applications</w:t>
      </w:r>
    </w:p>
    <w:p w14:paraId="7E333869" w14:textId="77777777" w:rsidR="00624602" w:rsidRPr="00A45226" w:rsidRDefault="00624602" w:rsidP="00EC222F">
      <w:pPr>
        <w:jc w:val="center"/>
        <w:rPr>
          <w:rStyle w:val="hljs-tag"/>
          <w:rFonts w:ascii="Times New Roman" w:hAnsi="Times New Roman" w:cs="Times New Roman"/>
          <w:b/>
          <w:color w:val="000000" w:themeColor="text1"/>
          <w:sz w:val="32"/>
        </w:rPr>
      </w:pPr>
      <w:r w:rsidRPr="00A45226">
        <w:rPr>
          <w:rStyle w:val="hljs-tag"/>
          <w:rFonts w:ascii="Times New Roman" w:hAnsi="Times New Roman" w:cs="Times New Roman"/>
          <w:b/>
          <w:color w:val="000000" w:themeColor="text1"/>
          <w:sz w:val="32"/>
        </w:rPr>
        <w:t>Batch Code/s: COM2421</w:t>
      </w:r>
    </w:p>
    <w:p w14:paraId="0E080537" w14:textId="77777777" w:rsidR="00624602" w:rsidRPr="00A45226" w:rsidRDefault="00624602" w:rsidP="00624602">
      <w:pPr>
        <w:jc w:val="center"/>
        <w:rPr>
          <w:rStyle w:val="hljs-tag"/>
          <w:rFonts w:ascii="Times New Roman" w:hAnsi="Times New Roman" w:cs="Times New Roman"/>
          <w:b/>
          <w:color w:val="000000" w:themeColor="text1"/>
          <w:sz w:val="32"/>
        </w:rPr>
      </w:pPr>
    </w:p>
    <w:p w14:paraId="64BCC633" w14:textId="77777777" w:rsidR="00624602" w:rsidRPr="00A45226" w:rsidRDefault="00624602" w:rsidP="00624602">
      <w:pPr>
        <w:rPr>
          <w:rStyle w:val="hljs-tag"/>
          <w:rFonts w:ascii="Times New Roman" w:hAnsi="Times New Roman" w:cs="Times New Roman"/>
          <w:b/>
          <w:i/>
          <w:iCs/>
          <w:color w:val="000000" w:themeColor="text1"/>
          <w:sz w:val="32"/>
        </w:rPr>
      </w:pPr>
      <w:r w:rsidRPr="00A45226">
        <w:rPr>
          <w:rStyle w:val="hljs-tag"/>
          <w:rFonts w:ascii="Times New Roman" w:hAnsi="Times New Roman" w:cs="Times New Roman"/>
          <w:b/>
          <w:i/>
          <w:iCs/>
          <w:color w:val="000000" w:themeColor="text1"/>
          <w:sz w:val="32"/>
        </w:rPr>
        <w:t xml:space="preserve">Student Name: </w:t>
      </w:r>
      <w:proofErr w:type="spellStart"/>
      <w:r w:rsidRPr="00A45226">
        <w:rPr>
          <w:rStyle w:val="hljs-tag"/>
          <w:rFonts w:ascii="Times New Roman" w:hAnsi="Times New Roman" w:cs="Times New Roman"/>
          <w:b/>
          <w:i/>
          <w:iCs/>
          <w:color w:val="000000" w:themeColor="text1"/>
          <w:sz w:val="32"/>
        </w:rPr>
        <w:t>Shehan</w:t>
      </w:r>
      <w:proofErr w:type="spellEnd"/>
      <w:r w:rsidRPr="00A45226">
        <w:rPr>
          <w:rStyle w:val="hljs-tag"/>
          <w:rFonts w:ascii="Times New Roman" w:hAnsi="Times New Roman" w:cs="Times New Roman"/>
          <w:b/>
          <w:i/>
          <w:iCs/>
          <w:color w:val="000000" w:themeColor="text1"/>
          <w:sz w:val="32"/>
        </w:rPr>
        <w:t xml:space="preserve"> </w:t>
      </w:r>
      <w:proofErr w:type="spellStart"/>
      <w:r w:rsidRPr="00A45226">
        <w:rPr>
          <w:rStyle w:val="hljs-tag"/>
          <w:rFonts w:ascii="Times New Roman" w:hAnsi="Times New Roman" w:cs="Times New Roman"/>
          <w:b/>
          <w:i/>
          <w:iCs/>
          <w:color w:val="000000" w:themeColor="text1"/>
          <w:sz w:val="32"/>
        </w:rPr>
        <w:t>Jayawardana</w:t>
      </w:r>
      <w:proofErr w:type="spellEnd"/>
    </w:p>
    <w:p w14:paraId="390C8DB6" w14:textId="77777777" w:rsidR="00624602" w:rsidRPr="00A45226" w:rsidRDefault="00624602" w:rsidP="00624602">
      <w:pPr>
        <w:rPr>
          <w:rStyle w:val="hljs-tag"/>
          <w:rFonts w:ascii="Times New Roman" w:hAnsi="Times New Roman" w:cs="Times New Roman"/>
          <w:b/>
          <w:i/>
          <w:iCs/>
          <w:color w:val="000000" w:themeColor="text1"/>
          <w:sz w:val="32"/>
        </w:rPr>
      </w:pPr>
      <w:r w:rsidRPr="00A45226">
        <w:rPr>
          <w:rStyle w:val="hljs-tag"/>
          <w:rFonts w:ascii="Times New Roman" w:hAnsi="Times New Roman" w:cs="Times New Roman"/>
          <w:b/>
          <w:i/>
          <w:iCs/>
          <w:color w:val="000000" w:themeColor="text1"/>
          <w:sz w:val="32"/>
        </w:rPr>
        <w:t>CB Number: CB012510</w:t>
      </w:r>
    </w:p>
    <w:p w14:paraId="31A54A45" w14:textId="77777777" w:rsidR="00624602" w:rsidRPr="00A45226" w:rsidRDefault="00624602" w:rsidP="00624602">
      <w:pPr>
        <w:jc w:val="center"/>
        <w:rPr>
          <w:rStyle w:val="hljs-tag"/>
          <w:rFonts w:ascii="Times New Roman" w:hAnsi="Times New Roman" w:cs="Times New Roman"/>
          <w:b/>
          <w:color w:val="000000" w:themeColor="text1"/>
          <w:sz w:val="32"/>
        </w:rPr>
      </w:pPr>
    </w:p>
    <w:p w14:paraId="2D1F1A06" w14:textId="77777777" w:rsidR="00624602" w:rsidRPr="00A45226" w:rsidRDefault="00624602" w:rsidP="00B94683">
      <w:pPr>
        <w:rPr>
          <w:rFonts w:ascii="Times New Roman" w:hAnsi="Times New Roman" w:cs="Times New Roman"/>
          <w:color w:val="000000" w:themeColor="text1"/>
          <w:sz w:val="28"/>
        </w:rPr>
      </w:pPr>
      <w:r w:rsidRPr="00A45226">
        <w:rPr>
          <w:rFonts w:ascii="Times New Roman" w:hAnsi="Times New Roman" w:cs="Times New Roman"/>
          <w:color w:val="000000" w:themeColor="text1"/>
          <w:sz w:val="28"/>
        </w:rPr>
        <w:t xml:space="preserve">Hand Out Date: </w:t>
      </w:r>
      <w:r w:rsidRPr="00A45226">
        <w:rPr>
          <w:rFonts w:ascii="Times New Roman" w:hAnsi="Times New Roman" w:cs="Times New Roman"/>
          <w:color w:val="000000" w:themeColor="text1"/>
          <w:sz w:val="20"/>
          <w:shd w:val="clear" w:color="auto" w:fill="FFFFFF"/>
        </w:rPr>
        <w:t>27 July 2026</w:t>
      </w:r>
    </w:p>
    <w:p w14:paraId="4368F8A5" w14:textId="66E174EA" w:rsidR="00624602" w:rsidRPr="00A45226" w:rsidRDefault="00624602" w:rsidP="00B94683">
      <w:pPr>
        <w:rPr>
          <w:rFonts w:ascii="Times New Roman" w:hAnsi="Times New Roman" w:cs="Times New Roman"/>
          <w:color w:val="000000" w:themeColor="text1"/>
          <w:sz w:val="28"/>
        </w:rPr>
      </w:pPr>
      <w:r w:rsidRPr="00A45226">
        <w:rPr>
          <w:rFonts w:ascii="Times New Roman" w:hAnsi="Times New Roman" w:cs="Times New Roman"/>
          <w:color w:val="000000" w:themeColor="text1"/>
          <w:sz w:val="28"/>
        </w:rPr>
        <w:t xml:space="preserve">Hand In Date: </w:t>
      </w:r>
      <w:r w:rsidR="00370D63" w:rsidRPr="00A45226">
        <w:rPr>
          <w:rFonts w:ascii="Times New Roman" w:hAnsi="Times New Roman" w:cs="Times New Roman"/>
          <w:color w:val="000000" w:themeColor="text1"/>
          <w:sz w:val="20"/>
          <w:shd w:val="clear" w:color="auto" w:fill="FFFFFF"/>
        </w:rPr>
        <w:t>5</w:t>
      </w:r>
      <w:r w:rsidRPr="00A45226">
        <w:rPr>
          <w:rFonts w:ascii="Times New Roman" w:hAnsi="Times New Roman" w:cs="Times New Roman"/>
          <w:color w:val="000000" w:themeColor="text1"/>
          <w:sz w:val="20"/>
          <w:shd w:val="clear" w:color="auto" w:fill="FFFFFF"/>
        </w:rPr>
        <w:t xml:space="preserve"> Oct 2026</w:t>
      </w:r>
    </w:p>
    <w:p w14:paraId="2D179D65" w14:textId="77777777" w:rsidR="00624602" w:rsidRPr="00A45226" w:rsidRDefault="00624602" w:rsidP="00624602">
      <w:pPr>
        <w:ind w:left="1440" w:firstLine="720"/>
        <w:rPr>
          <w:rFonts w:ascii="Times New Roman" w:hAnsi="Times New Roman" w:cs="Times New Roman"/>
          <w:color w:val="000000" w:themeColor="text1"/>
          <w:sz w:val="28"/>
        </w:rPr>
      </w:pPr>
      <w:r w:rsidRPr="00A45226">
        <w:rPr>
          <w:rFonts w:ascii="Times New Roman" w:hAnsi="Times New Roman" w:cs="Times New Roman"/>
          <w:color w:val="000000" w:themeColor="text1"/>
          <w:sz w:val="28"/>
        </w:rPr>
        <w:tab/>
      </w:r>
      <w:r w:rsidRPr="00A45226">
        <w:rPr>
          <w:rFonts w:ascii="Times New Roman" w:hAnsi="Times New Roman" w:cs="Times New Roman"/>
          <w:color w:val="000000" w:themeColor="text1"/>
          <w:sz w:val="28"/>
        </w:rPr>
        <w:tab/>
      </w:r>
      <w:r w:rsidRPr="00A45226">
        <w:rPr>
          <w:rFonts w:ascii="Times New Roman" w:hAnsi="Times New Roman" w:cs="Times New Roman"/>
          <w:color w:val="000000" w:themeColor="text1"/>
          <w:sz w:val="28"/>
        </w:rPr>
        <w:tab/>
        <w:t xml:space="preserve"> </w:t>
      </w:r>
    </w:p>
    <w:p w14:paraId="14A5A9E7" w14:textId="2E1A7855" w:rsidR="00624602" w:rsidRPr="00A45226" w:rsidRDefault="00624602" w:rsidP="00624602">
      <w:pPr>
        <w:rPr>
          <w:rFonts w:ascii="Times New Roman" w:hAnsi="Times New Roman" w:cs="Times New Roman"/>
          <w:color w:val="000000" w:themeColor="text1"/>
          <w:sz w:val="28"/>
        </w:rPr>
      </w:pPr>
      <w:r w:rsidRPr="00A45226">
        <w:rPr>
          <w:rFonts w:ascii="Times New Roman" w:hAnsi="Times New Roman" w:cs="Times New Roman"/>
          <w:color w:val="000000" w:themeColor="text1"/>
          <w:sz w:val="28"/>
        </w:rPr>
        <w:t>Weightage:</w:t>
      </w:r>
      <w:r w:rsidR="00B94683" w:rsidRPr="00A45226">
        <w:rPr>
          <w:rFonts w:ascii="Times New Roman" w:hAnsi="Times New Roman" w:cs="Times New Roman"/>
          <w:color w:val="000000" w:themeColor="text1"/>
          <w:sz w:val="28"/>
        </w:rPr>
        <w:t>5</w:t>
      </w:r>
      <w:r w:rsidRPr="00A45226">
        <w:rPr>
          <w:rFonts w:ascii="Times New Roman" w:hAnsi="Times New Roman" w:cs="Times New Roman"/>
          <w:color w:val="000000" w:themeColor="text1"/>
          <w:sz w:val="28"/>
        </w:rPr>
        <w:t>0%</w:t>
      </w:r>
    </w:p>
    <w:p w14:paraId="1B265E01" w14:textId="48871671" w:rsidR="00624602" w:rsidRPr="00A45226" w:rsidRDefault="00624602" w:rsidP="00B94683">
      <w:pPr>
        <w:rPr>
          <w:rFonts w:ascii="Times New Roman" w:hAnsi="Times New Roman" w:cs="Times New Roman"/>
          <w:color w:val="000000" w:themeColor="text1"/>
          <w:sz w:val="28"/>
        </w:rPr>
      </w:pPr>
      <w:r w:rsidRPr="00A45226">
        <w:rPr>
          <w:rFonts w:ascii="Times New Roman" w:hAnsi="Times New Roman" w:cs="Times New Roman"/>
          <w:noProof/>
          <w:color w:val="000000" w:themeColor="text1"/>
          <w:sz w:val="28"/>
          <w:u w:val="single"/>
        </w:rPr>
        <mc:AlternateContent>
          <mc:Choice Requires="wps">
            <w:drawing>
              <wp:anchor distT="0" distB="0" distL="114300" distR="114300" simplePos="0" relativeHeight="251659264" behindDoc="0" locked="0" layoutInCell="1" allowOverlap="1" wp14:anchorId="0FA9DCF6" wp14:editId="028E8EAE">
                <wp:simplePos x="0" y="0"/>
                <wp:positionH relativeFrom="column">
                  <wp:posOffset>0</wp:posOffset>
                </wp:positionH>
                <wp:positionV relativeFrom="paragraph">
                  <wp:posOffset>89535</wp:posOffset>
                </wp:positionV>
                <wp:extent cx="5629275" cy="0"/>
                <wp:effectExtent l="9525" t="6350" r="9525" b="12700"/>
                <wp:wrapNone/>
                <wp:docPr id="67" name="Straight Arrow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927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0E12EE4" id="_x0000_t32" coordsize="21600,21600" o:spt="32" o:oned="t" path="m,l21600,21600e" filled="f">
                <v:path arrowok="t" fillok="f" o:connecttype="none"/>
                <o:lock v:ext="edit" shapetype="t"/>
              </v:shapetype>
              <v:shape id="Straight Arrow Connector 67" o:spid="_x0000_s1026" type="#_x0000_t32" style="position:absolute;margin-left:0;margin-top:7.05pt;width:443.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">
                <v:shadow color="#868686"/>
              </v:shape>
            </w:pict>
          </mc:Fallback>
        </mc:AlternateContent>
      </w:r>
      <w:r w:rsidRPr="00A45226">
        <w:rPr>
          <w:rFonts w:ascii="Times New Roman" w:hAnsi="Times New Roman" w:cs="Times New Roman"/>
          <w:color w:val="000000" w:themeColor="text1"/>
          <w:sz w:val="28"/>
          <w:u w:val="single"/>
        </w:rPr>
        <w:t xml:space="preserve">                        </w:t>
      </w:r>
      <w:r w:rsidRPr="00A45226">
        <w:rPr>
          <w:rFonts w:ascii="Times New Roman" w:hAnsi="Times New Roman" w:cs="Times New Roman"/>
          <w:color w:val="000000" w:themeColor="text1"/>
          <w:sz w:val="28"/>
        </w:rPr>
        <w:t xml:space="preserve">                                                                                          </w:t>
      </w:r>
    </w:p>
    <w:p w14:paraId="29F11904" w14:textId="77777777" w:rsidR="00624602" w:rsidRPr="00A45226" w:rsidRDefault="00624602" w:rsidP="00624602">
      <w:pPr>
        <w:rPr>
          <w:rFonts w:ascii="Times New Roman" w:hAnsi="Times New Roman" w:cs="Times New Roman"/>
          <w:b/>
          <w:color w:val="000000" w:themeColor="text1"/>
          <w:sz w:val="24"/>
        </w:rPr>
      </w:pPr>
      <w:r w:rsidRPr="00A45226">
        <w:rPr>
          <w:rFonts w:ascii="Times New Roman" w:hAnsi="Times New Roman" w:cs="Times New Roman"/>
          <w:b/>
          <w:color w:val="000000" w:themeColor="text1"/>
          <w:sz w:val="24"/>
        </w:rPr>
        <w:t>INSTRUCTION TO CANDIDATES:</w:t>
      </w:r>
    </w:p>
    <w:p w14:paraId="21598153" w14:textId="77777777" w:rsidR="00624602" w:rsidRPr="00A45226" w:rsidRDefault="00624602" w:rsidP="00624602">
      <w:pPr>
        <w:rPr>
          <w:rFonts w:ascii="Times New Roman" w:hAnsi="Times New Roman" w:cs="Times New Roman"/>
          <w:b/>
          <w:color w:val="000000" w:themeColor="text1"/>
          <w:sz w:val="24"/>
        </w:rPr>
      </w:pPr>
    </w:p>
    <w:p w14:paraId="01C322F3" w14:textId="77777777" w:rsidR="00624602" w:rsidRPr="00A45226" w:rsidRDefault="00624602" w:rsidP="00624602">
      <w:pPr>
        <w:numPr>
          <w:ilvl w:val="0"/>
          <w:numId w:val="29"/>
        </w:numPr>
        <w:spacing w:after="0" w:line="240" w:lineRule="auto"/>
        <w:ind w:left="360"/>
        <w:rPr>
          <w:rFonts w:ascii="Times New Roman" w:hAnsi="Times New Roman" w:cs="Times New Roman"/>
          <w:b/>
          <w:color w:val="000000" w:themeColor="text1"/>
          <w:sz w:val="24"/>
        </w:rPr>
      </w:pPr>
      <w:r w:rsidRPr="00A45226">
        <w:rPr>
          <w:rFonts w:ascii="Times New Roman" w:hAnsi="Times New Roman" w:cs="Times New Roman"/>
          <w:b/>
          <w:color w:val="000000" w:themeColor="text1"/>
          <w:sz w:val="24"/>
        </w:rPr>
        <w:t>Students are advised to underpin their answers with the use of references (cited using the Harvard Name System of Referencing).</w:t>
      </w:r>
    </w:p>
    <w:p w14:paraId="362076EE" w14:textId="77777777" w:rsidR="00624602" w:rsidRPr="00A45226" w:rsidRDefault="00624602" w:rsidP="00624602">
      <w:pPr>
        <w:numPr>
          <w:ilvl w:val="0"/>
          <w:numId w:val="29"/>
        </w:numPr>
        <w:spacing w:after="0" w:line="240" w:lineRule="auto"/>
        <w:ind w:left="360"/>
        <w:rPr>
          <w:rFonts w:ascii="Times New Roman" w:hAnsi="Times New Roman" w:cs="Times New Roman"/>
          <w:b/>
          <w:color w:val="000000" w:themeColor="text1"/>
          <w:sz w:val="24"/>
        </w:rPr>
      </w:pPr>
      <w:r w:rsidRPr="00A45226">
        <w:rPr>
          <w:rFonts w:ascii="Times New Roman" w:hAnsi="Times New Roman" w:cs="Times New Roman"/>
          <w:b/>
          <w:color w:val="000000" w:themeColor="text1"/>
          <w:sz w:val="24"/>
        </w:rPr>
        <w:t>Late submission will be awarded zero (0) unless Exceptional Circumstances (EC) are upheld.</w:t>
      </w:r>
    </w:p>
    <w:p w14:paraId="167F5A37" w14:textId="77777777" w:rsidR="00624602" w:rsidRPr="00A45226" w:rsidRDefault="00624602" w:rsidP="00624602">
      <w:pPr>
        <w:numPr>
          <w:ilvl w:val="0"/>
          <w:numId w:val="29"/>
        </w:numPr>
        <w:spacing w:after="0" w:line="240" w:lineRule="auto"/>
        <w:ind w:left="360"/>
        <w:rPr>
          <w:rFonts w:ascii="Times New Roman" w:hAnsi="Times New Roman" w:cs="Times New Roman"/>
          <w:b/>
          <w:color w:val="000000" w:themeColor="text1"/>
          <w:sz w:val="24"/>
        </w:rPr>
      </w:pPr>
      <w:r w:rsidRPr="00A45226">
        <w:rPr>
          <w:rFonts w:ascii="Times New Roman" w:hAnsi="Times New Roman" w:cs="Times New Roman"/>
          <w:b/>
          <w:color w:val="000000" w:themeColor="text1"/>
          <w:sz w:val="24"/>
        </w:rPr>
        <w:t xml:space="preserve">We draw your attention to the </w:t>
      </w:r>
      <w:hyperlink r:id="rId9" w:history="1">
        <w:r w:rsidRPr="00A45226">
          <w:rPr>
            <w:rStyle w:val="katex-mathml"/>
            <w:rFonts w:ascii="Times New Roman" w:hAnsi="Times New Roman" w:cs="Times New Roman"/>
            <w:b/>
            <w:color w:val="000000" w:themeColor="text1"/>
            <w:sz w:val="24"/>
          </w:rPr>
          <w:t>Academic Conduct</w:t>
        </w:r>
      </w:hyperlink>
      <w:r w:rsidRPr="00A45226">
        <w:rPr>
          <w:rFonts w:ascii="Times New Roman" w:hAnsi="Times New Roman" w:cs="Times New Roman"/>
          <w:b/>
          <w:color w:val="000000" w:themeColor="text1"/>
          <w:sz w:val="24"/>
        </w:rPr>
        <w:t xml:space="preserve"> Procedure to encourage good academic practice.</w:t>
      </w:r>
    </w:p>
    <w:p w14:paraId="4C1AF71D" w14:textId="2EB49A9E" w:rsidR="004201BA" w:rsidRPr="00A45226" w:rsidRDefault="00624602" w:rsidP="00624602">
      <w:pPr>
        <w:rPr>
          <w:rFonts w:ascii="Times New Roman" w:hAnsi="Times New Roman" w:cs="Times New Roman"/>
          <w:color w:val="000000" w:themeColor="text1"/>
          <w:sz w:val="24"/>
          <w:szCs w:val="24"/>
        </w:rPr>
      </w:pPr>
      <w:r w:rsidRPr="00A45226">
        <w:rPr>
          <w:rFonts w:ascii="Times New Roman" w:hAnsi="Times New Roman" w:cs="Times New Roman"/>
          <w:b/>
          <w:color w:val="000000" w:themeColor="text1"/>
          <w:sz w:val="24"/>
        </w:rPr>
        <w:t>Assignment presentation and modeling work should be submitted as a softcopy</w:t>
      </w:r>
    </w:p>
    <w:p w14:paraId="2A0B4E6E" w14:textId="77777777" w:rsidR="004201BA" w:rsidRPr="00A45226" w:rsidRDefault="004201BA">
      <w:pPr>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br w:type="page"/>
      </w:r>
    </w:p>
    <w:p w14:paraId="77D003E7" w14:textId="77777777" w:rsidR="004201BA" w:rsidRPr="00A45226" w:rsidRDefault="004201BA" w:rsidP="009B383D">
      <w:pPr>
        <w:pStyle w:val="Heading1"/>
        <w:rPr>
          <w:rFonts w:eastAsia="Times New Roman" w:cs="Times New Roman"/>
          <w:color w:val="000000" w:themeColor="text1"/>
          <w:lang w:bidi="ta-IN"/>
        </w:rPr>
      </w:pPr>
      <w:bookmarkStart w:id="0" w:name="_Toc242075548"/>
      <w:r w:rsidRPr="00A45226">
        <w:rPr>
          <w:rFonts w:eastAsia="Times New Roman" w:cs="Times New Roman"/>
          <w:color w:val="000000" w:themeColor="text1"/>
          <w:lang w:bidi="ta-IN"/>
        </w:rPr>
        <w:lastRenderedPageBreak/>
        <w:t>Executive Summary</w:t>
      </w:r>
      <w:bookmarkEnd w:id="0"/>
    </w:p>
    <w:p w14:paraId="383D6E9F" w14:textId="77777777" w:rsidR="00F013AB" w:rsidRPr="00A45226" w:rsidRDefault="00F013AB" w:rsidP="004201BA">
      <w:pPr>
        <w:spacing w:after="240" w:line="240" w:lineRule="auto"/>
        <w:rPr>
          <w:rFonts w:ascii="Times New Roman" w:eastAsia="Times New Roman" w:hAnsi="Times New Roman" w:cs="Times New Roman"/>
          <w:color w:val="000000" w:themeColor="text1"/>
          <w:kern w:val="0"/>
          <w:sz w:val="24"/>
          <w:szCs w:val="24"/>
          <w:lang w:bidi="ta-IN"/>
          <w14:ligatures w14:val="none"/>
        </w:rPr>
      </w:pPr>
    </w:p>
    <w:p w14:paraId="2D9F360E" w14:textId="77777777" w:rsidR="00265788" w:rsidRPr="00265788" w:rsidRDefault="00265788" w:rsidP="00265788">
      <w:pPr>
        <w:spacing w:after="240" w:line="240" w:lineRule="auto"/>
        <w:rPr>
          <w:rFonts w:ascii="Times New Roman" w:eastAsia="Times New Roman" w:hAnsi="Times New Roman" w:cs="Times New Roman"/>
          <w:color w:val="000000" w:themeColor="text1"/>
          <w:kern w:val="0"/>
          <w:sz w:val="24"/>
          <w:szCs w:val="24"/>
          <w:lang w:bidi="ta-IN"/>
          <w14:ligatures w14:val="none"/>
        </w:rPr>
      </w:pPr>
      <w:proofErr w:type="spellStart"/>
      <w:r w:rsidRPr="00265788">
        <w:rPr>
          <w:rFonts w:ascii="Times New Roman" w:eastAsia="Times New Roman" w:hAnsi="Times New Roman" w:cs="Times New Roman"/>
          <w:color w:val="000000" w:themeColor="text1"/>
          <w:kern w:val="0"/>
          <w:sz w:val="24"/>
          <w:szCs w:val="24"/>
          <w:lang w:bidi="ta-IN"/>
          <w14:ligatures w14:val="none"/>
        </w:rPr>
        <w:t>CloudFusion</w:t>
      </w:r>
      <w:proofErr w:type="spellEnd"/>
      <w:r w:rsidRPr="00265788">
        <w:rPr>
          <w:rFonts w:ascii="Times New Roman" w:eastAsia="Times New Roman" w:hAnsi="Times New Roman" w:cs="Times New Roman"/>
          <w:color w:val="000000" w:themeColor="text1"/>
          <w:kern w:val="0"/>
          <w:sz w:val="24"/>
          <w:szCs w:val="24"/>
          <w:lang w:bidi="ta-IN"/>
          <w14:ligatures w14:val="none"/>
        </w:rPr>
        <w:t xml:space="preserve"> Healthcare Analytics Ltd (CHA) provides patient monitoring, telemedicine, and healthcare analytics throughout South Asia and the Middle East region. At the moment, </w:t>
      </w:r>
      <w:proofErr w:type="spellStart"/>
      <w:r w:rsidRPr="00265788">
        <w:rPr>
          <w:rFonts w:ascii="Times New Roman" w:eastAsia="Times New Roman" w:hAnsi="Times New Roman" w:cs="Times New Roman"/>
          <w:color w:val="000000" w:themeColor="text1"/>
          <w:kern w:val="0"/>
          <w:sz w:val="24"/>
          <w:szCs w:val="24"/>
          <w:lang w:bidi="ta-IN"/>
          <w14:ligatures w14:val="none"/>
        </w:rPr>
        <w:t>CloudFusion</w:t>
      </w:r>
      <w:proofErr w:type="spellEnd"/>
      <w:r w:rsidRPr="00265788">
        <w:rPr>
          <w:rFonts w:ascii="Times New Roman" w:eastAsia="Times New Roman" w:hAnsi="Times New Roman" w:cs="Times New Roman"/>
          <w:color w:val="000000" w:themeColor="text1"/>
          <w:kern w:val="0"/>
          <w:sz w:val="24"/>
          <w:szCs w:val="24"/>
          <w:lang w:bidi="ta-IN"/>
          <w14:ligatures w14:val="none"/>
        </w:rPr>
        <w:t xml:space="preserve"> Healthcare Analytics Ltd runs an on-premise system, which consists of 220 virtual machines based on the VMware </w:t>
      </w:r>
      <w:proofErr w:type="spellStart"/>
      <w:r w:rsidRPr="00265788">
        <w:rPr>
          <w:rFonts w:ascii="Times New Roman" w:eastAsia="Times New Roman" w:hAnsi="Times New Roman" w:cs="Times New Roman"/>
          <w:color w:val="000000" w:themeColor="text1"/>
          <w:kern w:val="0"/>
          <w:sz w:val="24"/>
          <w:szCs w:val="24"/>
          <w:lang w:bidi="ta-IN"/>
          <w14:ligatures w14:val="none"/>
        </w:rPr>
        <w:t>ESXi</w:t>
      </w:r>
      <w:proofErr w:type="spellEnd"/>
      <w:r w:rsidRPr="00265788">
        <w:rPr>
          <w:rFonts w:ascii="Times New Roman" w:eastAsia="Times New Roman" w:hAnsi="Times New Roman" w:cs="Times New Roman"/>
          <w:color w:val="000000" w:themeColor="text1"/>
          <w:kern w:val="0"/>
          <w:sz w:val="24"/>
          <w:szCs w:val="24"/>
          <w:lang w:bidi="ta-IN"/>
          <w14:ligatures w14:val="none"/>
        </w:rPr>
        <w:t xml:space="preserve"> platform running in one physical data center. The mentioned legacy architecture faces limitations related to limited scalability boundaries, single points of failures, and higher costs.</w:t>
      </w:r>
    </w:p>
    <w:p w14:paraId="6B0B3E15" w14:textId="4FE9908D" w:rsidR="00024318" w:rsidRPr="00A45226" w:rsidRDefault="00265788" w:rsidP="00265788">
      <w:pPr>
        <w:spacing w:after="240" w:line="240" w:lineRule="auto"/>
        <w:rPr>
          <w:rFonts w:ascii="Times New Roman" w:eastAsia="Times New Roman" w:hAnsi="Times New Roman" w:cs="Times New Roman"/>
          <w:color w:val="000000" w:themeColor="text1"/>
          <w:kern w:val="0"/>
          <w:sz w:val="24"/>
          <w:szCs w:val="24"/>
          <w:lang w:bidi="ta-IN"/>
          <w14:ligatures w14:val="none"/>
        </w:rPr>
      </w:pPr>
      <w:r w:rsidRPr="00265788">
        <w:rPr>
          <w:rFonts w:ascii="Times New Roman" w:eastAsia="Times New Roman" w:hAnsi="Times New Roman" w:cs="Times New Roman"/>
          <w:color w:val="000000" w:themeColor="text1"/>
          <w:kern w:val="0"/>
          <w:sz w:val="24"/>
          <w:szCs w:val="24"/>
          <w:lang w:bidi="ta-IN"/>
          <w14:ligatures w14:val="none"/>
        </w:rPr>
        <w:t>This technical consultancy report outlines a solution to migrate CHA to Amazon Web Services (AWS) as a part of enterprise cloud modernization. The proposed cloud architecture, which serves 100,000 concurrent active users, ensures 99.99% contractual availability (close to 99.999% availability for ICU telemetry), offers an 89.7% reduction in operational costs in comparison with costs at on-premise environment (</w:t>
      </w:r>
      <w:proofErr w:type="spellStart"/>
      <w:r w:rsidRPr="00265788">
        <w:rPr>
          <w:rFonts w:ascii="Times New Roman" w:eastAsia="Times New Roman" w:hAnsi="Times New Roman" w:cs="Times New Roman"/>
          <w:color w:val="000000" w:themeColor="text1"/>
          <w:kern w:val="0"/>
          <w:sz w:val="24"/>
          <w:szCs w:val="24"/>
          <w:lang w:bidi="ta-IN"/>
          <w14:ligatures w14:val="none"/>
        </w:rPr>
        <w:t>finops</w:t>
      </w:r>
      <w:proofErr w:type="spellEnd"/>
      <w:r w:rsidRPr="00265788">
        <w:rPr>
          <w:rFonts w:ascii="Times New Roman" w:eastAsia="Times New Roman" w:hAnsi="Times New Roman" w:cs="Times New Roman"/>
          <w:color w:val="000000" w:themeColor="text1"/>
          <w:kern w:val="0"/>
          <w:sz w:val="24"/>
          <w:szCs w:val="24"/>
          <w:lang w:bidi="ta-IN"/>
          <w14:ligatures w14:val="none"/>
        </w:rPr>
        <w:t xml:space="preserve"> cost reduction on AWS is 48.3%, i.e., $7,150.57 per month which exceeds the target of 40%) and is compliant with GDPR, HIPAA, and ISO 27001 standards. Moreover, the suggested solution provides AWS IoT Greengrass v2 for edge processing in 22 regional branch hospitals. The solution is validated using modular Terraform Infrastructure as Code (</w:t>
      </w:r>
      <w:proofErr w:type="spellStart"/>
      <w:r w:rsidRPr="00265788">
        <w:rPr>
          <w:rFonts w:ascii="Times New Roman" w:eastAsia="Times New Roman" w:hAnsi="Times New Roman" w:cs="Times New Roman"/>
          <w:color w:val="000000" w:themeColor="text1"/>
          <w:kern w:val="0"/>
          <w:sz w:val="24"/>
          <w:szCs w:val="24"/>
          <w:lang w:bidi="ta-IN"/>
          <w14:ligatures w14:val="none"/>
        </w:rPr>
        <w:t>IaC</w:t>
      </w:r>
      <w:proofErr w:type="spellEnd"/>
      <w:r w:rsidRPr="00265788">
        <w:rPr>
          <w:rFonts w:ascii="Times New Roman" w:eastAsia="Times New Roman" w:hAnsi="Times New Roman" w:cs="Times New Roman"/>
          <w:color w:val="000000" w:themeColor="text1"/>
          <w:kern w:val="0"/>
          <w:sz w:val="24"/>
          <w:szCs w:val="24"/>
          <w:lang w:bidi="ta-IN"/>
          <w14:ligatures w14:val="none"/>
        </w:rPr>
        <w:t xml:space="preserve">), zero-trust IAM policies, AWS DMS CDC, and AWS Glue </w:t>
      </w:r>
      <w:proofErr w:type="spellStart"/>
      <w:r w:rsidRPr="00265788">
        <w:rPr>
          <w:rFonts w:ascii="Times New Roman" w:eastAsia="Times New Roman" w:hAnsi="Times New Roman" w:cs="Times New Roman"/>
          <w:color w:val="000000" w:themeColor="text1"/>
          <w:kern w:val="0"/>
          <w:sz w:val="24"/>
          <w:szCs w:val="24"/>
          <w:lang w:bidi="ta-IN"/>
          <w14:ligatures w14:val="none"/>
        </w:rPr>
        <w:t>PySpark</w:t>
      </w:r>
      <w:proofErr w:type="spellEnd"/>
      <w:r w:rsidRPr="00265788">
        <w:rPr>
          <w:rFonts w:ascii="Times New Roman" w:eastAsia="Times New Roman" w:hAnsi="Times New Roman" w:cs="Times New Roman"/>
          <w:color w:val="000000" w:themeColor="text1"/>
          <w:kern w:val="0"/>
          <w:sz w:val="24"/>
          <w:szCs w:val="24"/>
          <w:lang w:bidi="ta-IN"/>
          <w14:ligatures w14:val="none"/>
        </w:rPr>
        <w:t xml:space="preserve"> engine.</w:t>
      </w:r>
    </w:p>
    <w:p w14:paraId="63424565" w14:textId="77777777" w:rsidR="00F12428" w:rsidRPr="00A45226" w:rsidRDefault="00024318">
      <w:pPr>
        <w:rPr>
          <w:rFonts w:ascii="Times New Roman" w:eastAsia="Times New Roman" w:hAnsi="Times New Roman" w:cs="Times New Roman"/>
          <w:color w:val="000000" w:themeColor="text1"/>
          <w:kern w:val="0"/>
          <w:sz w:val="24"/>
          <w:szCs w:val="24"/>
          <w:lang w:bidi="ta-IN"/>
          <w14:ligatures w14:val="none"/>
        </w:rPr>
      </w:pPr>
      <w:r w:rsidRPr="00A45226">
        <w:rPr>
          <w:rFonts w:ascii="Times New Roman" w:eastAsia="Times New Roman" w:hAnsi="Times New Roman" w:cs="Times New Roman"/>
          <w:color w:val="000000" w:themeColor="text1"/>
          <w:kern w:val="0"/>
          <w:sz w:val="24"/>
          <w:szCs w:val="24"/>
          <w:lang w:bidi="ta-IN"/>
          <w14:ligatures w14:val="none"/>
        </w:rPr>
        <w:br w:type="page"/>
      </w:r>
    </w:p>
    <w:sdt>
      <w:sdtPr>
        <w:rPr>
          <w:rFonts w:ascii="Times New Roman" w:eastAsiaTheme="minorHAnsi" w:hAnsi="Times New Roman" w:cs="Times New Roman"/>
          <w:color w:val="000000" w:themeColor="text1"/>
          <w:kern w:val="2"/>
          <w:sz w:val="22"/>
          <w:szCs w:val="22"/>
          <w14:ligatures w14:val="standardContextual"/>
        </w:rPr>
        <w:id w:val="1703363518"/>
        <w:docPartObj>
          <w:docPartGallery w:val="Table of Contents"/>
          <w:docPartUnique/>
        </w:docPartObj>
      </w:sdtPr>
      <w:sdtEndPr>
        <w:rPr>
          <w:b/>
          <w:bCs/>
          <w:noProof/>
        </w:rPr>
      </w:sdtEndPr>
      <w:sdtContent>
        <w:p w14:paraId="006D2BBB" w14:textId="18BE1500" w:rsidR="00F12428" w:rsidRPr="00A45226" w:rsidRDefault="006B3819">
          <w:pPr>
            <w:pStyle w:val="TOCHeading"/>
            <w:rPr>
              <w:rFonts w:ascii="Times New Roman" w:hAnsi="Times New Roman" w:cs="Times New Roman"/>
              <w:color w:val="000000" w:themeColor="text1"/>
            </w:rPr>
          </w:pPr>
          <w:r w:rsidRPr="00A45226">
            <w:rPr>
              <w:rFonts w:ascii="Times New Roman" w:hAnsi="Times New Roman" w:cs="Times New Roman"/>
              <w:color w:val="000000" w:themeColor="text1"/>
            </w:rPr>
            <w:t xml:space="preserve">Table of </w:t>
          </w:r>
          <w:r w:rsidR="00F12428" w:rsidRPr="00A45226">
            <w:rPr>
              <w:rFonts w:ascii="Times New Roman" w:hAnsi="Times New Roman" w:cs="Times New Roman"/>
              <w:color w:val="000000" w:themeColor="text1"/>
            </w:rPr>
            <w:t>Contents</w:t>
          </w:r>
        </w:p>
        <w:p w14:paraId="763B4FC7" w14:textId="4BD26341" w:rsidR="00023FE9" w:rsidRPr="00A45226" w:rsidRDefault="00F12428">
          <w:pPr>
            <w:pStyle w:val="TOC1"/>
            <w:tabs>
              <w:tab w:val="right" w:leader="dot" w:pos="9350"/>
            </w:tabs>
            <w:rPr>
              <w:rFonts w:ascii="Times New Roman" w:eastAsiaTheme="minorEastAsia" w:hAnsi="Times New Roman" w:cs="Times New Roman"/>
              <w:noProof/>
              <w:color w:val="000000" w:themeColor="text1"/>
              <w:kern w:val="0"/>
              <w:lang w:bidi="ta-IN"/>
              <w14:ligatures w14:val="none"/>
            </w:rPr>
          </w:pP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TOC \o "1-3" \h \z \u </w:instrText>
          </w:r>
          <w:r w:rsidRPr="00A45226">
            <w:rPr>
              <w:rFonts w:ascii="Times New Roman" w:hAnsi="Times New Roman" w:cs="Times New Roman"/>
              <w:color w:val="000000" w:themeColor="text1"/>
            </w:rPr>
            <w:fldChar w:fldCharType="separate"/>
          </w:r>
          <w:hyperlink w:anchor="_Toc242075548" w:history="1">
            <w:r w:rsidR="00023FE9" w:rsidRPr="00A45226">
              <w:rPr>
                <w:rStyle w:val="Hyperlink"/>
                <w:rFonts w:ascii="Times New Roman" w:eastAsia="Times New Roman" w:hAnsi="Times New Roman" w:cs="Times New Roman"/>
                <w:noProof/>
                <w:color w:val="000000" w:themeColor="text1"/>
              </w:rPr>
              <w:t>Executive Summary</w:t>
            </w:r>
            <w:r w:rsidR="00023FE9" w:rsidRPr="00A45226">
              <w:rPr>
                <w:rFonts w:ascii="Times New Roman" w:hAnsi="Times New Roman" w:cs="Times New Roman"/>
                <w:noProof/>
                <w:webHidden/>
                <w:color w:val="000000" w:themeColor="text1"/>
              </w:rPr>
              <w:tab/>
            </w:r>
            <w:r w:rsidR="00023FE9" w:rsidRPr="00A45226">
              <w:rPr>
                <w:rFonts w:ascii="Times New Roman" w:hAnsi="Times New Roman" w:cs="Times New Roman"/>
                <w:noProof/>
                <w:webHidden/>
                <w:color w:val="000000" w:themeColor="text1"/>
              </w:rPr>
              <w:fldChar w:fldCharType="begin"/>
            </w:r>
            <w:r w:rsidR="00023FE9" w:rsidRPr="00A45226">
              <w:rPr>
                <w:rFonts w:ascii="Times New Roman" w:hAnsi="Times New Roman" w:cs="Times New Roman"/>
                <w:noProof/>
                <w:webHidden/>
                <w:color w:val="000000" w:themeColor="text1"/>
              </w:rPr>
              <w:instrText xml:space="preserve"> PAGEREF _Toc242075548 \h </w:instrText>
            </w:r>
            <w:r w:rsidR="00023FE9" w:rsidRPr="00A45226">
              <w:rPr>
                <w:rFonts w:ascii="Times New Roman" w:hAnsi="Times New Roman" w:cs="Times New Roman"/>
                <w:noProof/>
                <w:webHidden/>
                <w:color w:val="000000" w:themeColor="text1"/>
              </w:rPr>
            </w:r>
            <w:r w:rsidR="00023FE9" w:rsidRPr="00A45226">
              <w:rPr>
                <w:rFonts w:ascii="Times New Roman" w:hAnsi="Times New Roman" w:cs="Times New Roman"/>
                <w:noProof/>
                <w:webHidden/>
                <w:color w:val="000000" w:themeColor="text1"/>
              </w:rPr>
              <w:fldChar w:fldCharType="separate"/>
            </w:r>
            <w:r w:rsidR="00023FE9" w:rsidRPr="00A45226">
              <w:rPr>
                <w:rFonts w:ascii="Times New Roman" w:hAnsi="Times New Roman" w:cs="Times New Roman"/>
                <w:noProof/>
                <w:webHidden/>
                <w:color w:val="000000" w:themeColor="text1"/>
              </w:rPr>
              <w:t>2</w:t>
            </w:r>
            <w:r w:rsidR="00023FE9" w:rsidRPr="00A45226">
              <w:rPr>
                <w:rFonts w:ascii="Times New Roman" w:hAnsi="Times New Roman" w:cs="Times New Roman"/>
                <w:noProof/>
                <w:webHidden/>
                <w:color w:val="000000" w:themeColor="text1"/>
              </w:rPr>
              <w:fldChar w:fldCharType="end"/>
            </w:r>
          </w:hyperlink>
        </w:p>
        <w:p w14:paraId="5C706B6B" w14:textId="66F0F623" w:rsidR="00023FE9" w:rsidRPr="00A45226" w:rsidRDefault="00023FE9">
          <w:pPr>
            <w:pStyle w:val="TOC1"/>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49" w:history="1">
            <w:r w:rsidRPr="00A45226">
              <w:rPr>
                <w:rStyle w:val="Hyperlink"/>
                <w:rFonts w:ascii="Times New Roman" w:hAnsi="Times New Roman" w:cs="Times New Roman"/>
                <w:noProof/>
                <w:color w:val="000000" w:themeColor="text1"/>
              </w:rPr>
              <w:t>1. Introduction &amp; Business Context</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_Toc242075549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7</w:t>
            </w:r>
            <w:r w:rsidRPr="00A45226">
              <w:rPr>
                <w:rFonts w:ascii="Times New Roman" w:hAnsi="Times New Roman" w:cs="Times New Roman"/>
                <w:noProof/>
                <w:webHidden/>
                <w:color w:val="000000" w:themeColor="text1"/>
              </w:rPr>
              <w:fldChar w:fldCharType="end"/>
            </w:r>
          </w:hyperlink>
        </w:p>
        <w:p w14:paraId="5FD5D7E3" w14:textId="1C0A5C45"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50" w:history="1">
            <w:r w:rsidRPr="00A45226">
              <w:rPr>
                <w:rStyle w:val="Hyperlink"/>
                <w:rFonts w:ascii="Times New Roman" w:hAnsi="Times New Roman" w:cs="Times New Roman"/>
                <w:noProof/>
                <w:color w:val="000000" w:themeColor="text1"/>
              </w:rPr>
              <w:t>1.1 Organizational Overview</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_Toc242075550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7</w:t>
            </w:r>
            <w:r w:rsidRPr="00A45226">
              <w:rPr>
                <w:rFonts w:ascii="Times New Roman" w:hAnsi="Times New Roman" w:cs="Times New Roman"/>
                <w:noProof/>
                <w:webHidden/>
                <w:color w:val="000000" w:themeColor="text1"/>
              </w:rPr>
              <w:fldChar w:fldCharType="end"/>
            </w:r>
          </w:hyperlink>
        </w:p>
        <w:p w14:paraId="29C80E83" w14:textId="389B5D68"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51" w:history="1">
            <w:r w:rsidRPr="00A45226">
              <w:rPr>
                <w:rStyle w:val="Hyperlink"/>
                <w:rFonts w:ascii="Times New Roman" w:hAnsi="Times New Roman" w:cs="Times New Roman"/>
                <w:noProof/>
                <w:color w:val="000000" w:themeColor="text1"/>
              </w:rPr>
              <w:t>1.2 Business Drivers &amp; Critical Constraints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_Toc242075551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7</w:t>
            </w:r>
            <w:r w:rsidRPr="00A45226">
              <w:rPr>
                <w:rFonts w:ascii="Times New Roman" w:hAnsi="Times New Roman" w:cs="Times New Roman"/>
                <w:noProof/>
                <w:webHidden/>
                <w:color w:val="000000" w:themeColor="text1"/>
              </w:rPr>
              <w:fldChar w:fldCharType="end"/>
            </w:r>
          </w:hyperlink>
        </w:p>
        <w:p w14:paraId="7AE17268" w14:textId="0D731356"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52" w:history="1">
            <w:r w:rsidRPr="00A45226">
              <w:rPr>
                <w:rStyle w:val="Hyperlink"/>
                <w:rFonts w:ascii="Times New Roman" w:hAnsi="Times New Roman" w:cs="Times New Roman"/>
                <w:noProof/>
                <w:color w:val="000000" w:themeColor="text1"/>
              </w:rPr>
              <w:t>1.3 Clinical Paradigm Shift: Discrete Polling vs Continuous IoT Telemetry</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_Toc242075552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7</w:t>
            </w:r>
            <w:r w:rsidRPr="00A45226">
              <w:rPr>
                <w:rFonts w:ascii="Times New Roman" w:hAnsi="Times New Roman" w:cs="Times New Roman"/>
                <w:noProof/>
                <w:webHidden/>
                <w:color w:val="000000" w:themeColor="text1"/>
              </w:rPr>
              <w:fldChar w:fldCharType="end"/>
            </w:r>
          </w:hyperlink>
        </w:p>
        <w:p w14:paraId="35EEF02D" w14:textId="3CEACE90"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53" w:history="1">
            <w:r w:rsidRPr="00A45226">
              <w:rPr>
                <w:rStyle w:val="Hyperlink"/>
                <w:rFonts w:ascii="Times New Roman" w:hAnsi="Times New Roman" w:cs="Times New Roman"/>
                <w:noProof/>
                <w:color w:val="000000" w:themeColor="text1"/>
              </w:rPr>
              <w:t>1.4 Proof-of-Concept Implementation Constraints (AWS Free Tier)</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_Toc242075553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8</w:t>
            </w:r>
            <w:r w:rsidRPr="00A45226">
              <w:rPr>
                <w:rFonts w:ascii="Times New Roman" w:hAnsi="Times New Roman" w:cs="Times New Roman"/>
                <w:noProof/>
                <w:webHidden/>
                <w:color w:val="000000" w:themeColor="text1"/>
              </w:rPr>
              <w:fldChar w:fldCharType="end"/>
            </w:r>
          </w:hyperlink>
        </w:p>
        <w:p w14:paraId="2A80B382" w14:textId="0E8C1480" w:rsidR="00023FE9" w:rsidRPr="00A45226" w:rsidRDefault="00023FE9">
          <w:pPr>
            <w:pStyle w:val="TOC1"/>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54" w:history="1">
            <w:r w:rsidRPr="00A45226">
              <w:rPr>
                <w:rStyle w:val="Hyperlink"/>
                <w:rFonts w:ascii="Times New Roman" w:hAnsi="Times New Roman" w:cs="Times New Roman"/>
                <w:noProof/>
                <w:color w:val="000000" w:themeColor="text1"/>
              </w:rPr>
              <w:t>2. Task 1: Current Infrastructure Analysis &amp; Cloud Adoption Justification</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_Toc242075554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9</w:t>
            </w:r>
            <w:r w:rsidRPr="00A45226">
              <w:rPr>
                <w:rFonts w:ascii="Times New Roman" w:hAnsi="Times New Roman" w:cs="Times New Roman"/>
                <w:noProof/>
                <w:webHidden/>
                <w:color w:val="000000" w:themeColor="text1"/>
              </w:rPr>
              <w:fldChar w:fldCharType="end"/>
            </w:r>
          </w:hyperlink>
        </w:p>
        <w:p w14:paraId="26734ECE" w14:textId="3377FA45"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55" w:history="1">
            <w:r w:rsidRPr="00A45226">
              <w:rPr>
                <w:rStyle w:val="Hyperlink"/>
                <w:rFonts w:ascii="Times New Roman" w:hAnsi="Times New Roman" w:cs="Times New Roman"/>
                <w:noProof/>
                <w:color w:val="000000" w:themeColor="text1"/>
              </w:rPr>
              <w:t>2.1 Critical Deconstruction of the On-Premises Architecture</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_Toc242075555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9</w:t>
            </w:r>
            <w:r w:rsidRPr="00A45226">
              <w:rPr>
                <w:rFonts w:ascii="Times New Roman" w:hAnsi="Times New Roman" w:cs="Times New Roman"/>
                <w:noProof/>
                <w:webHidden/>
                <w:color w:val="000000" w:themeColor="text1"/>
              </w:rPr>
              <w:fldChar w:fldCharType="end"/>
            </w:r>
          </w:hyperlink>
        </w:p>
        <w:p w14:paraId="30A300BD" w14:textId="5FD2BC53"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56" w:history="1">
            <w:r w:rsidRPr="00A45226">
              <w:rPr>
                <w:rStyle w:val="Hyperlink"/>
                <w:rFonts w:ascii="Times New Roman" w:hAnsi="Times New Roman" w:cs="Times New Roman"/>
                <w:noProof/>
                <w:color w:val="000000" w:themeColor="text1"/>
              </w:rPr>
              <w:t>2.2 The SDLC Dimension: Monoliths vs Agile Microservices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_Toc242075556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9</w:t>
            </w:r>
            <w:r w:rsidRPr="00A45226">
              <w:rPr>
                <w:rFonts w:ascii="Times New Roman" w:hAnsi="Times New Roman" w:cs="Times New Roman"/>
                <w:noProof/>
                <w:webHidden/>
                <w:color w:val="000000" w:themeColor="text1"/>
              </w:rPr>
              <w:fldChar w:fldCharType="end"/>
            </w:r>
          </w:hyperlink>
        </w:p>
        <w:p w14:paraId="78602C92" w14:textId="5ADF1AF0"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57" w:history="1">
            <w:r w:rsidRPr="00A45226">
              <w:rPr>
                <w:rStyle w:val="Hyperlink"/>
                <w:rFonts w:ascii="Times New Roman" w:hAnsi="Times New Roman" w:cs="Times New Roman"/>
                <w:noProof/>
                <w:color w:val="000000" w:themeColor="text1"/>
              </w:rPr>
              <w:t>2.3 Strategic Mapping to Managed AWS Cloud Services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_Toc242075557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10</w:t>
            </w:r>
            <w:r w:rsidRPr="00A45226">
              <w:rPr>
                <w:rFonts w:ascii="Times New Roman" w:hAnsi="Times New Roman" w:cs="Times New Roman"/>
                <w:noProof/>
                <w:webHidden/>
                <w:color w:val="000000" w:themeColor="text1"/>
              </w:rPr>
              <w:fldChar w:fldCharType="end"/>
            </w:r>
          </w:hyperlink>
        </w:p>
        <w:p w14:paraId="1C9ADC0C" w14:textId="429C5C03" w:rsidR="00023FE9" w:rsidRPr="00A45226" w:rsidRDefault="00023FE9">
          <w:pPr>
            <w:pStyle w:val="TOC1"/>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58" w:history="1">
            <w:r w:rsidRPr="00A45226">
              <w:rPr>
                <w:rStyle w:val="Hyperlink"/>
                <w:rFonts w:ascii="Times New Roman" w:hAnsi="Times New Roman" w:cs="Times New Roman"/>
                <w:noProof/>
                <w:color w:val="000000" w:themeColor="text1"/>
              </w:rPr>
              <w:t>3. Task 2: Cloud Migration Strategy</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_Toc242075558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11</w:t>
            </w:r>
            <w:r w:rsidRPr="00A45226">
              <w:rPr>
                <w:rFonts w:ascii="Times New Roman" w:hAnsi="Times New Roman" w:cs="Times New Roman"/>
                <w:noProof/>
                <w:webHidden/>
                <w:color w:val="000000" w:themeColor="text1"/>
              </w:rPr>
              <w:fldChar w:fldCharType="end"/>
            </w:r>
          </w:hyperlink>
        </w:p>
        <w:p w14:paraId="7BF86756" w14:textId="49DD8CA0"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59" w:history="1">
            <w:r w:rsidRPr="00A45226">
              <w:rPr>
                <w:rStyle w:val="Hyperlink"/>
                <w:rFonts w:ascii="Times New Roman" w:hAnsi="Times New Roman" w:cs="Times New Roman"/>
                <w:noProof/>
                <w:color w:val="000000" w:themeColor="text1"/>
              </w:rPr>
              <w:t>3.1 Alignment with the AWS Well-Architected Framework</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_Toc242075559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11</w:t>
            </w:r>
            <w:r w:rsidRPr="00A45226">
              <w:rPr>
                <w:rFonts w:ascii="Times New Roman" w:hAnsi="Times New Roman" w:cs="Times New Roman"/>
                <w:noProof/>
                <w:webHidden/>
                <w:color w:val="000000" w:themeColor="text1"/>
              </w:rPr>
              <w:fldChar w:fldCharType="end"/>
            </w:r>
          </w:hyperlink>
        </w:p>
        <w:p w14:paraId="03A14A2D" w14:textId="142EDF72"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60" w:history="1">
            <w:r w:rsidRPr="00A45226">
              <w:rPr>
                <w:rStyle w:val="Hyperlink"/>
                <w:rFonts w:ascii="Times New Roman" w:hAnsi="Times New Roman" w:cs="Times New Roman"/>
                <w:noProof/>
                <w:color w:val="000000" w:themeColor="text1"/>
              </w:rPr>
              <w:t>3.2 Application Portfolio Assessment: The 7 R's of Migration</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_Toc242075560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12</w:t>
            </w:r>
            <w:r w:rsidRPr="00A45226">
              <w:rPr>
                <w:rFonts w:ascii="Times New Roman" w:hAnsi="Times New Roman" w:cs="Times New Roman"/>
                <w:noProof/>
                <w:webHidden/>
                <w:color w:val="000000" w:themeColor="text1"/>
              </w:rPr>
              <w:fldChar w:fldCharType="end"/>
            </w:r>
          </w:hyperlink>
        </w:p>
        <w:p w14:paraId="5DA7649B" w14:textId="50849583"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61" w:history="1">
            <w:r w:rsidRPr="00A45226">
              <w:rPr>
                <w:rStyle w:val="Hyperlink"/>
                <w:rFonts w:ascii="Times New Roman" w:hAnsi="Times New Roman" w:cs="Times New Roman"/>
                <w:noProof/>
                <w:color w:val="000000" w:themeColor="text1"/>
              </w:rPr>
              <w:t>3.3 Automated Database Migration Architecture (AWS DMS)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_Toc242075561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13</w:t>
            </w:r>
            <w:r w:rsidRPr="00A45226">
              <w:rPr>
                <w:rFonts w:ascii="Times New Roman" w:hAnsi="Times New Roman" w:cs="Times New Roman"/>
                <w:noProof/>
                <w:webHidden/>
                <w:color w:val="000000" w:themeColor="text1"/>
              </w:rPr>
              <w:fldChar w:fldCharType="end"/>
            </w:r>
          </w:hyperlink>
        </w:p>
        <w:p w14:paraId="79CB7A5A" w14:textId="4FB59F92"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62" w:history="1">
            <w:r w:rsidRPr="00A45226">
              <w:rPr>
                <w:rStyle w:val="Hyperlink"/>
                <w:rFonts w:ascii="Times New Roman" w:hAnsi="Times New Roman" w:cs="Times New Roman"/>
                <w:noProof/>
                <w:color w:val="000000" w:themeColor="text1"/>
              </w:rPr>
              <w:t>3.4 Infrastructure as Code Justification: Terraform vs AWS CloudFormation</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_Toc242075562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14</w:t>
            </w:r>
            <w:r w:rsidRPr="00A45226">
              <w:rPr>
                <w:rFonts w:ascii="Times New Roman" w:hAnsi="Times New Roman" w:cs="Times New Roman"/>
                <w:noProof/>
                <w:webHidden/>
                <w:color w:val="000000" w:themeColor="text1"/>
              </w:rPr>
              <w:fldChar w:fldCharType="end"/>
            </w:r>
          </w:hyperlink>
        </w:p>
        <w:p w14:paraId="0E21CC0E" w14:textId="3BCC1272"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63" w:history="1">
            <w:r w:rsidRPr="00A45226">
              <w:rPr>
                <w:rStyle w:val="Hyperlink"/>
                <w:rFonts w:ascii="Times New Roman" w:hAnsi="Times New Roman" w:cs="Times New Roman"/>
                <w:noProof/>
                <w:color w:val="000000" w:themeColor="text1"/>
              </w:rPr>
              <w:t>3.5 Pilot Migration, Cutover Execution, and Risk Management</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_Toc242075563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15</w:t>
            </w:r>
            <w:r w:rsidRPr="00A45226">
              <w:rPr>
                <w:rFonts w:ascii="Times New Roman" w:hAnsi="Times New Roman" w:cs="Times New Roman"/>
                <w:noProof/>
                <w:webHidden/>
                <w:color w:val="000000" w:themeColor="text1"/>
              </w:rPr>
              <w:fldChar w:fldCharType="end"/>
            </w:r>
          </w:hyperlink>
        </w:p>
        <w:p w14:paraId="419DE437" w14:textId="420BE647" w:rsidR="00023FE9" w:rsidRPr="00A45226" w:rsidRDefault="00023FE9">
          <w:pPr>
            <w:pStyle w:val="TOC1"/>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64" w:history="1">
            <w:r w:rsidRPr="00A45226">
              <w:rPr>
                <w:rStyle w:val="Hyperlink"/>
                <w:rFonts w:ascii="Times New Roman" w:hAnsi="Times New Roman" w:cs="Times New Roman"/>
                <w:noProof/>
                <w:color w:val="000000" w:themeColor="text1"/>
              </w:rPr>
              <w:t>4. Task 3: Target AWS Architecture Design</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_Toc242075564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16</w:t>
            </w:r>
            <w:r w:rsidRPr="00A45226">
              <w:rPr>
                <w:rFonts w:ascii="Times New Roman" w:hAnsi="Times New Roman" w:cs="Times New Roman"/>
                <w:noProof/>
                <w:webHidden/>
                <w:color w:val="000000" w:themeColor="text1"/>
              </w:rPr>
              <w:fldChar w:fldCharType="end"/>
            </w:r>
          </w:hyperlink>
        </w:p>
        <w:p w14:paraId="6148F57C" w14:textId="286BA6B5"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65" w:history="1">
            <w:r w:rsidRPr="00A45226">
              <w:rPr>
                <w:rStyle w:val="Hyperlink"/>
                <w:rFonts w:ascii="Times New Roman" w:hAnsi="Times New Roman" w:cs="Times New Roman"/>
                <w:noProof/>
                <w:color w:val="000000" w:themeColor="text1"/>
              </w:rPr>
              <w:t>4.1 Multi-Tier Multi-AZ VPC Network Topology</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_Toc242075565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16</w:t>
            </w:r>
            <w:r w:rsidRPr="00A45226">
              <w:rPr>
                <w:rFonts w:ascii="Times New Roman" w:hAnsi="Times New Roman" w:cs="Times New Roman"/>
                <w:noProof/>
                <w:webHidden/>
                <w:color w:val="000000" w:themeColor="text1"/>
              </w:rPr>
              <w:fldChar w:fldCharType="end"/>
            </w:r>
          </w:hyperlink>
        </w:p>
        <w:p w14:paraId="46FE7847" w14:textId="6FE2D8A1"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66" w:history="1">
            <w:r w:rsidRPr="00A45226">
              <w:rPr>
                <w:rStyle w:val="Hyperlink"/>
                <w:rFonts w:ascii="Times New Roman" w:hAnsi="Times New Roman" w:cs="Times New Roman"/>
                <w:noProof/>
                <w:color w:val="000000" w:themeColor="text1"/>
              </w:rPr>
              <w:t>4.2 Patient Monitoring Platform (PMP): Real-Time IoT Telemetry Pipeline</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_Toc242075566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17</w:t>
            </w:r>
            <w:r w:rsidRPr="00A45226">
              <w:rPr>
                <w:rFonts w:ascii="Times New Roman" w:hAnsi="Times New Roman" w:cs="Times New Roman"/>
                <w:noProof/>
                <w:webHidden/>
                <w:color w:val="000000" w:themeColor="text1"/>
              </w:rPr>
              <w:fldChar w:fldCharType="end"/>
            </w:r>
          </w:hyperlink>
        </w:p>
        <w:p w14:paraId="2B591AA7" w14:textId="3E22E814"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67" w:history="1">
            <w:r w:rsidRPr="00A45226">
              <w:rPr>
                <w:rStyle w:val="Hyperlink"/>
                <w:rFonts w:ascii="Times New Roman" w:hAnsi="Times New Roman" w:cs="Times New Roman"/>
                <w:noProof/>
                <w:color w:val="000000" w:themeColor="text1"/>
              </w:rPr>
              <w:t>4.3 Telemedicine and Patient Portal (TPP): Distributed Web Architecture</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_Toc242075567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20</w:t>
            </w:r>
            <w:r w:rsidRPr="00A45226">
              <w:rPr>
                <w:rFonts w:ascii="Times New Roman" w:hAnsi="Times New Roman" w:cs="Times New Roman"/>
                <w:noProof/>
                <w:webHidden/>
                <w:color w:val="000000" w:themeColor="text1"/>
              </w:rPr>
              <w:fldChar w:fldCharType="end"/>
            </w:r>
          </w:hyperlink>
        </w:p>
        <w:p w14:paraId="146050DD" w14:textId="5B18C595"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68" w:history="1">
            <w:r w:rsidRPr="00A45226">
              <w:rPr>
                <w:rStyle w:val="Hyperlink"/>
                <w:rFonts w:ascii="Times New Roman" w:hAnsi="Times New Roman" w:cs="Times New Roman"/>
                <w:noProof/>
                <w:color w:val="000000" w:themeColor="text1"/>
              </w:rPr>
              <w:t>4.4 Architecture Component Layers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_Toc242075568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24</w:t>
            </w:r>
            <w:r w:rsidRPr="00A45226">
              <w:rPr>
                <w:rFonts w:ascii="Times New Roman" w:hAnsi="Times New Roman" w:cs="Times New Roman"/>
                <w:noProof/>
                <w:webHidden/>
                <w:color w:val="000000" w:themeColor="text1"/>
              </w:rPr>
              <w:fldChar w:fldCharType="end"/>
            </w:r>
          </w:hyperlink>
        </w:p>
        <w:p w14:paraId="4E0AD9BE" w14:textId="444BE4C1" w:rsidR="00023FE9" w:rsidRPr="00A45226" w:rsidRDefault="00023FE9">
          <w:pPr>
            <w:pStyle w:val="TOC3"/>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69" w:history="1">
            <w:r w:rsidRPr="00A45226">
              <w:rPr>
                <w:rStyle w:val="Hyperlink"/>
                <w:rFonts w:ascii="Times New Roman" w:hAnsi="Times New Roman" w:cs="Times New Roman"/>
                <w:noProof/>
                <w:color w:val="000000" w:themeColor="text1"/>
              </w:rPr>
              <w:t>4.4.1 Global Edge Layer</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_Toc242075569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24</w:t>
            </w:r>
            <w:r w:rsidRPr="00A45226">
              <w:rPr>
                <w:rFonts w:ascii="Times New Roman" w:hAnsi="Times New Roman" w:cs="Times New Roman"/>
                <w:noProof/>
                <w:webHidden/>
                <w:color w:val="000000" w:themeColor="text1"/>
              </w:rPr>
              <w:fldChar w:fldCharType="end"/>
            </w:r>
          </w:hyperlink>
        </w:p>
        <w:p w14:paraId="1150355A" w14:textId="6CD1846A" w:rsidR="00023FE9" w:rsidRPr="00A45226" w:rsidRDefault="00023FE9">
          <w:pPr>
            <w:pStyle w:val="TOC3"/>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70" w:history="1">
            <w:r w:rsidRPr="00A45226">
              <w:rPr>
                <w:rStyle w:val="Hyperlink"/>
                <w:rFonts w:ascii="Times New Roman" w:hAnsi="Times New Roman" w:cs="Times New Roman"/>
                <w:noProof/>
                <w:color w:val="000000" w:themeColor="text1"/>
              </w:rPr>
              <w:t>4.4.2 Network Architecture (VPC Design)</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_Toc242075570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24</w:t>
            </w:r>
            <w:r w:rsidRPr="00A45226">
              <w:rPr>
                <w:rFonts w:ascii="Times New Roman" w:hAnsi="Times New Roman" w:cs="Times New Roman"/>
                <w:noProof/>
                <w:webHidden/>
                <w:color w:val="000000" w:themeColor="text1"/>
              </w:rPr>
              <w:fldChar w:fldCharType="end"/>
            </w:r>
          </w:hyperlink>
        </w:p>
        <w:p w14:paraId="4D1B83AE" w14:textId="37CBB9DF" w:rsidR="00023FE9" w:rsidRPr="00A45226" w:rsidRDefault="00023FE9">
          <w:pPr>
            <w:pStyle w:val="TOC3"/>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71" w:history="1">
            <w:r w:rsidRPr="00A45226">
              <w:rPr>
                <w:rStyle w:val="Hyperlink"/>
                <w:rFonts w:ascii="Times New Roman" w:hAnsi="Times New Roman" w:cs="Times New Roman"/>
                <w:noProof/>
                <w:color w:val="000000" w:themeColor="text1"/>
              </w:rPr>
              <w:t>4.4.3 Compute Layer</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_Toc242075571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24</w:t>
            </w:r>
            <w:r w:rsidRPr="00A45226">
              <w:rPr>
                <w:rFonts w:ascii="Times New Roman" w:hAnsi="Times New Roman" w:cs="Times New Roman"/>
                <w:noProof/>
                <w:webHidden/>
                <w:color w:val="000000" w:themeColor="text1"/>
              </w:rPr>
              <w:fldChar w:fldCharType="end"/>
            </w:r>
          </w:hyperlink>
        </w:p>
        <w:p w14:paraId="339776B7" w14:textId="3A8F677E" w:rsidR="00023FE9" w:rsidRPr="00A45226" w:rsidRDefault="00023FE9">
          <w:pPr>
            <w:pStyle w:val="TOC3"/>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72" w:history="1">
            <w:r w:rsidRPr="00A45226">
              <w:rPr>
                <w:rStyle w:val="Hyperlink"/>
                <w:rFonts w:ascii="Times New Roman" w:hAnsi="Times New Roman" w:cs="Times New Roman"/>
                <w:noProof/>
                <w:color w:val="000000" w:themeColor="text1"/>
              </w:rPr>
              <w:t>4.4.4 Database Layer</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_Toc242075572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25</w:t>
            </w:r>
            <w:r w:rsidRPr="00A45226">
              <w:rPr>
                <w:rFonts w:ascii="Times New Roman" w:hAnsi="Times New Roman" w:cs="Times New Roman"/>
                <w:noProof/>
                <w:webHidden/>
                <w:color w:val="000000" w:themeColor="text1"/>
              </w:rPr>
              <w:fldChar w:fldCharType="end"/>
            </w:r>
          </w:hyperlink>
        </w:p>
        <w:p w14:paraId="54B20F6A" w14:textId="4F690084" w:rsidR="00023FE9" w:rsidRPr="00A45226" w:rsidRDefault="00023FE9">
          <w:pPr>
            <w:pStyle w:val="TOC3"/>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73" w:history="1">
            <w:r w:rsidRPr="00A45226">
              <w:rPr>
                <w:rStyle w:val="Hyperlink"/>
                <w:rFonts w:ascii="Times New Roman" w:hAnsi="Times New Roman" w:cs="Times New Roman"/>
                <w:noProof/>
                <w:color w:val="000000" w:themeColor="text1"/>
              </w:rPr>
              <w:t>4.4.5 IoT and Streaming Services Hub</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_Toc242075573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25</w:t>
            </w:r>
            <w:r w:rsidRPr="00A45226">
              <w:rPr>
                <w:rFonts w:ascii="Times New Roman" w:hAnsi="Times New Roman" w:cs="Times New Roman"/>
                <w:noProof/>
                <w:webHidden/>
                <w:color w:val="000000" w:themeColor="text1"/>
              </w:rPr>
              <w:fldChar w:fldCharType="end"/>
            </w:r>
          </w:hyperlink>
        </w:p>
        <w:p w14:paraId="4E06338B" w14:textId="01129121" w:rsidR="00023FE9" w:rsidRPr="00A45226" w:rsidRDefault="00023FE9">
          <w:pPr>
            <w:pStyle w:val="TOC3"/>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74" w:history="1">
            <w:r w:rsidRPr="00A45226">
              <w:rPr>
                <w:rStyle w:val="Hyperlink"/>
                <w:rFonts w:ascii="Times New Roman" w:hAnsi="Times New Roman" w:cs="Times New Roman"/>
                <w:noProof/>
                <w:color w:val="000000" w:themeColor="text1"/>
              </w:rPr>
              <w:t>4.4.6 Data Analytics Platform</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_Toc242075574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26</w:t>
            </w:r>
            <w:r w:rsidRPr="00A45226">
              <w:rPr>
                <w:rFonts w:ascii="Times New Roman" w:hAnsi="Times New Roman" w:cs="Times New Roman"/>
                <w:noProof/>
                <w:webHidden/>
                <w:color w:val="000000" w:themeColor="text1"/>
              </w:rPr>
              <w:fldChar w:fldCharType="end"/>
            </w:r>
          </w:hyperlink>
        </w:p>
        <w:p w14:paraId="5EF433C3" w14:textId="24A6A3D0" w:rsidR="00023FE9" w:rsidRPr="00A45226" w:rsidRDefault="00023FE9">
          <w:pPr>
            <w:pStyle w:val="TOC3"/>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75" w:history="1">
            <w:r w:rsidRPr="00A45226">
              <w:rPr>
                <w:rStyle w:val="Hyperlink"/>
                <w:rFonts w:ascii="Times New Roman" w:hAnsi="Times New Roman" w:cs="Times New Roman"/>
                <w:noProof/>
                <w:color w:val="000000" w:themeColor="text1"/>
              </w:rPr>
              <w:t>4.4.7 Monitoring and Operations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_Toc242075575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26</w:t>
            </w:r>
            <w:r w:rsidRPr="00A45226">
              <w:rPr>
                <w:rFonts w:ascii="Times New Roman" w:hAnsi="Times New Roman" w:cs="Times New Roman"/>
                <w:noProof/>
                <w:webHidden/>
                <w:color w:val="000000" w:themeColor="text1"/>
              </w:rPr>
              <w:fldChar w:fldCharType="end"/>
            </w:r>
          </w:hyperlink>
        </w:p>
        <w:p w14:paraId="597298A1" w14:textId="5855BB17" w:rsidR="00023FE9" w:rsidRPr="00A45226" w:rsidRDefault="00023FE9">
          <w:pPr>
            <w:pStyle w:val="TOC3"/>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76" w:history="1">
            <w:r w:rsidRPr="00A45226">
              <w:rPr>
                <w:rStyle w:val="Hyperlink"/>
                <w:rFonts w:ascii="Times New Roman" w:hAnsi="Times New Roman" w:cs="Times New Roman"/>
                <w:noProof/>
                <w:color w:val="000000" w:themeColor="text1"/>
              </w:rPr>
              <w:t>4.4.8 Security and Compliance</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_Toc242075576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26</w:t>
            </w:r>
            <w:r w:rsidRPr="00A45226">
              <w:rPr>
                <w:rFonts w:ascii="Times New Roman" w:hAnsi="Times New Roman" w:cs="Times New Roman"/>
                <w:noProof/>
                <w:webHidden/>
                <w:color w:val="000000" w:themeColor="text1"/>
              </w:rPr>
              <w:fldChar w:fldCharType="end"/>
            </w:r>
          </w:hyperlink>
        </w:p>
        <w:p w14:paraId="1C563BB2" w14:textId="52EB3B0F" w:rsidR="00023FE9" w:rsidRPr="00A45226" w:rsidRDefault="00023FE9">
          <w:pPr>
            <w:pStyle w:val="TOC3"/>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77" w:history="1">
            <w:r w:rsidRPr="00A45226">
              <w:rPr>
                <w:rStyle w:val="Hyperlink"/>
                <w:rFonts w:ascii="Times New Roman" w:hAnsi="Times New Roman" w:cs="Times New Roman"/>
                <w:noProof/>
                <w:color w:val="000000" w:themeColor="text1"/>
              </w:rPr>
              <w:t>4.4.9 Disaster Recovery Region</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_Toc242075577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26</w:t>
            </w:r>
            <w:r w:rsidRPr="00A45226">
              <w:rPr>
                <w:rFonts w:ascii="Times New Roman" w:hAnsi="Times New Roman" w:cs="Times New Roman"/>
                <w:noProof/>
                <w:webHidden/>
                <w:color w:val="000000" w:themeColor="text1"/>
              </w:rPr>
              <w:fldChar w:fldCharType="end"/>
            </w:r>
          </w:hyperlink>
        </w:p>
        <w:p w14:paraId="333CE206" w14:textId="6A3CD047"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78" w:history="1">
            <w:r w:rsidRPr="00A45226">
              <w:rPr>
                <w:rStyle w:val="Hyperlink"/>
                <w:rFonts w:ascii="Times New Roman" w:hAnsi="Times New Roman" w:cs="Times New Roman"/>
                <w:noProof/>
                <w:color w:val="000000" w:themeColor="text1"/>
              </w:rPr>
              <w:t>4.5 Compute &amp; Persistence Tier Evaluation</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_Toc242075578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27</w:t>
            </w:r>
            <w:r w:rsidRPr="00A45226">
              <w:rPr>
                <w:rFonts w:ascii="Times New Roman" w:hAnsi="Times New Roman" w:cs="Times New Roman"/>
                <w:noProof/>
                <w:webHidden/>
                <w:color w:val="000000" w:themeColor="text1"/>
              </w:rPr>
              <w:fldChar w:fldCharType="end"/>
            </w:r>
          </w:hyperlink>
        </w:p>
        <w:p w14:paraId="41B7C929" w14:textId="178ABBE3"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79" w:history="1">
            <w:r w:rsidRPr="00A45226">
              <w:rPr>
                <w:rStyle w:val="Hyperlink"/>
                <w:rFonts w:ascii="Times New Roman" w:hAnsi="Times New Roman" w:cs="Times New Roman"/>
                <w:noProof/>
                <w:color w:val="000000" w:themeColor="text1"/>
              </w:rPr>
              <w:t>4.6 Distributed Observability &amp; Telemetry</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_Toc242075579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27</w:t>
            </w:r>
            <w:r w:rsidRPr="00A45226">
              <w:rPr>
                <w:rFonts w:ascii="Times New Roman" w:hAnsi="Times New Roman" w:cs="Times New Roman"/>
                <w:noProof/>
                <w:webHidden/>
                <w:color w:val="000000" w:themeColor="text1"/>
              </w:rPr>
              <w:fldChar w:fldCharType="end"/>
            </w:r>
          </w:hyperlink>
        </w:p>
        <w:p w14:paraId="42AD0096" w14:textId="543A2AFF" w:rsidR="00023FE9" w:rsidRPr="00A45226" w:rsidRDefault="00023FE9">
          <w:pPr>
            <w:pStyle w:val="TOC1"/>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80" w:history="1">
            <w:r w:rsidRPr="00A45226">
              <w:rPr>
                <w:rStyle w:val="Hyperlink"/>
                <w:rFonts w:ascii="Times New Roman" w:hAnsi="Times New Roman" w:cs="Times New Roman"/>
                <w:noProof/>
                <w:color w:val="000000" w:themeColor="text1"/>
              </w:rPr>
              <w:t>5. Task 4: Security, Governance, and Healthcare Compliance</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_Toc242075580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27</w:t>
            </w:r>
            <w:r w:rsidRPr="00A45226">
              <w:rPr>
                <w:rFonts w:ascii="Times New Roman" w:hAnsi="Times New Roman" w:cs="Times New Roman"/>
                <w:noProof/>
                <w:webHidden/>
                <w:color w:val="000000" w:themeColor="text1"/>
              </w:rPr>
              <w:fldChar w:fldCharType="end"/>
            </w:r>
          </w:hyperlink>
        </w:p>
        <w:p w14:paraId="01FC5A68" w14:textId="58DED841"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81" w:history="1">
            <w:r w:rsidRPr="00A45226">
              <w:rPr>
                <w:rStyle w:val="Hyperlink"/>
                <w:rFonts w:ascii="Times New Roman" w:hAnsi="Times New Roman" w:cs="Times New Roman"/>
                <w:noProof/>
                <w:color w:val="000000" w:themeColor="text1"/>
              </w:rPr>
              <w:t>5.1 Multi-Layered Defense-in-Depth Model</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_Toc242075581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27</w:t>
            </w:r>
            <w:r w:rsidRPr="00A45226">
              <w:rPr>
                <w:rFonts w:ascii="Times New Roman" w:hAnsi="Times New Roman" w:cs="Times New Roman"/>
                <w:noProof/>
                <w:webHidden/>
                <w:color w:val="000000" w:themeColor="text1"/>
              </w:rPr>
              <w:fldChar w:fldCharType="end"/>
            </w:r>
          </w:hyperlink>
        </w:p>
        <w:p w14:paraId="4924E813" w14:textId="1CFA34D5"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82" w:history="1">
            <w:r w:rsidRPr="00A45226">
              <w:rPr>
                <w:rStyle w:val="Hyperlink"/>
                <w:rFonts w:ascii="Times New Roman" w:hAnsi="Times New Roman" w:cs="Times New Roman"/>
                <w:noProof/>
                <w:color w:val="000000" w:themeColor="text1"/>
              </w:rPr>
              <w:t>5.2 Zero-Trust Identity &amp; Attribute-Based Access Control (ABAC)</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_Toc242075582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28</w:t>
            </w:r>
            <w:r w:rsidRPr="00A45226">
              <w:rPr>
                <w:rFonts w:ascii="Times New Roman" w:hAnsi="Times New Roman" w:cs="Times New Roman"/>
                <w:noProof/>
                <w:webHidden/>
                <w:color w:val="000000" w:themeColor="text1"/>
              </w:rPr>
              <w:fldChar w:fldCharType="end"/>
            </w:r>
          </w:hyperlink>
        </w:p>
        <w:p w14:paraId="27E805C3" w14:textId="782E3485"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83" w:history="1">
            <w:r w:rsidRPr="00A45226">
              <w:rPr>
                <w:rStyle w:val="Hyperlink"/>
                <w:rFonts w:ascii="Times New Roman" w:hAnsi="Times New Roman" w:cs="Times New Roman"/>
                <w:noProof/>
                <w:color w:val="000000" w:themeColor="text1"/>
              </w:rPr>
              <w:t>5.3 Cryptographic Architecture (AWS KMS)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_Toc242075583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28</w:t>
            </w:r>
            <w:r w:rsidRPr="00A45226">
              <w:rPr>
                <w:rFonts w:ascii="Times New Roman" w:hAnsi="Times New Roman" w:cs="Times New Roman"/>
                <w:noProof/>
                <w:webHidden/>
                <w:color w:val="000000" w:themeColor="text1"/>
              </w:rPr>
              <w:fldChar w:fldCharType="end"/>
            </w:r>
          </w:hyperlink>
        </w:p>
        <w:p w14:paraId="0B31C0B1" w14:textId="6D1B18FC"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84" w:history="1">
            <w:r w:rsidRPr="00A45226">
              <w:rPr>
                <w:rStyle w:val="Hyperlink"/>
                <w:rFonts w:ascii="Times New Roman" w:hAnsi="Times New Roman" w:cs="Times New Roman"/>
                <w:noProof/>
                <w:color w:val="000000" w:themeColor="text1"/>
              </w:rPr>
              <w:t>5.4 Regulatory Governance (GDPR, HIPAA &amp; ISO 27001)</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_Toc242075584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29</w:t>
            </w:r>
            <w:r w:rsidRPr="00A45226">
              <w:rPr>
                <w:rFonts w:ascii="Times New Roman" w:hAnsi="Times New Roman" w:cs="Times New Roman"/>
                <w:noProof/>
                <w:webHidden/>
                <w:color w:val="000000" w:themeColor="text1"/>
              </w:rPr>
              <w:fldChar w:fldCharType="end"/>
            </w:r>
          </w:hyperlink>
        </w:p>
        <w:p w14:paraId="0EB9F848" w14:textId="50A8D61A" w:rsidR="00023FE9" w:rsidRPr="00A45226" w:rsidRDefault="00023FE9">
          <w:pPr>
            <w:pStyle w:val="TOC1"/>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85" w:history="1">
            <w:r w:rsidRPr="00A45226">
              <w:rPr>
                <w:rStyle w:val="Hyperlink"/>
                <w:rFonts w:ascii="Times New Roman" w:hAnsi="Times New Roman" w:cs="Times New Roman"/>
                <w:noProof/>
                <w:color w:val="000000" w:themeColor="text1"/>
              </w:rPr>
              <w:t>6. Task 5: Cost Optimisation &amp; Support Strategy</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_Toc242075585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31</w:t>
            </w:r>
            <w:r w:rsidRPr="00A45226">
              <w:rPr>
                <w:rFonts w:ascii="Times New Roman" w:hAnsi="Times New Roman" w:cs="Times New Roman"/>
                <w:noProof/>
                <w:webHidden/>
                <w:color w:val="000000" w:themeColor="text1"/>
              </w:rPr>
              <w:fldChar w:fldCharType="end"/>
            </w:r>
          </w:hyperlink>
        </w:p>
        <w:p w14:paraId="0F769B8E" w14:textId="19D94BC0"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86" w:history="1">
            <w:r w:rsidRPr="00A45226">
              <w:rPr>
                <w:rStyle w:val="Hyperlink"/>
                <w:rFonts w:ascii="Times New Roman" w:hAnsi="Times New Roman" w:cs="Times New Roman"/>
                <w:noProof/>
                <w:color w:val="000000" w:themeColor="text1"/>
              </w:rPr>
              <w:t>6.1 Total Cost of Ownership (TCO) Baseline vs AWS Model</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_Toc242075586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31</w:t>
            </w:r>
            <w:r w:rsidRPr="00A45226">
              <w:rPr>
                <w:rFonts w:ascii="Times New Roman" w:hAnsi="Times New Roman" w:cs="Times New Roman"/>
                <w:noProof/>
                <w:webHidden/>
                <w:color w:val="000000" w:themeColor="text1"/>
              </w:rPr>
              <w:fldChar w:fldCharType="end"/>
            </w:r>
          </w:hyperlink>
        </w:p>
        <w:p w14:paraId="543A4F4E" w14:textId="2295C382"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87" w:history="1">
            <w:r w:rsidRPr="00A45226">
              <w:rPr>
                <w:rStyle w:val="Hyperlink"/>
                <w:rFonts w:ascii="Times New Roman" w:hAnsi="Times New Roman" w:cs="Times New Roman"/>
                <w:noProof/>
                <w:color w:val="000000" w:themeColor="text1"/>
              </w:rPr>
              <w:t>6.2 Itemized AWS Pricing Calculator Bill of Materials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_Toc242075587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33</w:t>
            </w:r>
            <w:r w:rsidRPr="00A45226">
              <w:rPr>
                <w:rFonts w:ascii="Times New Roman" w:hAnsi="Times New Roman" w:cs="Times New Roman"/>
                <w:noProof/>
                <w:webHidden/>
                <w:color w:val="000000" w:themeColor="text1"/>
              </w:rPr>
              <w:fldChar w:fldCharType="end"/>
            </w:r>
          </w:hyperlink>
        </w:p>
        <w:p w14:paraId="5C01506E" w14:textId="6F07CD9A"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88" w:history="1">
            <w:r w:rsidRPr="00A45226">
              <w:rPr>
                <w:rStyle w:val="Hyperlink"/>
                <w:rFonts w:ascii="Times New Roman" w:hAnsi="Times New Roman" w:cs="Times New Roman"/>
                <w:noProof/>
                <w:color w:val="000000" w:themeColor="text1"/>
              </w:rPr>
              <w:t>6.3 FinOps Cost Reduction Mechanisms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_Toc242075588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34</w:t>
            </w:r>
            <w:r w:rsidRPr="00A45226">
              <w:rPr>
                <w:rFonts w:ascii="Times New Roman" w:hAnsi="Times New Roman" w:cs="Times New Roman"/>
                <w:noProof/>
                <w:webHidden/>
                <w:color w:val="000000" w:themeColor="text1"/>
              </w:rPr>
              <w:fldChar w:fldCharType="end"/>
            </w:r>
          </w:hyperlink>
        </w:p>
        <w:p w14:paraId="397777C9" w14:textId="51D38E1F"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89" w:history="1">
            <w:r w:rsidRPr="00A45226">
              <w:rPr>
                <w:rStyle w:val="Hyperlink"/>
                <w:rFonts w:ascii="Times New Roman" w:hAnsi="Times New Roman" w:cs="Times New Roman"/>
                <w:noProof/>
                <w:color w:val="000000" w:themeColor="text1"/>
              </w:rPr>
              <w:t>6.4 Mathematical Verification of the 40%+ Cost Reduction Mandate</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_Toc242075589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34</w:t>
            </w:r>
            <w:r w:rsidRPr="00A45226">
              <w:rPr>
                <w:rFonts w:ascii="Times New Roman" w:hAnsi="Times New Roman" w:cs="Times New Roman"/>
                <w:noProof/>
                <w:webHidden/>
                <w:color w:val="000000" w:themeColor="text1"/>
              </w:rPr>
              <w:fldChar w:fldCharType="end"/>
            </w:r>
          </w:hyperlink>
        </w:p>
        <w:p w14:paraId="373B1C1B" w14:textId="4D630EE1"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90" w:history="1">
            <w:r w:rsidRPr="00A45226">
              <w:rPr>
                <w:rStyle w:val="Hyperlink"/>
                <w:rFonts w:ascii="Times New Roman" w:hAnsi="Times New Roman" w:cs="Times New Roman"/>
                <w:noProof/>
                <w:color w:val="000000" w:themeColor="text1"/>
              </w:rPr>
              <w:t>6.5 Educational / Proof-of-Concept Credit Management Strategy</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_Toc242075590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34</w:t>
            </w:r>
            <w:r w:rsidRPr="00A45226">
              <w:rPr>
                <w:rFonts w:ascii="Times New Roman" w:hAnsi="Times New Roman" w:cs="Times New Roman"/>
                <w:noProof/>
                <w:webHidden/>
                <w:color w:val="000000" w:themeColor="text1"/>
              </w:rPr>
              <w:fldChar w:fldCharType="end"/>
            </w:r>
          </w:hyperlink>
        </w:p>
        <w:p w14:paraId="71B21996" w14:textId="5553C821" w:rsidR="00023FE9" w:rsidRPr="00A45226" w:rsidRDefault="00023FE9">
          <w:pPr>
            <w:pStyle w:val="TOC1"/>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91" w:history="1">
            <w:r w:rsidRPr="00A45226">
              <w:rPr>
                <w:rStyle w:val="Hyperlink"/>
                <w:rFonts w:ascii="Times New Roman" w:hAnsi="Times New Roman" w:cs="Times New Roman"/>
                <w:noProof/>
                <w:color w:val="000000" w:themeColor="text1"/>
              </w:rPr>
              <w:t>7. Task 6: Data Migration and Business Continuity</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_Toc242075591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35</w:t>
            </w:r>
            <w:r w:rsidRPr="00A45226">
              <w:rPr>
                <w:rFonts w:ascii="Times New Roman" w:hAnsi="Times New Roman" w:cs="Times New Roman"/>
                <w:noProof/>
                <w:webHidden/>
                <w:color w:val="000000" w:themeColor="text1"/>
              </w:rPr>
              <w:fldChar w:fldCharType="end"/>
            </w:r>
          </w:hyperlink>
        </w:p>
        <w:p w14:paraId="588C9144" w14:textId="4F073FF4"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92" w:history="1">
            <w:r w:rsidRPr="00A45226">
              <w:rPr>
                <w:rStyle w:val="Hyperlink"/>
                <w:rFonts w:ascii="Times New Roman" w:hAnsi="Times New Roman" w:cs="Times New Roman"/>
                <w:noProof/>
                <w:color w:val="000000" w:themeColor="text1"/>
              </w:rPr>
              <w:t>7.1 Low-Downtime Database Migration Pipeline</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_Toc242075592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35</w:t>
            </w:r>
            <w:r w:rsidRPr="00A45226">
              <w:rPr>
                <w:rFonts w:ascii="Times New Roman" w:hAnsi="Times New Roman" w:cs="Times New Roman"/>
                <w:noProof/>
                <w:webHidden/>
                <w:color w:val="000000" w:themeColor="text1"/>
              </w:rPr>
              <w:fldChar w:fldCharType="end"/>
            </w:r>
          </w:hyperlink>
        </w:p>
        <w:p w14:paraId="23ADCE9F" w14:textId="63097BC8"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93" w:history="1">
            <w:r w:rsidRPr="00A45226">
              <w:rPr>
                <w:rStyle w:val="Hyperlink"/>
                <w:rFonts w:ascii="Times New Roman" w:hAnsi="Times New Roman" w:cs="Times New Roman"/>
                <w:noProof/>
                <w:color w:val="000000" w:themeColor="text1"/>
              </w:rPr>
              <w:t>7.2 Historical Data Lake Archival, AI/ML Analytics &amp; Business Intelligence</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_Toc242075593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35</w:t>
            </w:r>
            <w:r w:rsidRPr="00A45226">
              <w:rPr>
                <w:rFonts w:ascii="Times New Roman" w:hAnsi="Times New Roman" w:cs="Times New Roman"/>
                <w:noProof/>
                <w:webHidden/>
                <w:color w:val="000000" w:themeColor="text1"/>
              </w:rPr>
              <w:fldChar w:fldCharType="end"/>
            </w:r>
          </w:hyperlink>
        </w:p>
        <w:p w14:paraId="5DDC7956" w14:textId="4538CBC7"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94" w:history="1">
            <w:r w:rsidRPr="00A45226">
              <w:rPr>
                <w:rStyle w:val="Hyperlink"/>
                <w:rFonts w:ascii="Times New Roman" w:hAnsi="Times New Roman" w:cs="Times New Roman"/>
                <w:noProof/>
                <w:color w:val="000000" w:themeColor="text1"/>
              </w:rPr>
              <w:t>7.3 Cryptographic Data Integrity &amp; Reconciliation Checksums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_Toc242075594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41</w:t>
            </w:r>
            <w:r w:rsidRPr="00A45226">
              <w:rPr>
                <w:rFonts w:ascii="Times New Roman" w:hAnsi="Times New Roman" w:cs="Times New Roman"/>
                <w:noProof/>
                <w:webHidden/>
                <w:color w:val="000000" w:themeColor="text1"/>
              </w:rPr>
              <w:fldChar w:fldCharType="end"/>
            </w:r>
          </w:hyperlink>
        </w:p>
        <w:p w14:paraId="6E27AE55" w14:textId="446E6FF6"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95" w:history="1">
            <w:r w:rsidRPr="00A45226">
              <w:rPr>
                <w:rStyle w:val="Hyperlink"/>
                <w:rFonts w:ascii="Times New Roman" w:hAnsi="Times New Roman" w:cs="Times New Roman"/>
                <w:noProof/>
                <w:color w:val="000000" w:themeColor="text1"/>
              </w:rPr>
              <w:t>7.4 Disaster Recovery Architecture (RTO/RPO SLA Framework)</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_Toc242075595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42</w:t>
            </w:r>
            <w:r w:rsidRPr="00A45226">
              <w:rPr>
                <w:rFonts w:ascii="Times New Roman" w:hAnsi="Times New Roman" w:cs="Times New Roman"/>
                <w:noProof/>
                <w:webHidden/>
                <w:color w:val="000000" w:themeColor="text1"/>
              </w:rPr>
              <w:fldChar w:fldCharType="end"/>
            </w:r>
          </w:hyperlink>
        </w:p>
        <w:p w14:paraId="0357E7C5" w14:textId="7D9C8514" w:rsidR="00023FE9" w:rsidRPr="00A45226" w:rsidRDefault="00023FE9">
          <w:pPr>
            <w:pStyle w:val="TOC1"/>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96" w:history="1">
            <w:r w:rsidRPr="00A45226">
              <w:rPr>
                <w:rStyle w:val="Hyperlink"/>
                <w:rFonts w:ascii="Times New Roman" w:hAnsi="Times New Roman" w:cs="Times New Roman"/>
                <w:noProof/>
                <w:color w:val="000000" w:themeColor="text1"/>
              </w:rPr>
              <w:t>8. Task 7: Hybrid Connectivity and Edge Integration</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_Toc242075596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44</w:t>
            </w:r>
            <w:r w:rsidRPr="00A45226">
              <w:rPr>
                <w:rFonts w:ascii="Times New Roman" w:hAnsi="Times New Roman" w:cs="Times New Roman"/>
                <w:noProof/>
                <w:webHidden/>
                <w:color w:val="000000" w:themeColor="text1"/>
              </w:rPr>
              <w:fldChar w:fldCharType="end"/>
            </w:r>
          </w:hyperlink>
        </w:p>
        <w:p w14:paraId="5E6331D4" w14:textId="690C3800"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97" w:history="1">
            <w:r w:rsidRPr="00A45226">
              <w:rPr>
                <w:rStyle w:val="Hyperlink"/>
                <w:rFonts w:ascii="Times New Roman" w:hAnsi="Times New Roman" w:cs="Times New Roman"/>
                <w:noProof/>
                <w:color w:val="000000" w:themeColor="text1"/>
              </w:rPr>
              <w:t>8.1 Dedicated Hybrid Interconnect (Direct Connect &amp; IPsec VPN)</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_Toc242075597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44</w:t>
            </w:r>
            <w:r w:rsidRPr="00A45226">
              <w:rPr>
                <w:rFonts w:ascii="Times New Roman" w:hAnsi="Times New Roman" w:cs="Times New Roman"/>
                <w:noProof/>
                <w:webHidden/>
                <w:color w:val="000000" w:themeColor="text1"/>
              </w:rPr>
              <w:fldChar w:fldCharType="end"/>
            </w:r>
          </w:hyperlink>
        </w:p>
        <w:p w14:paraId="1E7B73E0" w14:textId="2F567662"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98" w:history="1">
            <w:r w:rsidRPr="00A45226">
              <w:rPr>
                <w:rStyle w:val="Hyperlink"/>
                <w:rFonts w:ascii="Times New Roman" w:hAnsi="Times New Roman" w:cs="Times New Roman"/>
                <w:noProof/>
                <w:color w:val="000000" w:themeColor="text1"/>
              </w:rPr>
              <w:t>8.2 Hub-and-Spoke Interconnect via AWS Transit Gateway</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_Toc242075598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44</w:t>
            </w:r>
            <w:r w:rsidRPr="00A45226">
              <w:rPr>
                <w:rFonts w:ascii="Times New Roman" w:hAnsi="Times New Roman" w:cs="Times New Roman"/>
                <w:noProof/>
                <w:webHidden/>
                <w:color w:val="000000" w:themeColor="text1"/>
              </w:rPr>
              <w:fldChar w:fldCharType="end"/>
            </w:r>
          </w:hyperlink>
        </w:p>
        <w:p w14:paraId="01191466" w14:textId="30882E5A"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599" w:history="1">
            <w:r w:rsidRPr="00A45226">
              <w:rPr>
                <w:rStyle w:val="Hyperlink"/>
                <w:rFonts w:ascii="Times New Roman" w:hAnsi="Times New Roman" w:cs="Times New Roman"/>
                <w:noProof/>
                <w:color w:val="000000" w:themeColor="text1"/>
              </w:rPr>
              <w:t>8.3 Hybrid DNS Architecture (Amazon Route 53 Resolver)</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_Toc242075599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44</w:t>
            </w:r>
            <w:r w:rsidRPr="00A45226">
              <w:rPr>
                <w:rFonts w:ascii="Times New Roman" w:hAnsi="Times New Roman" w:cs="Times New Roman"/>
                <w:noProof/>
                <w:webHidden/>
                <w:color w:val="000000" w:themeColor="text1"/>
              </w:rPr>
              <w:fldChar w:fldCharType="end"/>
            </w:r>
          </w:hyperlink>
        </w:p>
        <w:p w14:paraId="3A302D20" w14:textId="3F2137D5"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00" w:history="1">
            <w:r w:rsidRPr="00A45226">
              <w:rPr>
                <w:rStyle w:val="Hyperlink"/>
                <w:rFonts w:ascii="Times New Roman" w:hAnsi="Times New Roman" w:cs="Times New Roman"/>
                <w:noProof/>
                <w:color w:val="000000" w:themeColor="text1"/>
              </w:rPr>
              <w:t>8.4 Edge Computing in Hospital Wards via AWS IoT Greengrass v2</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_Toc242075600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44</w:t>
            </w:r>
            <w:r w:rsidRPr="00A45226">
              <w:rPr>
                <w:rFonts w:ascii="Times New Roman" w:hAnsi="Times New Roman" w:cs="Times New Roman"/>
                <w:noProof/>
                <w:webHidden/>
                <w:color w:val="000000" w:themeColor="text1"/>
              </w:rPr>
              <w:fldChar w:fldCharType="end"/>
            </w:r>
          </w:hyperlink>
        </w:p>
        <w:p w14:paraId="653FF493" w14:textId="1436F0FE" w:rsidR="00023FE9" w:rsidRPr="00A45226" w:rsidRDefault="00023FE9">
          <w:pPr>
            <w:pStyle w:val="TOC1"/>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01" w:history="1">
            <w:r w:rsidRPr="00A45226">
              <w:rPr>
                <w:rStyle w:val="Hyperlink"/>
                <w:rFonts w:ascii="Times New Roman" w:hAnsi="Times New Roman" w:cs="Times New Roman"/>
                <w:noProof/>
                <w:color w:val="000000" w:themeColor="text1"/>
              </w:rPr>
              <w:t>9. Conclusion &amp; Strategic Recommendations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_Toc242075601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47</w:t>
            </w:r>
            <w:r w:rsidRPr="00A45226">
              <w:rPr>
                <w:rFonts w:ascii="Times New Roman" w:hAnsi="Times New Roman" w:cs="Times New Roman"/>
                <w:noProof/>
                <w:webHidden/>
                <w:color w:val="000000" w:themeColor="text1"/>
              </w:rPr>
              <w:fldChar w:fldCharType="end"/>
            </w:r>
          </w:hyperlink>
        </w:p>
        <w:p w14:paraId="61968970" w14:textId="3B86D4BB" w:rsidR="00023FE9" w:rsidRPr="00A45226" w:rsidRDefault="00023FE9">
          <w:pPr>
            <w:pStyle w:val="TOC1"/>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02" w:history="1">
            <w:r w:rsidRPr="00A45226">
              <w:rPr>
                <w:rStyle w:val="Hyperlink"/>
                <w:rFonts w:ascii="Times New Roman" w:hAnsi="Times New Roman" w:cs="Times New Roman"/>
                <w:noProof/>
                <w:color w:val="000000" w:themeColor="text1"/>
              </w:rPr>
              <w:t>10. References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_Toc242075602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48</w:t>
            </w:r>
            <w:r w:rsidRPr="00A45226">
              <w:rPr>
                <w:rFonts w:ascii="Times New Roman" w:hAnsi="Times New Roman" w:cs="Times New Roman"/>
                <w:noProof/>
                <w:webHidden/>
                <w:color w:val="000000" w:themeColor="text1"/>
              </w:rPr>
              <w:fldChar w:fldCharType="end"/>
            </w:r>
          </w:hyperlink>
        </w:p>
        <w:p w14:paraId="672365F3" w14:textId="11951DFD" w:rsidR="00023FE9" w:rsidRPr="00A45226" w:rsidRDefault="00023FE9">
          <w:pPr>
            <w:pStyle w:val="TOC1"/>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03" w:history="1">
            <w:r w:rsidRPr="00A45226">
              <w:rPr>
                <w:rStyle w:val="Hyperlink"/>
                <w:rFonts w:ascii="Times New Roman" w:hAnsi="Times New Roman" w:cs="Times New Roman"/>
                <w:noProof/>
                <w:color w:val="000000" w:themeColor="text1"/>
              </w:rPr>
              <w:t>11. Appendices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_Toc242075603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49</w:t>
            </w:r>
            <w:r w:rsidRPr="00A45226">
              <w:rPr>
                <w:rFonts w:ascii="Times New Roman" w:hAnsi="Times New Roman" w:cs="Times New Roman"/>
                <w:noProof/>
                <w:webHidden/>
                <w:color w:val="000000" w:themeColor="text1"/>
              </w:rPr>
              <w:fldChar w:fldCharType="end"/>
            </w:r>
          </w:hyperlink>
        </w:p>
        <w:p w14:paraId="540B1A6E" w14:textId="10AA9FA9"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04" w:history="1">
            <w:r w:rsidRPr="00A45226">
              <w:rPr>
                <w:rStyle w:val="Hyperlink"/>
                <w:rFonts w:ascii="Times New Roman" w:hAnsi="Times New Roman" w:cs="Times New Roman"/>
                <w:noProof/>
                <w:color w:val="000000" w:themeColor="text1"/>
              </w:rPr>
              <w:t>Appendix A: Infrastructure as Code (Terraform)</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_Toc242075604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49</w:t>
            </w:r>
            <w:r w:rsidRPr="00A45226">
              <w:rPr>
                <w:rFonts w:ascii="Times New Roman" w:hAnsi="Times New Roman" w:cs="Times New Roman"/>
                <w:noProof/>
                <w:webHidden/>
                <w:color w:val="000000" w:themeColor="text1"/>
              </w:rPr>
              <w:fldChar w:fldCharType="end"/>
            </w:r>
          </w:hyperlink>
        </w:p>
        <w:p w14:paraId="4901D12A" w14:textId="6E62495D"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05" w:history="1">
            <w:r w:rsidRPr="00A45226">
              <w:rPr>
                <w:rStyle w:val="Hyperlink"/>
                <w:rFonts w:ascii="Times New Roman" w:hAnsi="Times New Roman" w:cs="Times New Roman"/>
                <w:noProof/>
                <w:color w:val="000000" w:themeColor="text1"/>
              </w:rPr>
              <w:t>Appendix B: Production IAM Security Policy Definitions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_Toc242075605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49</w:t>
            </w:r>
            <w:r w:rsidRPr="00A45226">
              <w:rPr>
                <w:rFonts w:ascii="Times New Roman" w:hAnsi="Times New Roman" w:cs="Times New Roman"/>
                <w:noProof/>
                <w:webHidden/>
                <w:color w:val="000000" w:themeColor="text1"/>
              </w:rPr>
              <w:fldChar w:fldCharType="end"/>
            </w:r>
          </w:hyperlink>
        </w:p>
        <w:p w14:paraId="65C224FA" w14:textId="48CF37AE"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06" w:history="1">
            <w:r w:rsidRPr="00A45226">
              <w:rPr>
                <w:rStyle w:val="Hyperlink"/>
                <w:rFonts w:ascii="Times New Roman" w:hAnsi="Times New Roman" w:cs="Times New Roman"/>
                <w:noProof/>
                <w:color w:val="000000" w:themeColor="text1"/>
              </w:rPr>
              <w:t>Appendix C: AWS Glue PySpark Data Migration Script</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_Toc242075606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50</w:t>
            </w:r>
            <w:r w:rsidRPr="00A45226">
              <w:rPr>
                <w:rFonts w:ascii="Times New Roman" w:hAnsi="Times New Roman" w:cs="Times New Roman"/>
                <w:noProof/>
                <w:webHidden/>
                <w:color w:val="000000" w:themeColor="text1"/>
              </w:rPr>
              <w:fldChar w:fldCharType="end"/>
            </w:r>
          </w:hyperlink>
        </w:p>
        <w:p w14:paraId="64117A29" w14:textId="02AD3CE9"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07" w:history="1">
            <w:r w:rsidRPr="00A45226">
              <w:rPr>
                <w:rStyle w:val="Hyperlink"/>
                <w:rFonts w:ascii="Times New Roman" w:hAnsi="Times New Roman" w:cs="Times New Roman"/>
                <w:noProof/>
                <w:color w:val="000000" w:themeColor="text1"/>
              </w:rPr>
              <w:t>Appendix D: AWS IoT Greengrass v2 Edge Telemetry Processor</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_Toc242075607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50</w:t>
            </w:r>
            <w:r w:rsidRPr="00A45226">
              <w:rPr>
                <w:rFonts w:ascii="Times New Roman" w:hAnsi="Times New Roman" w:cs="Times New Roman"/>
                <w:noProof/>
                <w:webHidden/>
                <w:color w:val="000000" w:themeColor="text1"/>
              </w:rPr>
              <w:fldChar w:fldCharType="end"/>
            </w:r>
          </w:hyperlink>
        </w:p>
        <w:p w14:paraId="0D8873F4" w14:textId="47C026A1"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08" w:history="1">
            <w:r w:rsidRPr="00A45226">
              <w:rPr>
                <w:rStyle w:val="Hyperlink"/>
                <w:rFonts w:ascii="Times New Roman" w:hAnsi="Times New Roman" w:cs="Times New Roman"/>
                <w:noProof/>
                <w:color w:val="000000" w:themeColor="text1"/>
              </w:rPr>
              <w:t>Appendix E: Production Clinical Frontend Codebase</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_Toc242075608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51</w:t>
            </w:r>
            <w:r w:rsidRPr="00A45226">
              <w:rPr>
                <w:rFonts w:ascii="Times New Roman" w:hAnsi="Times New Roman" w:cs="Times New Roman"/>
                <w:noProof/>
                <w:webHidden/>
                <w:color w:val="000000" w:themeColor="text1"/>
              </w:rPr>
              <w:fldChar w:fldCharType="end"/>
            </w:r>
          </w:hyperlink>
        </w:p>
        <w:p w14:paraId="46D5112F" w14:textId="794C55CB" w:rsidR="00023FE9" w:rsidRPr="00A45226" w:rsidRDefault="00023FE9">
          <w:pPr>
            <w:pStyle w:val="TOC2"/>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09" w:history="1">
            <w:r w:rsidRPr="00A45226">
              <w:rPr>
                <w:rStyle w:val="Hyperlink"/>
                <w:rFonts w:ascii="Times New Roman" w:hAnsi="Times New Roman" w:cs="Times New Roman"/>
                <w:noProof/>
                <w:color w:val="000000" w:themeColor="text1"/>
              </w:rPr>
              <w:t>Appendix F: AWS Management Console Service Implementation Evidence Catalog</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_Toc242075609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52</w:t>
            </w:r>
            <w:r w:rsidRPr="00A45226">
              <w:rPr>
                <w:rFonts w:ascii="Times New Roman" w:hAnsi="Times New Roman" w:cs="Times New Roman"/>
                <w:noProof/>
                <w:webHidden/>
                <w:color w:val="000000" w:themeColor="text1"/>
              </w:rPr>
              <w:fldChar w:fldCharType="end"/>
            </w:r>
          </w:hyperlink>
        </w:p>
        <w:p w14:paraId="773357F5" w14:textId="77012518" w:rsidR="00F12428" w:rsidRPr="00A45226" w:rsidRDefault="00F12428">
          <w:pPr>
            <w:rPr>
              <w:rFonts w:ascii="Times New Roman" w:hAnsi="Times New Roman" w:cs="Times New Roman"/>
              <w:color w:val="000000" w:themeColor="text1"/>
            </w:rPr>
          </w:pPr>
          <w:r w:rsidRPr="00A45226">
            <w:rPr>
              <w:rFonts w:ascii="Times New Roman" w:hAnsi="Times New Roman" w:cs="Times New Roman"/>
              <w:b/>
              <w:bCs/>
              <w:noProof/>
              <w:color w:val="000000" w:themeColor="text1"/>
            </w:rPr>
            <w:fldChar w:fldCharType="end"/>
          </w:r>
        </w:p>
      </w:sdtContent>
    </w:sdt>
    <w:p w14:paraId="4D02B6B0" w14:textId="77777777" w:rsidR="00B134E0" w:rsidRPr="00A45226" w:rsidRDefault="00024318">
      <w:pPr>
        <w:rPr>
          <w:rFonts w:ascii="Times New Roman" w:eastAsia="Times New Roman" w:hAnsi="Times New Roman" w:cs="Times New Roman"/>
          <w:color w:val="000000" w:themeColor="text1"/>
          <w:kern w:val="0"/>
          <w:sz w:val="24"/>
          <w:szCs w:val="24"/>
          <w:lang w:bidi="ta-IN"/>
          <w14:ligatures w14:val="none"/>
        </w:rPr>
      </w:pPr>
      <w:r w:rsidRPr="00A45226">
        <w:rPr>
          <w:rFonts w:ascii="Times New Roman" w:eastAsia="Times New Roman" w:hAnsi="Times New Roman" w:cs="Times New Roman"/>
          <w:color w:val="000000" w:themeColor="text1"/>
          <w:kern w:val="0"/>
          <w:sz w:val="24"/>
          <w:szCs w:val="24"/>
          <w:lang w:bidi="ta-IN"/>
          <w14:ligatures w14:val="none"/>
        </w:rPr>
        <w:br w:type="page"/>
      </w:r>
    </w:p>
    <w:p w14:paraId="688A9A10" w14:textId="77777777" w:rsidR="00023FE9" w:rsidRPr="00A45226" w:rsidRDefault="00B134E0">
      <w:pPr>
        <w:rPr>
          <w:rFonts w:ascii="Times New Roman" w:hAnsi="Times New Roman" w:cs="Times New Roman"/>
          <w:noProof/>
          <w:color w:val="000000" w:themeColor="text1"/>
        </w:rPr>
      </w:pPr>
      <w:r w:rsidRPr="00A45226">
        <w:rPr>
          <w:rFonts w:ascii="Times New Roman" w:eastAsia="Times New Roman" w:hAnsi="Times New Roman" w:cs="Times New Roman"/>
          <w:color w:val="000000" w:themeColor="text1"/>
          <w:kern w:val="0"/>
          <w:sz w:val="32"/>
          <w:szCs w:val="32"/>
          <w:lang w:bidi="ta-IN"/>
          <w14:ligatures w14:val="none"/>
        </w:rPr>
        <w:lastRenderedPageBreak/>
        <w:t>Table of Figures</w:t>
      </w:r>
      <w:r w:rsidR="007F1AF8" w:rsidRPr="00A45226">
        <w:rPr>
          <w:rFonts w:ascii="Times New Roman" w:eastAsia="Times New Roman" w:hAnsi="Times New Roman" w:cs="Times New Roman"/>
          <w:color w:val="000000" w:themeColor="text1"/>
          <w:kern w:val="0"/>
          <w:sz w:val="32"/>
          <w:szCs w:val="32"/>
          <w:lang w:bidi="ta-IN"/>
          <w14:ligatures w14:val="none"/>
        </w:rPr>
        <w:fldChar w:fldCharType="begin"/>
      </w:r>
      <w:r w:rsidR="007F1AF8" w:rsidRPr="00A45226">
        <w:rPr>
          <w:rFonts w:ascii="Times New Roman" w:eastAsia="Times New Roman" w:hAnsi="Times New Roman" w:cs="Times New Roman"/>
          <w:color w:val="000000" w:themeColor="text1"/>
          <w:kern w:val="0"/>
          <w:sz w:val="32"/>
          <w:szCs w:val="32"/>
          <w:lang w:bidi="ta-IN"/>
          <w14:ligatures w14:val="none"/>
        </w:rPr>
        <w:instrText xml:space="preserve"> TOC \h \z \c "Figure" </w:instrText>
      </w:r>
      <w:r w:rsidR="007F1AF8" w:rsidRPr="00A45226">
        <w:rPr>
          <w:rFonts w:ascii="Times New Roman" w:eastAsia="Times New Roman" w:hAnsi="Times New Roman" w:cs="Times New Roman"/>
          <w:color w:val="000000" w:themeColor="text1"/>
          <w:kern w:val="0"/>
          <w:sz w:val="32"/>
          <w:szCs w:val="32"/>
          <w:lang w:bidi="ta-IN"/>
          <w14:ligatures w14:val="none"/>
        </w:rPr>
        <w:fldChar w:fldCharType="separate"/>
      </w:r>
    </w:p>
    <w:p w14:paraId="28455971" w14:textId="1A2460F5"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10" w:history="1">
        <w:r w:rsidRPr="00A45226">
          <w:rPr>
            <w:rStyle w:val="Hyperlink"/>
            <w:rFonts w:ascii="Times New Roman" w:hAnsi="Times New Roman" w:cs="Times New Roman"/>
            <w:noProof/>
            <w:color w:val="000000" w:themeColor="text1"/>
          </w:rPr>
          <w:t>Figure 1 Target AWS cloud architecture blueprint illustrating CloudFront CDN, Route 53, AWS WAFv2, multi-AZ VPC layout, ECS Fargate, EC2 ASG, Aurora PostgreSQL Multi-AZ, DynamoDB, IoT Core, Greengrass edge, Direct Connect hybrid connectivity, and AWS Glue/SageM</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_Toc242075610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16</w:t>
        </w:r>
        <w:r w:rsidRPr="00A45226">
          <w:rPr>
            <w:rFonts w:ascii="Times New Roman" w:hAnsi="Times New Roman" w:cs="Times New Roman"/>
            <w:noProof/>
            <w:webHidden/>
            <w:color w:val="000000" w:themeColor="text1"/>
          </w:rPr>
          <w:fldChar w:fldCharType="end"/>
        </w:r>
      </w:hyperlink>
    </w:p>
    <w:p w14:paraId="078500AC" w14:textId="176C9B2D"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11" w:history="1">
        <w:r w:rsidRPr="00A45226">
          <w:rPr>
            <w:rStyle w:val="Hyperlink"/>
            <w:rFonts w:ascii="Times New Roman" w:hAnsi="Times New Roman" w:cs="Times New Roman"/>
            <w:noProof/>
            <w:color w:val="000000" w:themeColor="text1"/>
          </w:rPr>
          <w:t>Figure 2 AWS VPC console verification showing 10.50.0.0/16 VPC topology, public/private subnet routing tables, and NAT Gateway attachments.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_Toc242075611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17</w:t>
        </w:r>
        <w:r w:rsidRPr="00A45226">
          <w:rPr>
            <w:rFonts w:ascii="Times New Roman" w:hAnsi="Times New Roman" w:cs="Times New Roman"/>
            <w:noProof/>
            <w:webHidden/>
            <w:color w:val="000000" w:themeColor="text1"/>
          </w:rPr>
          <w:fldChar w:fldCharType="end"/>
        </w:r>
      </w:hyperlink>
    </w:p>
    <w:p w14:paraId="147777F1" w14:textId="21BE90BF"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12" w:history="1">
        <w:r w:rsidRPr="00A45226">
          <w:rPr>
            <w:rStyle w:val="Hyperlink"/>
            <w:rFonts w:ascii="Times New Roman" w:hAnsi="Times New Roman" w:cs="Times New Roman"/>
            <w:noProof/>
            <w:color w:val="000000" w:themeColor="text1"/>
          </w:rPr>
          <w:t>Figure 3 AWS ECS Cluster</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_Toc242075612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17</w:t>
        </w:r>
        <w:r w:rsidRPr="00A45226">
          <w:rPr>
            <w:rFonts w:ascii="Times New Roman" w:hAnsi="Times New Roman" w:cs="Times New Roman"/>
            <w:noProof/>
            <w:webHidden/>
            <w:color w:val="000000" w:themeColor="text1"/>
          </w:rPr>
          <w:fldChar w:fldCharType="end"/>
        </w:r>
      </w:hyperlink>
    </w:p>
    <w:p w14:paraId="46410788" w14:textId="08B66DB1"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13" w:history="1">
        <w:r w:rsidRPr="00A45226">
          <w:rPr>
            <w:rStyle w:val="Hyperlink"/>
            <w:rFonts w:ascii="Times New Roman" w:hAnsi="Times New Roman" w:cs="Times New Roman"/>
            <w:noProof/>
            <w:color w:val="000000" w:themeColor="text1"/>
          </w:rPr>
          <w:t>Figure 4 Proof-of-concept PMP vital signs streaming dashboard displaying SpO2, heart rate, ECG waveform, and automated threshold alerts.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_Toc242075613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18</w:t>
        </w:r>
        <w:r w:rsidRPr="00A45226">
          <w:rPr>
            <w:rFonts w:ascii="Times New Roman" w:hAnsi="Times New Roman" w:cs="Times New Roman"/>
            <w:noProof/>
            <w:webHidden/>
            <w:color w:val="000000" w:themeColor="text1"/>
          </w:rPr>
          <w:fldChar w:fldCharType="end"/>
        </w:r>
      </w:hyperlink>
    </w:p>
    <w:p w14:paraId="47CAC1F9" w14:textId="7887ACD2"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14" w:history="1">
        <w:r w:rsidRPr="00A45226">
          <w:rPr>
            <w:rStyle w:val="Hyperlink"/>
            <w:rFonts w:ascii="Times New Roman" w:hAnsi="Times New Roman" w:cs="Times New Roman"/>
            <w:noProof/>
            <w:color w:val="000000" w:themeColor="text1"/>
          </w:rPr>
          <w:t>Figure 5 Amazon DynamoDB console showing cha-patient-telemetry table partition key structure, active item streams, and Point-in-Time Recovery.</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_Toc242075614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19</w:t>
        </w:r>
        <w:r w:rsidRPr="00A45226">
          <w:rPr>
            <w:rFonts w:ascii="Times New Roman" w:hAnsi="Times New Roman" w:cs="Times New Roman"/>
            <w:noProof/>
            <w:webHidden/>
            <w:color w:val="000000" w:themeColor="text1"/>
          </w:rPr>
          <w:fldChar w:fldCharType="end"/>
        </w:r>
      </w:hyperlink>
    </w:p>
    <w:p w14:paraId="488057EE" w14:textId="548CCA8C"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15" w:history="1">
        <w:r w:rsidRPr="00A45226">
          <w:rPr>
            <w:rStyle w:val="Hyperlink"/>
            <w:rFonts w:ascii="Times New Roman" w:hAnsi="Times New Roman" w:cs="Times New Roman"/>
            <w:noProof/>
            <w:color w:val="000000" w:themeColor="text1"/>
          </w:rPr>
          <w:t>Figure 6 DynamoDB – cha-appointmnet</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_Toc242075615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19</w:t>
        </w:r>
        <w:r w:rsidRPr="00A45226">
          <w:rPr>
            <w:rFonts w:ascii="Times New Roman" w:hAnsi="Times New Roman" w:cs="Times New Roman"/>
            <w:noProof/>
            <w:webHidden/>
            <w:color w:val="000000" w:themeColor="text1"/>
          </w:rPr>
          <w:fldChar w:fldCharType="end"/>
        </w:r>
      </w:hyperlink>
    </w:p>
    <w:p w14:paraId="7EBA2391" w14:textId="3C0F010F"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16" w:history="1">
        <w:r w:rsidRPr="00A45226">
          <w:rPr>
            <w:rStyle w:val="Hyperlink"/>
            <w:rFonts w:ascii="Times New Roman" w:hAnsi="Times New Roman" w:cs="Times New Roman"/>
            <w:noProof/>
            <w:color w:val="000000" w:themeColor="text1"/>
          </w:rPr>
          <w:t>Figure 7 DynamoDB – cha-patient</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_Toc242075616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20</w:t>
        </w:r>
        <w:r w:rsidRPr="00A45226">
          <w:rPr>
            <w:rFonts w:ascii="Times New Roman" w:hAnsi="Times New Roman" w:cs="Times New Roman"/>
            <w:noProof/>
            <w:webHidden/>
            <w:color w:val="000000" w:themeColor="text1"/>
          </w:rPr>
          <w:fldChar w:fldCharType="end"/>
        </w:r>
      </w:hyperlink>
    </w:p>
    <w:p w14:paraId="45F37746" w14:textId="407FBECD"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17" w:history="1">
        <w:r w:rsidRPr="00A45226">
          <w:rPr>
            <w:rStyle w:val="Hyperlink"/>
            <w:rFonts w:ascii="Times New Roman" w:hAnsi="Times New Roman" w:cs="Times New Roman"/>
            <w:noProof/>
            <w:color w:val="000000" w:themeColor="text1"/>
          </w:rPr>
          <w:t>Figure 8 Login Page</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_Toc242075617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21</w:t>
        </w:r>
        <w:r w:rsidRPr="00A45226">
          <w:rPr>
            <w:rFonts w:ascii="Times New Roman" w:hAnsi="Times New Roman" w:cs="Times New Roman"/>
            <w:noProof/>
            <w:webHidden/>
            <w:color w:val="000000" w:themeColor="text1"/>
          </w:rPr>
          <w:fldChar w:fldCharType="end"/>
        </w:r>
      </w:hyperlink>
    </w:p>
    <w:p w14:paraId="28338D2D" w14:textId="1051A6AA"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18" w:history="1">
        <w:r w:rsidRPr="00A45226">
          <w:rPr>
            <w:rStyle w:val="Hyperlink"/>
            <w:rFonts w:ascii="Times New Roman" w:hAnsi="Times New Roman" w:cs="Times New Roman"/>
            <w:noProof/>
            <w:color w:val="000000" w:themeColor="text1"/>
          </w:rPr>
          <w:t>Figure 9 Proof-of-concept WebRTC clinical video consultation suite with integrated diagnostic vitals telemetry sidebar.</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_Toc242075618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22</w:t>
        </w:r>
        <w:r w:rsidRPr="00A45226">
          <w:rPr>
            <w:rFonts w:ascii="Times New Roman" w:hAnsi="Times New Roman" w:cs="Times New Roman"/>
            <w:noProof/>
            <w:webHidden/>
            <w:color w:val="000000" w:themeColor="text1"/>
          </w:rPr>
          <w:fldChar w:fldCharType="end"/>
        </w:r>
      </w:hyperlink>
    </w:p>
    <w:p w14:paraId="5CBBBB88" w14:textId="29A9646E"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19" w:history="1">
        <w:r w:rsidRPr="00A45226">
          <w:rPr>
            <w:rStyle w:val="Hyperlink"/>
            <w:rFonts w:ascii="Times New Roman" w:hAnsi="Times New Roman" w:cs="Times New Roman"/>
            <w:noProof/>
            <w:color w:val="000000" w:themeColor="text1"/>
          </w:rPr>
          <w:t>Figure 10 Proof-of-concept patient scheduling interface showing specialist clinician availability and automated booking pipeline.</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_Toc242075619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22</w:t>
        </w:r>
        <w:r w:rsidRPr="00A45226">
          <w:rPr>
            <w:rFonts w:ascii="Times New Roman" w:hAnsi="Times New Roman" w:cs="Times New Roman"/>
            <w:noProof/>
            <w:webHidden/>
            <w:color w:val="000000" w:themeColor="text1"/>
          </w:rPr>
          <w:fldChar w:fldCharType="end"/>
        </w:r>
      </w:hyperlink>
    </w:p>
    <w:p w14:paraId="2916357C" w14:textId="4C67FEE4"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20" w:history="1">
        <w:r w:rsidRPr="00A45226">
          <w:rPr>
            <w:rStyle w:val="Hyperlink"/>
            <w:rFonts w:ascii="Times New Roman" w:hAnsi="Times New Roman" w:cs="Times New Roman"/>
            <w:noProof/>
            <w:color w:val="000000" w:themeColor="text1"/>
          </w:rPr>
          <w:t>Figure 11 Amazon ECS console verifying production cluster cha-healthcare-cluster, active Fargate task definitions, and container health.</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_Toc242075620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23</w:t>
        </w:r>
        <w:r w:rsidRPr="00A45226">
          <w:rPr>
            <w:rFonts w:ascii="Times New Roman" w:hAnsi="Times New Roman" w:cs="Times New Roman"/>
            <w:noProof/>
            <w:webHidden/>
            <w:color w:val="000000" w:themeColor="text1"/>
          </w:rPr>
          <w:fldChar w:fldCharType="end"/>
        </w:r>
      </w:hyperlink>
    </w:p>
    <w:p w14:paraId="540EB129" w14:textId="6C360D63"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21" w:history="1">
        <w:r w:rsidRPr="00A45226">
          <w:rPr>
            <w:rStyle w:val="Hyperlink"/>
            <w:rFonts w:ascii="Times New Roman" w:hAnsi="Times New Roman" w:cs="Times New Roman"/>
            <w:noProof/>
            <w:color w:val="000000" w:themeColor="text1"/>
          </w:rPr>
          <w:t>Figure 12 Amazon CloudFront console showing distribution E2CHAHEALTHCARE01, HTTPS enforcement, TLS 1.3 profile, and S3 Origin Access Control.</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_Toc242075621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23</w:t>
        </w:r>
        <w:r w:rsidRPr="00A45226">
          <w:rPr>
            <w:rFonts w:ascii="Times New Roman" w:hAnsi="Times New Roman" w:cs="Times New Roman"/>
            <w:noProof/>
            <w:webHidden/>
            <w:color w:val="000000" w:themeColor="text1"/>
          </w:rPr>
          <w:fldChar w:fldCharType="end"/>
        </w:r>
      </w:hyperlink>
    </w:p>
    <w:p w14:paraId="52AF46F0" w14:textId="68C8CC8E"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22" w:history="1">
        <w:r w:rsidRPr="00A45226">
          <w:rPr>
            <w:rStyle w:val="Hyperlink"/>
            <w:rFonts w:ascii="Times New Roman" w:hAnsi="Times New Roman" w:cs="Times New Roman"/>
            <w:noProof/>
            <w:color w:val="000000" w:themeColor="text1"/>
          </w:rPr>
          <w:t>Figure 13 AWS IAM console displaying JSON definition for CHA-Healthcare-PatientDataAccessPolicy enforcing resource constraints and MFA.</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_Toc242075622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28</w:t>
        </w:r>
        <w:r w:rsidRPr="00A45226">
          <w:rPr>
            <w:rFonts w:ascii="Times New Roman" w:hAnsi="Times New Roman" w:cs="Times New Roman"/>
            <w:noProof/>
            <w:webHidden/>
            <w:color w:val="000000" w:themeColor="text1"/>
          </w:rPr>
          <w:fldChar w:fldCharType="end"/>
        </w:r>
      </w:hyperlink>
    </w:p>
    <w:p w14:paraId="2941453F" w14:textId="2432D33E"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23" w:history="1">
        <w:r w:rsidRPr="00A45226">
          <w:rPr>
            <w:rStyle w:val="Hyperlink"/>
            <w:rFonts w:ascii="Times New Roman" w:hAnsi="Times New Roman" w:cs="Times New Roman"/>
            <w:noProof/>
            <w:color w:val="000000" w:themeColor="text1"/>
          </w:rPr>
          <w:t>Figure 14 Amazon S3 console displaying cha-healthcare-datalake-prod bucket properties, default KMS encryption, and object versioning.</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_Toc242075623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30</w:t>
        </w:r>
        <w:r w:rsidRPr="00A45226">
          <w:rPr>
            <w:rFonts w:ascii="Times New Roman" w:hAnsi="Times New Roman" w:cs="Times New Roman"/>
            <w:noProof/>
            <w:webHidden/>
            <w:color w:val="000000" w:themeColor="text1"/>
          </w:rPr>
          <w:fldChar w:fldCharType="end"/>
        </w:r>
      </w:hyperlink>
    </w:p>
    <w:p w14:paraId="480A567B" w14:textId="44E1E748"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24" w:history="1">
        <w:r w:rsidRPr="00A45226">
          <w:rPr>
            <w:rStyle w:val="Hyperlink"/>
            <w:rFonts w:ascii="Times New Roman" w:hAnsi="Times New Roman" w:cs="Times New Roman"/>
            <w:noProof/>
            <w:color w:val="000000" w:themeColor="text1"/>
          </w:rPr>
          <w:t>Figure 15 Comparative bar chart evaluating on-premises expenditure ($69,450/mo) against AWS On-Demand ($13,842/mo) and AWS FinOps Optimized ($7,150/mo).</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_Toc242075624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32</w:t>
        </w:r>
        <w:r w:rsidRPr="00A45226">
          <w:rPr>
            <w:rFonts w:ascii="Times New Roman" w:hAnsi="Times New Roman" w:cs="Times New Roman"/>
            <w:noProof/>
            <w:webHidden/>
            <w:color w:val="000000" w:themeColor="text1"/>
          </w:rPr>
          <w:fldChar w:fldCharType="end"/>
        </w:r>
      </w:hyperlink>
    </w:p>
    <w:p w14:paraId="4FA4894B" w14:textId="3ACF7D01"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25" w:history="1">
        <w:r w:rsidRPr="00A45226">
          <w:rPr>
            <w:rStyle w:val="Hyperlink"/>
            <w:rFonts w:ascii="Times New Roman" w:hAnsi="Times New Roman" w:cs="Times New Roman"/>
            <w:noProof/>
            <w:color w:val="000000" w:themeColor="text1"/>
          </w:rPr>
          <w:t>Figure 16 Proportional distribution of monthly cloud expenditure across Compute (48.2%), Database (30.5%), Storage (4.8%), Networking (9.6%), and Support (6.9%).</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_Toc242075625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32</w:t>
        </w:r>
        <w:r w:rsidRPr="00A45226">
          <w:rPr>
            <w:rFonts w:ascii="Times New Roman" w:hAnsi="Times New Roman" w:cs="Times New Roman"/>
            <w:noProof/>
            <w:webHidden/>
            <w:color w:val="000000" w:themeColor="text1"/>
          </w:rPr>
          <w:fldChar w:fldCharType="end"/>
        </w:r>
      </w:hyperlink>
    </w:p>
    <w:p w14:paraId="7633EF90" w14:textId="6BF4C973"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26" w:history="1">
        <w:r w:rsidRPr="00A45226">
          <w:rPr>
            <w:rStyle w:val="Hyperlink"/>
            <w:rFonts w:ascii="Times New Roman" w:hAnsi="Times New Roman" w:cs="Times New Roman"/>
            <w:noProof/>
            <w:color w:val="000000" w:themeColor="text1"/>
          </w:rPr>
          <w:t>Figure 17 Official AWS Pricing Calculator export summary showing total monthly expenditure, annual commitments, and currency baseline.</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_Toc242075626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33</w:t>
        </w:r>
        <w:r w:rsidRPr="00A45226">
          <w:rPr>
            <w:rFonts w:ascii="Times New Roman" w:hAnsi="Times New Roman" w:cs="Times New Roman"/>
            <w:noProof/>
            <w:webHidden/>
            <w:color w:val="000000" w:themeColor="text1"/>
          </w:rPr>
          <w:fldChar w:fldCharType="end"/>
        </w:r>
      </w:hyperlink>
    </w:p>
    <w:p w14:paraId="417A680A" w14:textId="456BA0EA"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27" w:history="1">
        <w:r w:rsidRPr="00A45226">
          <w:rPr>
            <w:rStyle w:val="Hyperlink"/>
            <w:rFonts w:ascii="Times New Roman" w:hAnsi="Times New Roman" w:cs="Times New Roman"/>
            <w:noProof/>
            <w:color w:val="000000" w:themeColor="text1"/>
          </w:rPr>
          <w:t>Figure 18 Model training</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_Toc242075627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36</w:t>
        </w:r>
        <w:r w:rsidRPr="00A45226">
          <w:rPr>
            <w:rFonts w:ascii="Times New Roman" w:hAnsi="Times New Roman" w:cs="Times New Roman"/>
            <w:noProof/>
            <w:webHidden/>
            <w:color w:val="000000" w:themeColor="text1"/>
          </w:rPr>
          <w:fldChar w:fldCharType="end"/>
        </w:r>
      </w:hyperlink>
    </w:p>
    <w:p w14:paraId="0FF623DF" w14:textId="001C9A02"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28" w:history="1">
        <w:r w:rsidRPr="00A45226">
          <w:rPr>
            <w:rStyle w:val="Hyperlink"/>
            <w:rFonts w:ascii="Times New Roman" w:hAnsi="Times New Roman" w:cs="Times New Roman"/>
            <w:noProof/>
            <w:color w:val="000000" w:themeColor="text1"/>
          </w:rPr>
          <w:t>Figure 19 SageMaker AI Notebook instance</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_Toc242075628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37</w:t>
        </w:r>
        <w:r w:rsidRPr="00A45226">
          <w:rPr>
            <w:rFonts w:ascii="Times New Roman" w:hAnsi="Times New Roman" w:cs="Times New Roman"/>
            <w:noProof/>
            <w:webHidden/>
            <w:color w:val="000000" w:themeColor="text1"/>
          </w:rPr>
          <w:fldChar w:fldCharType="end"/>
        </w:r>
      </w:hyperlink>
    </w:p>
    <w:p w14:paraId="70CAEC7D" w14:textId="1ED1F514"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29" w:history="1">
        <w:r w:rsidRPr="00A45226">
          <w:rPr>
            <w:rStyle w:val="Hyperlink"/>
            <w:rFonts w:ascii="Times New Roman" w:hAnsi="Times New Roman" w:cs="Times New Roman"/>
            <w:noProof/>
            <w:color w:val="000000" w:themeColor="text1"/>
          </w:rPr>
          <w:t>Figure 20 Jupyter Notebook 1</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_Toc242075629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38</w:t>
        </w:r>
        <w:r w:rsidRPr="00A45226">
          <w:rPr>
            <w:rFonts w:ascii="Times New Roman" w:hAnsi="Times New Roman" w:cs="Times New Roman"/>
            <w:noProof/>
            <w:webHidden/>
            <w:color w:val="000000" w:themeColor="text1"/>
          </w:rPr>
          <w:fldChar w:fldCharType="end"/>
        </w:r>
      </w:hyperlink>
    </w:p>
    <w:p w14:paraId="33DF6661" w14:textId="69BD541F"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30" w:history="1">
        <w:r w:rsidRPr="00A45226">
          <w:rPr>
            <w:rStyle w:val="Hyperlink"/>
            <w:rFonts w:ascii="Times New Roman" w:hAnsi="Times New Roman" w:cs="Times New Roman"/>
            <w:noProof/>
            <w:color w:val="000000" w:themeColor="text1"/>
          </w:rPr>
          <w:t>Figure 21 Jupiter Notebook 2</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_Toc242075630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39</w:t>
        </w:r>
        <w:r w:rsidRPr="00A45226">
          <w:rPr>
            <w:rFonts w:ascii="Times New Roman" w:hAnsi="Times New Roman" w:cs="Times New Roman"/>
            <w:noProof/>
            <w:webHidden/>
            <w:color w:val="000000" w:themeColor="text1"/>
          </w:rPr>
          <w:fldChar w:fldCharType="end"/>
        </w:r>
      </w:hyperlink>
    </w:p>
    <w:p w14:paraId="1C677188" w14:textId="2729A727"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31" w:history="1">
        <w:r w:rsidRPr="00A45226">
          <w:rPr>
            <w:rStyle w:val="Hyperlink"/>
            <w:rFonts w:ascii="Times New Roman" w:hAnsi="Times New Roman" w:cs="Times New Roman"/>
            <w:noProof/>
            <w:color w:val="000000" w:themeColor="text1"/>
          </w:rPr>
          <w:t>Figure 22 JupyterNotebook 3</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_Toc242075631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40</w:t>
        </w:r>
        <w:r w:rsidRPr="00A45226">
          <w:rPr>
            <w:rFonts w:ascii="Times New Roman" w:hAnsi="Times New Roman" w:cs="Times New Roman"/>
            <w:noProof/>
            <w:webHidden/>
            <w:color w:val="000000" w:themeColor="text1"/>
          </w:rPr>
          <w:fldChar w:fldCharType="end"/>
        </w:r>
      </w:hyperlink>
    </w:p>
    <w:p w14:paraId="477B1D29" w14:textId="04279D2A"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32" w:history="1">
        <w:r w:rsidRPr="00A45226">
          <w:rPr>
            <w:rStyle w:val="Hyperlink"/>
            <w:rFonts w:ascii="Times New Roman" w:hAnsi="Times New Roman" w:cs="Times New Roman"/>
            <w:noProof/>
            <w:color w:val="000000" w:themeColor="text1"/>
          </w:rPr>
          <w:t>Figure 23 SageMaker AI - Instance 2</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_Toc242075632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40</w:t>
        </w:r>
        <w:r w:rsidRPr="00A45226">
          <w:rPr>
            <w:rFonts w:ascii="Times New Roman" w:hAnsi="Times New Roman" w:cs="Times New Roman"/>
            <w:noProof/>
            <w:webHidden/>
            <w:color w:val="000000" w:themeColor="text1"/>
          </w:rPr>
          <w:fldChar w:fldCharType="end"/>
        </w:r>
      </w:hyperlink>
    </w:p>
    <w:p w14:paraId="591A94EB" w14:textId="77AC7B07"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33" w:history="1">
        <w:r w:rsidRPr="00A45226">
          <w:rPr>
            <w:rStyle w:val="Hyperlink"/>
            <w:rFonts w:ascii="Times New Roman" w:hAnsi="Times New Roman" w:cs="Times New Roman"/>
            <w:noProof/>
            <w:color w:val="000000" w:themeColor="text1"/>
          </w:rPr>
          <w:t>Figure 24 SageMaker Instance 2</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_Toc242075633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41</w:t>
        </w:r>
        <w:r w:rsidRPr="00A45226">
          <w:rPr>
            <w:rFonts w:ascii="Times New Roman" w:hAnsi="Times New Roman" w:cs="Times New Roman"/>
            <w:noProof/>
            <w:webHidden/>
            <w:color w:val="000000" w:themeColor="text1"/>
          </w:rPr>
          <w:fldChar w:fldCharType="end"/>
        </w:r>
      </w:hyperlink>
    </w:p>
    <w:p w14:paraId="6BCFF234" w14:textId="4884843D"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34" w:history="1">
        <w:r w:rsidRPr="00A45226">
          <w:rPr>
            <w:rStyle w:val="Hyperlink"/>
            <w:rFonts w:ascii="Times New Roman" w:hAnsi="Times New Roman" w:cs="Times New Roman"/>
            <w:noProof/>
            <w:color w:val="000000" w:themeColor="text1"/>
          </w:rPr>
          <w:t>Figure 25 AWS Glue PySpark terminal output confirming SHA-256 checksum reconciliation comparing source and target clinical datasets with zero byte loss.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_Toc242075634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42</w:t>
        </w:r>
        <w:r w:rsidRPr="00A45226">
          <w:rPr>
            <w:rFonts w:ascii="Times New Roman" w:hAnsi="Times New Roman" w:cs="Times New Roman"/>
            <w:noProof/>
            <w:webHidden/>
            <w:color w:val="000000" w:themeColor="text1"/>
          </w:rPr>
          <w:fldChar w:fldCharType="end"/>
        </w:r>
      </w:hyperlink>
    </w:p>
    <w:p w14:paraId="238BB83E" w14:textId="33E40A59"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35" w:history="1">
        <w:r w:rsidRPr="00A45226">
          <w:rPr>
            <w:rStyle w:val="Hyperlink"/>
            <w:rFonts w:ascii="Times New Roman" w:hAnsi="Times New Roman" w:cs="Times New Roman"/>
            <w:noProof/>
            <w:color w:val="000000" w:themeColor="text1"/>
          </w:rPr>
          <w:t>Figure 26 Edge appliance terminal output demonstrating AWS IoT Greengrass v2 runtime, local MQTT broker, and vital signs ingestion.</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_Toc242075635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45</w:t>
        </w:r>
        <w:r w:rsidRPr="00A45226">
          <w:rPr>
            <w:rFonts w:ascii="Times New Roman" w:hAnsi="Times New Roman" w:cs="Times New Roman"/>
            <w:noProof/>
            <w:webHidden/>
            <w:color w:val="000000" w:themeColor="text1"/>
          </w:rPr>
          <w:fldChar w:fldCharType="end"/>
        </w:r>
      </w:hyperlink>
    </w:p>
    <w:p w14:paraId="4227E609" w14:textId="779C8606"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36" w:history="1">
        <w:r w:rsidRPr="00A45226">
          <w:rPr>
            <w:rStyle w:val="Hyperlink"/>
            <w:rFonts w:ascii="Times New Roman" w:hAnsi="Times New Roman" w:cs="Times New Roman"/>
            <w:noProof/>
            <w:color w:val="000000" w:themeColor="text1"/>
          </w:rPr>
          <w:t>Figure 27 AWS IoT Core console displaying provisioned medical device ICU-Bed-042, X.509 certificate, and active MQTT subscriptions.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_Toc242075636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46</w:t>
        </w:r>
        <w:r w:rsidRPr="00A45226">
          <w:rPr>
            <w:rFonts w:ascii="Times New Roman" w:hAnsi="Times New Roman" w:cs="Times New Roman"/>
            <w:noProof/>
            <w:webHidden/>
            <w:color w:val="000000" w:themeColor="text1"/>
          </w:rPr>
          <w:fldChar w:fldCharType="end"/>
        </w:r>
      </w:hyperlink>
    </w:p>
    <w:p w14:paraId="0FB0B400" w14:textId="67B39AA8"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37" w:history="1">
        <w:r w:rsidRPr="00A45226">
          <w:rPr>
            <w:rStyle w:val="Hyperlink"/>
            <w:rFonts w:ascii="Times New Roman" w:hAnsi="Times New Roman" w:cs="Times New Roman"/>
            <w:noProof/>
            <w:color w:val="000000" w:themeColor="text1"/>
          </w:rPr>
          <w:t>Figure 28 Production cloud verification demonstrating live S3 static web hosting of the clinical patient portal and HTTPS certificate binding.</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_Toc242075637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46</w:t>
        </w:r>
        <w:r w:rsidRPr="00A45226">
          <w:rPr>
            <w:rFonts w:ascii="Times New Roman" w:hAnsi="Times New Roman" w:cs="Times New Roman"/>
            <w:noProof/>
            <w:webHidden/>
            <w:color w:val="000000" w:themeColor="text1"/>
          </w:rPr>
          <w:fldChar w:fldCharType="end"/>
        </w:r>
      </w:hyperlink>
    </w:p>
    <w:p w14:paraId="4B229E63" w14:textId="5A0AED65" w:rsidR="0009278F" w:rsidRPr="00A45226" w:rsidRDefault="007F1AF8">
      <w:pPr>
        <w:rPr>
          <w:rFonts w:ascii="Times New Roman" w:eastAsia="Times New Roman" w:hAnsi="Times New Roman" w:cs="Times New Roman"/>
          <w:color w:val="000000" w:themeColor="text1"/>
          <w:kern w:val="0"/>
          <w:sz w:val="24"/>
          <w:szCs w:val="24"/>
          <w:lang w:bidi="ta-IN"/>
          <w14:ligatures w14:val="none"/>
        </w:rPr>
      </w:pPr>
      <w:r w:rsidRPr="00A45226">
        <w:rPr>
          <w:rFonts w:ascii="Times New Roman" w:eastAsia="Times New Roman" w:hAnsi="Times New Roman" w:cs="Times New Roman"/>
          <w:color w:val="000000" w:themeColor="text1"/>
          <w:kern w:val="0"/>
          <w:sz w:val="24"/>
          <w:szCs w:val="24"/>
          <w:lang w:bidi="ta-IN"/>
          <w14:ligatures w14:val="none"/>
        </w:rPr>
        <w:fldChar w:fldCharType="end"/>
      </w:r>
    </w:p>
    <w:p w14:paraId="2FC80B1F" w14:textId="77777777" w:rsidR="00023FE9" w:rsidRPr="00A45226" w:rsidRDefault="00B134E0">
      <w:pPr>
        <w:rPr>
          <w:rFonts w:ascii="Times New Roman" w:hAnsi="Times New Roman" w:cs="Times New Roman"/>
          <w:noProof/>
          <w:color w:val="000000" w:themeColor="text1"/>
        </w:rPr>
      </w:pPr>
      <w:r w:rsidRPr="00A45226">
        <w:rPr>
          <w:rFonts w:ascii="Times New Roman" w:eastAsia="Times New Roman" w:hAnsi="Times New Roman" w:cs="Times New Roman"/>
          <w:color w:val="000000" w:themeColor="text1"/>
          <w:kern w:val="0"/>
          <w:sz w:val="32"/>
          <w:szCs w:val="32"/>
          <w:lang w:bidi="ta-IN"/>
          <w14:ligatures w14:val="none"/>
        </w:rPr>
        <w:t xml:space="preserve">List of Tables </w:t>
      </w:r>
      <w:r w:rsidR="007F1AF8" w:rsidRPr="00A45226">
        <w:rPr>
          <w:rFonts w:ascii="Times New Roman" w:eastAsia="Times New Roman" w:hAnsi="Times New Roman" w:cs="Times New Roman"/>
          <w:color w:val="000000" w:themeColor="text1"/>
          <w:kern w:val="0"/>
          <w:sz w:val="32"/>
          <w:szCs w:val="32"/>
          <w:lang w:bidi="ta-IN"/>
          <w14:ligatures w14:val="none"/>
        </w:rPr>
        <w:fldChar w:fldCharType="begin"/>
      </w:r>
      <w:r w:rsidR="007F1AF8" w:rsidRPr="00A45226">
        <w:rPr>
          <w:rFonts w:ascii="Times New Roman" w:eastAsia="Times New Roman" w:hAnsi="Times New Roman" w:cs="Times New Roman"/>
          <w:color w:val="000000" w:themeColor="text1"/>
          <w:kern w:val="0"/>
          <w:sz w:val="32"/>
          <w:szCs w:val="32"/>
          <w:lang w:bidi="ta-IN"/>
          <w14:ligatures w14:val="none"/>
        </w:rPr>
        <w:instrText xml:space="preserve"> TOC \h \z \c "Table" </w:instrText>
      </w:r>
      <w:r w:rsidR="007F1AF8" w:rsidRPr="00A45226">
        <w:rPr>
          <w:rFonts w:ascii="Times New Roman" w:eastAsia="Times New Roman" w:hAnsi="Times New Roman" w:cs="Times New Roman"/>
          <w:color w:val="000000" w:themeColor="text1"/>
          <w:kern w:val="0"/>
          <w:sz w:val="32"/>
          <w:szCs w:val="32"/>
          <w:lang w:bidi="ta-IN"/>
          <w14:ligatures w14:val="none"/>
        </w:rPr>
        <w:fldChar w:fldCharType="separate"/>
      </w:r>
    </w:p>
    <w:p w14:paraId="285F6B38" w14:textId="43F7C6B6"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38" w:history="1">
        <w:r w:rsidRPr="00A45226">
          <w:rPr>
            <w:rStyle w:val="Hyperlink"/>
            <w:rFonts w:ascii="Times New Roman" w:hAnsi="Times New Roman" w:cs="Times New Roman"/>
            <w:noProof/>
            <w:color w:val="000000" w:themeColor="text1"/>
          </w:rPr>
          <w:t>Table 1 Strategic Mapping of On-Premises Bottlenecks to AWS Managed Cloud Services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_Toc242075638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10</w:t>
        </w:r>
        <w:r w:rsidRPr="00A45226">
          <w:rPr>
            <w:rFonts w:ascii="Times New Roman" w:hAnsi="Times New Roman" w:cs="Times New Roman"/>
            <w:noProof/>
            <w:webHidden/>
            <w:color w:val="000000" w:themeColor="text1"/>
          </w:rPr>
          <w:fldChar w:fldCharType="end"/>
        </w:r>
      </w:hyperlink>
    </w:p>
    <w:p w14:paraId="6FA11DB4" w14:textId="1176B4EC"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39" w:history="1">
        <w:r w:rsidRPr="00A45226">
          <w:rPr>
            <w:rStyle w:val="Hyperlink"/>
            <w:rFonts w:ascii="Times New Roman" w:hAnsi="Times New Roman" w:cs="Times New Roman"/>
            <w:noProof/>
            <w:color w:val="000000" w:themeColor="text1"/>
          </w:rPr>
          <w:t>Table 2 CHA Application Portfolio Migration Strategy (The 7 R's)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_Toc242075639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12</w:t>
        </w:r>
        <w:r w:rsidRPr="00A45226">
          <w:rPr>
            <w:rFonts w:ascii="Times New Roman" w:hAnsi="Times New Roman" w:cs="Times New Roman"/>
            <w:noProof/>
            <w:webHidden/>
            <w:color w:val="000000" w:themeColor="text1"/>
          </w:rPr>
          <w:fldChar w:fldCharType="end"/>
        </w:r>
      </w:hyperlink>
    </w:p>
    <w:p w14:paraId="12FD84D8" w14:textId="30A7BAC6"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40" w:history="1">
        <w:r w:rsidRPr="00A45226">
          <w:rPr>
            <w:rStyle w:val="Hyperlink"/>
            <w:rFonts w:ascii="Times New Roman" w:hAnsi="Times New Roman" w:cs="Times New Roman"/>
            <w:noProof/>
            <w:color w:val="000000" w:themeColor="text1"/>
          </w:rPr>
          <w:t>Table 3  AWS Database Migration Service (DMS) Technical Risk Matrix &amp; Mitigation Strategy</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_Toc242075640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14</w:t>
        </w:r>
        <w:r w:rsidRPr="00A45226">
          <w:rPr>
            <w:rFonts w:ascii="Times New Roman" w:hAnsi="Times New Roman" w:cs="Times New Roman"/>
            <w:noProof/>
            <w:webHidden/>
            <w:color w:val="000000" w:themeColor="text1"/>
          </w:rPr>
          <w:fldChar w:fldCharType="end"/>
        </w:r>
      </w:hyperlink>
    </w:p>
    <w:p w14:paraId="22DE0F16" w14:textId="2D89E7D9"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41" w:history="1">
        <w:r w:rsidRPr="00A45226">
          <w:rPr>
            <w:rStyle w:val="Hyperlink"/>
            <w:rFonts w:ascii="Times New Roman" w:hAnsi="Times New Roman" w:cs="Times New Roman"/>
            <w:noProof/>
            <w:color w:val="000000" w:themeColor="text1"/>
          </w:rPr>
          <w:t>Table 4 Architecture - Global Edge Layer</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_Toc242075641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24</w:t>
        </w:r>
        <w:r w:rsidRPr="00A45226">
          <w:rPr>
            <w:rFonts w:ascii="Times New Roman" w:hAnsi="Times New Roman" w:cs="Times New Roman"/>
            <w:noProof/>
            <w:webHidden/>
            <w:color w:val="000000" w:themeColor="text1"/>
          </w:rPr>
          <w:fldChar w:fldCharType="end"/>
        </w:r>
      </w:hyperlink>
    </w:p>
    <w:p w14:paraId="3BF596CF" w14:textId="1B7C5E58"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42" w:history="1">
        <w:r w:rsidRPr="00A45226">
          <w:rPr>
            <w:rStyle w:val="Hyperlink"/>
            <w:rFonts w:ascii="Times New Roman" w:hAnsi="Times New Roman" w:cs="Times New Roman"/>
            <w:noProof/>
            <w:color w:val="000000" w:themeColor="text1"/>
          </w:rPr>
          <w:t>Table 5 VPC Subnet Topology</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_Toc242075642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24</w:t>
        </w:r>
        <w:r w:rsidRPr="00A45226">
          <w:rPr>
            <w:rFonts w:ascii="Times New Roman" w:hAnsi="Times New Roman" w:cs="Times New Roman"/>
            <w:noProof/>
            <w:webHidden/>
            <w:color w:val="000000" w:themeColor="text1"/>
          </w:rPr>
          <w:fldChar w:fldCharType="end"/>
        </w:r>
      </w:hyperlink>
    </w:p>
    <w:p w14:paraId="57A7588B" w14:textId="4C9D08A5"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43" w:history="1">
        <w:r w:rsidRPr="00A45226">
          <w:rPr>
            <w:rStyle w:val="Hyperlink"/>
            <w:rFonts w:ascii="Times New Roman" w:hAnsi="Times New Roman" w:cs="Times New Roman"/>
            <w:noProof/>
            <w:color w:val="000000" w:themeColor="text1"/>
          </w:rPr>
          <w:t>Table 6 Amazon ECS with Fargate</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_Toc242075643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25</w:t>
        </w:r>
        <w:r w:rsidRPr="00A45226">
          <w:rPr>
            <w:rFonts w:ascii="Times New Roman" w:hAnsi="Times New Roman" w:cs="Times New Roman"/>
            <w:noProof/>
            <w:webHidden/>
            <w:color w:val="000000" w:themeColor="text1"/>
          </w:rPr>
          <w:fldChar w:fldCharType="end"/>
        </w:r>
      </w:hyperlink>
    </w:p>
    <w:p w14:paraId="49FCA210" w14:textId="4E599BA7"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44" w:history="1">
        <w:r w:rsidRPr="00A45226">
          <w:rPr>
            <w:rStyle w:val="Hyperlink"/>
            <w:rFonts w:ascii="Times New Roman" w:hAnsi="Times New Roman" w:cs="Times New Roman"/>
            <w:noProof/>
            <w:color w:val="000000" w:themeColor="text1"/>
          </w:rPr>
          <w:t>Table 7 Architecture - Database Layer</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_Toc242075644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25</w:t>
        </w:r>
        <w:r w:rsidRPr="00A45226">
          <w:rPr>
            <w:rFonts w:ascii="Times New Roman" w:hAnsi="Times New Roman" w:cs="Times New Roman"/>
            <w:noProof/>
            <w:webHidden/>
            <w:color w:val="000000" w:themeColor="text1"/>
          </w:rPr>
          <w:fldChar w:fldCharType="end"/>
        </w:r>
      </w:hyperlink>
    </w:p>
    <w:p w14:paraId="7BE22A48" w14:textId="01A51017"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45" w:history="1">
        <w:r w:rsidRPr="00A45226">
          <w:rPr>
            <w:rStyle w:val="Hyperlink"/>
            <w:rFonts w:ascii="Times New Roman" w:hAnsi="Times New Roman" w:cs="Times New Roman"/>
            <w:noProof/>
            <w:color w:val="000000" w:themeColor="text1"/>
          </w:rPr>
          <w:t>Table 8 Architecture - IoT and Streaming Services Hub</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_Toc242075645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25</w:t>
        </w:r>
        <w:r w:rsidRPr="00A45226">
          <w:rPr>
            <w:rFonts w:ascii="Times New Roman" w:hAnsi="Times New Roman" w:cs="Times New Roman"/>
            <w:noProof/>
            <w:webHidden/>
            <w:color w:val="000000" w:themeColor="text1"/>
          </w:rPr>
          <w:fldChar w:fldCharType="end"/>
        </w:r>
      </w:hyperlink>
    </w:p>
    <w:p w14:paraId="2E7D10A2" w14:textId="08F7A743"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46" w:history="1">
        <w:r w:rsidRPr="00A45226">
          <w:rPr>
            <w:rStyle w:val="Hyperlink"/>
            <w:rFonts w:ascii="Times New Roman" w:hAnsi="Times New Roman" w:cs="Times New Roman"/>
            <w:noProof/>
            <w:color w:val="000000" w:themeColor="text1"/>
          </w:rPr>
          <w:t>Table 9 Architecture - Data Analytics Platform</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_Toc242075646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26</w:t>
        </w:r>
        <w:r w:rsidRPr="00A45226">
          <w:rPr>
            <w:rFonts w:ascii="Times New Roman" w:hAnsi="Times New Roman" w:cs="Times New Roman"/>
            <w:noProof/>
            <w:webHidden/>
            <w:color w:val="000000" w:themeColor="text1"/>
          </w:rPr>
          <w:fldChar w:fldCharType="end"/>
        </w:r>
      </w:hyperlink>
    </w:p>
    <w:p w14:paraId="0EF3CFBA" w14:textId="433B862A"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47" w:history="1">
        <w:r w:rsidRPr="00A45226">
          <w:rPr>
            <w:rStyle w:val="Hyperlink"/>
            <w:rFonts w:ascii="Times New Roman" w:hAnsi="Times New Roman" w:cs="Times New Roman"/>
            <w:noProof/>
            <w:color w:val="000000" w:themeColor="text1"/>
          </w:rPr>
          <w:t>Table 10 Architecture - Monitoring and Operations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_Toc242075647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26</w:t>
        </w:r>
        <w:r w:rsidRPr="00A45226">
          <w:rPr>
            <w:rFonts w:ascii="Times New Roman" w:hAnsi="Times New Roman" w:cs="Times New Roman"/>
            <w:noProof/>
            <w:webHidden/>
            <w:color w:val="000000" w:themeColor="text1"/>
          </w:rPr>
          <w:fldChar w:fldCharType="end"/>
        </w:r>
      </w:hyperlink>
    </w:p>
    <w:p w14:paraId="3A74C0E0" w14:textId="2C400B61"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48" w:history="1">
        <w:r w:rsidRPr="00A45226">
          <w:rPr>
            <w:rStyle w:val="Hyperlink"/>
            <w:rFonts w:ascii="Times New Roman" w:hAnsi="Times New Roman" w:cs="Times New Roman"/>
            <w:noProof/>
            <w:color w:val="000000" w:themeColor="text1"/>
          </w:rPr>
          <w:t>Table 11 Architecture - Security and Compliance</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_Toc242075648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26</w:t>
        </w:r>
        <w:r w:rsidRPr="00A45226">
          <w:rPr>
            <w:rFonts w:ascii="Times New Roman" w:hAnsi="Times New Roman" w:cs="Times New Roman"/>
            <w:noProof/>
            <w:webHidden/>
            <w:color w:val="000000" w:themeColor="text1"/>
          </w:rPr>
          <w:fldChar w:fldCharType="end"/>
        </w:r>
      </w:hyperlink>
    </w:p>
    <w:p w14:paraId="2C1834F5" w14:textId="502F1A48"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49" w:history="1">
        <w:r w:rsidRPr="00A45226">
          <w:rPr>
            <w:rStyle w:val="Hyperlink"/>
            <w:rFonts w:ascii="Times New Roman" w:hAnsi="Times New Roman" w:cs="Times New Roman"/>
            <w:noProof/>
            <w:color w:val="000000" w:themeColor="text1"/>
          </w:rPr>
          <w:t>Table 12 Architecture - Disaster Recovery Region</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_Toc242075649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26</w:t>
        </w:r>
        <w:r w:rsidRPr="00A45226">
          <w:rPr>
            <w:rFonts w:ascii="Times New Roman" w:hAnsi="Times New Roman" w:cs="Times New Roman"/>
            <w:noProof/>
            <w:webHidden/>
            <w:color w:val="000000" w:themeColor="text1"/>
          </w:rPr>
          <w:fldChar w:fldCharType="end"/>
        </w:r>
      </w:hyperlink>
    </w:p>
    <w:p w14:paraId="37B45DD7" w14:textId="000EC5B1"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50" w:history="1">
        <w:r w:rsidRPr="00A45226">
          <w:rPr>
            <w:rStyle w:val="Hyperlink"/>
            <w:rFonts w:ascii="Times New Roman" w:hAnsi="Times New Roman" w:cs="Times New Roman"/>
            <w:noProof/>
            <w:color w:val="000000" w:themeColor="text1"/>
          </w:rPr>
          <w:t>Table 13 Total Cost of Ownership (TCO) Comparative Analysis (On-Premises vs AWS)</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_Toc242075650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31</w:t>
        </w:r>
        <w:r w:rsidRPr="00A45226">
          <w:rPr>
            <w:rFonts w:ascii="Times New Roman" w:hAnsi="Times New Roman" w:cs="Times New Roman"/>
            <w:noProof/>
            <w:webHidden/>
            <w:color w:val="000000" w:themeColor="text1"/>
          </w:rPr>
          <w:fldChar w:fldCharType="end"/>
        </w:r>
      </w:hyperlink>
    </w:p>
    <w:p w14:paraId="1D80DBD9" w14:textId="2473C657" w:rsidR="00023FE9" w:rsidRPr="00A45226" w:rsidRDefault="00023FE9">
      <w:pPr>
        <w:pStyle w:val="TableofFigures"/>
        <w:tabs>
          <w:tab w:val="right" w:leader="dot" w:pos="9350"/>
        </w:tabs>
        <w:rPr>
          <w:rFonts w:ascii="Times New Roman" w:eastAsiaTheme="minorEastAsia" w:hAnsi="Times New Roman" w:cs="Times New Roman"/>
          <w:noProof/>
          <w:color w:val="000000" w:themeColor="text1"/>
          <w:kern w:val="0"/>
          <w:lang w:bidi="ta-IN"/>
          <w14:ligatures w14:val="none"/>
        </w:rPr>
      </w:pPr>
      <w:hyperlink w:anchor="_Toc242075651" w:history="1">
        <w:r w:rsidRPr="00A45226">
          <w:rPr>
            <w:rStyle w:val="Hyperlink"/>
            <w:rFonts w:ascii="Times New Roman" w:hAnsi="Times New Roman" w:cs="Times New Roman"/>
            <w:noProof/>
            <w:color w:val="000000" w:themeColor="text1"/>
          </w:rPr>
          <w:t>Table 14 Disaster Recovery Tiering &amp; RTO/RPO SLA Matrix</w:t>
        </w:r>
        <w:r w:rsidRPr="00A45226">
          <w:rPr>
            <w:rFonts w:ascii="Times New Roman" w:hAnsi="Times New Roman" w:cs="Times New Roman"/>
            <w:noProof/>
            <w:webHidden/>
            <w:color w:val="000000" w:themeColor="text1"/>
          </w:rPr>
          <w:tab/>
        </w:r>
        <w:r w:rsidRPr="00A45226">
          <w:rPr>
            <w:rFonts w:ascii="Times New Roman" w:hAnsi="Times New Roman" w:cs="Times New Roman"/>
            <w:noProof/>
            <w:webHidden/>
            <w:color w:val="000000" w:themeColor="text1"/>
          </w:rPr>
          <w:fldChar w:fldCharType="begin"/>
        </w:r>
        <w:r w:rsidRPr="00A45226">
          <w:rPr>
            <w:rFonts w:ascii="Times New Roman" w:hAnsi="Times New Roman" w:cs="Times New Roman"/>
            <w:noProof/>
            <w:webHidden/>
            <w:color w:val="000000" w:themeColor="text1"/>
          </w:rPr>
          <w:instrText xml:space="preserve"> PAGEREF _Toc242075651 \h </w:instrText>
        </w:r>
        <w:r w:rsidRPr="00A45226">
          <w:rPr>
            <w:rFonts w:ascii="Times New Roman" w:hAnsi="Times New Roman" w:cs="Times New Roman"/>
            <w:noProof/>
            <w:webHidden/>
            <w:color w:val="000000" w:themeColor="text1"/>
          </w:rPr>
        </w:r>
        <w:r w:rsidRPr="00A45226">
          <w:rPr>
            <w:rFonts w:ascii="Times New Roman" w:hAnsi="Times New Roman" w:cs="Times New Roman"/>
            <w:noProof/>
            <w:webHidden/>
            <w:color w:val="000000" w:themeColor="text1"/>
          </w:rPr>
          <w:fldChar w:fldCharType="separate"/>
        </w:r>
        <w:r w:rsidRPr="00A45226">
          <w:rPr>
            <w:rFonts w:ascii="Times New Roman" w:hAnsi="Times New Roman" w:cs="Times New Roman"/>
            <w:noProof/>
            <w:webHidden/>
            <w:color w:val="000000" w:themeColor="text1"/>
          </w:rPr>
          <w:t>43</w:t>
        </w:r>
        <w:r w:rsidRPr="00A45226">
          <w:rPr>
            <w:rFonts w:ascii="Times New Roman" w:hAnsi="Times New Roman" w:cs="Times New Roman"/>
            <w:noProof/>
            <w:webHidden/>
            <w:color w:val="000000" w:themeColor="text1"/>
          </w:rPr>
          <w:fldChar w:fldCharType="end"/>
        </w:r>
      </w:hyperlink>
    </w:p>
    <w:p w14:paraId="3D87D027" w14:textId="141413A4" w:rsidR="00024318" w:rsidRPr="00A45226" w:rsidRDefault="007F1AF8">
      <w:pPr>
        <w:rPr>
          <w:rFonts w:ascii="Times New Roman" w:eastAsia="Times New Roman" w:hAnsi="Times New Roman" w:cs="Times New Roman"/>
          <w:color w:val="000000" w:themeColor="text1"/>
          <w:kern w:val="0"/>
          <w:sz w:val="24"/>
          <w:szCs w:val="24"/>
          <w:lang w:bidi="ta-IN"/>
          <w14:ligatures w14:val="none"/>
        </w:rPr>
      </w:pPr>
      <w:r w:rsidRPr="00A45226">
        <w:rPr>
          <w:rFonts w:ascii="Times New Roman" w:eastAsia="Times New Roman" w:hAnsi="Times New Roman" w:cs="Times New Roman"/>
          <w:color w:val="000000" w:themeColor="text1"/>
          <w:kern w:val="0"/>
          <w:sz w:val="24"/>
          <w:szCs w:val="24"/>
          <w:lang w:bidi="ta-IN"/>
          <w14:ligatures w14:val="none"/>
        </w:rPr>
        <w:fldChar w:fldCharType="end"/>
      </w:r>
      <w:r w:rsidRPr="00A45226">
        <w:rPr>
          <w:rFonts w:ascii="Times New Roman" w:eastAsia="Times New Roman" w:hAnsi="Times New Roman" w:cs="Times New Roman"/>
          <w:color w:val="000000" w:themeColor="text1"/>
          <w:kern w:val="0"/>
          <w:sz w:val="24"/>
          <w:szCs w:val="24"/>
          <w:lang w:bidi="ta-IN"/>
          <w14:ligatures w14:val="none"/>
        </w:rPr>
        <w:br w:type="page"/>
      </w:r>
    </w:p>
    <w:p w14:paraId="0C90AD93" w14:textId="77777777" w:rsidR="00024318" w:rsidRPr="00A45226" w:rsidRDefault="00024318" w:rsidP="009B383D">
      <w:pPr>
        <w:pStyle w:val="Heading1"/>
        <w:rPr>
          <w:rFonts w:cs="Times New Roman"/>
          <w:color w:val="000000" w:themeColor="text1"/>
        </w:rPr>
      </w:pPr>
      <w:bookmarkStart w:id="1" w:name="_Toc242075549"/>
      <w:r w:rsidRPr="00A45226">
        <w:rPr>
          <w:rFonts w:cs="Times New Roman"/>
          <w:color w:val="000000" w:themeColor="text1"/>
        </w:rPr>
        <w:lastRenderedPageBreak/>
        <w:t>1. Introduction &amp; Business Context</w:t>
      </w:r>
      <w:bookmarkEnd w:id="1"/>
    </w:p>
    <w:p w14:paraId="255F8A5D" w14:textId="77777777" w:rsidR="00024318" w:rsidRPr="00A45226" w:rsidRDefault="00024318" w:rsidP="009B383D">
      <w:pPr>
        <w:pStyle w:val="Heading2"/>
        <w:rPr>
          <w:color w:val="000000" w:themeColor="text1"/>
        </w:rPr>
      </w:pPr>
      <w:bookmarkStart w:id="2" w:name="_Toc242075550"/>
      <w:r w:rsidRPr="00A45226">
        <w:rPr>
          <w:color w:val="000000" w:themeColor="text1"/>
        </w:rPr>
        <w:t>1.1 Organizational Overview</w:t>
      </w:r>
      <w:bookmarkEnd w:id="2"/>
    </w:p>
    <w:p w14:paraId="5D4BE0D5" w14:textId="77777777" w:rsidR="00024318" w:rsidRPr="00A45226" w:rsidRDefault="00024318" w:rsidP="00024318">
      <w:pPr>
        <w:pStyle w:val="code-line"/>
        <w:spacing w:before="0" w:beforeAutospacing="0" w:after="240" w:afterAutospacing="0"/>
        <w:rPr>
          <w:color w:val="000000" w:themeColor="text1"/>
        </w:rPr>
      </w:pPr>
      <w:proofErr w:type="spellStart"/>
      <w:r w:rsidRPr="00A45226">
        <w:rPr>
          <w:color w:val="000000" w:themeColor="text1"/>
        </w:rPr>
        <w:t>CloudFusion</w:t>
      </w:r>
      <w:proofErr w:type="spellEnd"/>
      <w:r w:rsidRPr="00A45226">
        <w:rPr>
          <w:color w:val="000000" w:themeColor="text1"/>
        </w:rPr>
        <w:t xml:space="preserve"> Healthcare Analytics Ltd (CHA) operates two flagship distributed software suites:</w:t>
      </w:r>
    </w:p>
    <w:p w14:paraId="4F1F1730" w14:textId="77777777" w:rsidR="00265788" w:rsidRPr="00265788" w:rsidRDefault="00265788" w:rsidP="00265788">
      <w:pPr>
        <w:pStyle w:val="code-line"/>
        <w:numPr>
          <w:ilvl w:val="0"/>
          <w:numId w:val="1"/>
        </w:numPr>
        <w:rPr>
          <w:rStyle w:val="Strong"/>
          <w:color w:val="000000" w:themeColor="text1"/>
        </w:rPr>
      </w:pPr>
      <w:r w:rsidRPr="00265788">
        <w:rPr>
          <w:rStyle w:val="Strong"/>
          <w:color w:val="000000" w:themeColor="text1"/>
        </w:rPr>
        <w:t xml:space="preserve">Patient Monitoring Platform (PMP): </w:t>
      </w:r>
      <w:r w:rsidRPr="00265788">
        <w:rPr>
          <w:rStyle w:val="Strong"/>
          <w:b w:val="0"/>
          <w:bCs w:val="0"/>
          <w:color w:val="000000" w:themeColor="text1"/>
        </w:rPr>
        <w:t>Collects physiologic vitals (heart rate, SpO2, blood pressure, ECG waveform) from bedside and wearable monitors throughout intensive care units and other remote wards.</w:t>
      </w:r>
    </w:p>
    <w:p w14:paraId="082A1D3F" w14:textId="76C974A9" w:rsidR="00024318" w:rsidRPr="00A45226" w:rsidRDefault="00265788" w:rsidP="00265788">
      <w:pPr>
        <w:pStyle w:val="code-line"/>
        <w:numPr>
          <w:ilvl w:val="0"/>
          <w:numId w:val="1"/>
        </w:numPr>
        <w:rPr>
          <w:color w:val="000000" w:themeColor="text1"/>
        </w:rPr>
      </w:pPr>
      <w:r w:rsidRPr="00265788">
        <w:rPr>
          <w:rStyle w:val="Strong"/>
          <w:color w:val="000000" w:themeColor="text1"/>
        </w:rPr>
        <w:t xml:space="preserve">Telemedicine and Patient Portal (TPP): </w:t>
      </w:r>
      <w:r w:rsidRPr="00265788">
        <w:rPr>
          <w:rStyle w:val="Strong"/>
          <w:b w:val="0"/>
          <w:bCs w:val="0"/>
          <w:color w:val="000000" w:themeColor="text1"/>
        </w:rPr>
        <w:t>Provides secure WebRTC-based video consultations, retrieval of electronic health records (EHR), scheduling of specialists, and lab results distribution.</w:t>
      </w:r>
    </w:p>
    <w:p w14:paraId="52B0B887" w14:textId="77777777" w:rsidR="00024318" w:rsidRPr="00A45226" w:rsidRDefault="00024318" w:rsidP="009B383D">
      <w:pPr>
        <w:pStyle w:val="Heading2"/>
        <w:rPr>
          <w:color w:val="000000" w:themeColor="text1"/>
        </w:rPr>
      </w:pPr>
      <w:bookmarkStart w:id="3" w:name="_Toc242075551"/>
      <w:r w:rsidRPr="00A45226">
        <w:rPr>
          <w:color w:val="000000" w:themeColor="text1"/>
        </w:rPr>
        <w:t>1.2 Business Drivers &amp; Critical Constraints</w:t>
      </w:r>
      <w:bookmarkEnd w:id="3"/>
    </w:p>
    <w:p w14:paraId="60A3E730" w14:textId="77777777" w:rsidR="00024318" w:rsidRPr="00A45226" w:rsidRDefault="00024318" w:rsidP="00024318">
      <w:pPr>
        <w:pStyle w:val="code-line"/>
        <w:spacing w:before="0" w:beforeAutospacing="0" w:after="240" w:afterAutospacing="0"/>
        <w:rPr>
          <w:color w:val="000000" w:themeColor="text1"/>
        </w:rPr>
      </w:pPr>
      <w:r w:rsidRPr="00A45226">
        <w:rPr>
          <w:color w:val="000000" w:themeColor="text1"/>
        </w:rPr>
        <w:t>CHA mandates five critical operational deliverables:</w:t>
      </w:r>
    </w:p>
    <w:p w14:paraId="0AE8F59B" w14:textId="77777777" w:rsidR="00024318" w:rsidRPr="00A45226" w:rsidRDefault="00024318" w:rsidP="00024318">
      <w:pPr>
        <w:pStyle w:val="code-line"/>
        <w:numPr>
          <w:ilvl w:val="0"/>
          <w:numId w:val="2"/>
        </w:numPr>
        <w:rPr>
          <w:color w:val="000000" w:themeColor="text1"/>
        </w:rPr>
      </w:pPr>
      <w:r w:rsidRPr="00A45226">
        <w:rPr>
          <w:rStyle w:val="Strong"/>
          <w:color w:val="000000" w:themeColor="text1"/>
        </w:rPr>
        <w:t>High Availability (99.99% to 99.999%)</w:t>
      </w:r>
      <w:r w:rsidRPr="00A45226">
        <w:rPr>
          <w:color w:val="000000" w:themeColor="text1"/>
        </w:rPr>
        <w:t>: Contractual SLAs require 99.99% uptime, while acute ICU telemetry demands 99.999% resilience (</w:t>
      </w:r>
      <w:proofErr w:type="spellStart"/>
      <w:r w:rsidRPr="00A45226">
        <w:rPr>
          <w:color w:val="000000" w:themeColor="text1"/>
        </w:rPr>
        <w:t>Kuhraz</w:t>
      </w:r>
      <w:proofErr w:type="spellEnd"/>
      <w:r w:rsidRPr="00A45226">
        <w:rPr>
          <w:color w:val="000000" w:themeColor="text1"/>
        </w:rPr>
        <w:t xml:space="preserve"> &amp; Al-</w:t>
      </w:r>
      <w:proofErr w:type="spellStart"/>
      <w:r w:rsidRPr="00A45226">
        <w:rPr>
          <w:color w:val="000000" w:themeColor="text1"/>
        </w:rPr>
        <w:t>Qutaimi</w:t>
      </w:r>
      <w:proofErr w:type="spellEnd"/>
      <w:r w:rsidRPr="00A45226">
        <w:rPr>
          <w:color w:val="000000" w:themeColor="text1"/>
        </w:rPr>
        <w:t>, 2021). Undetected patient deterioration carries fatal consequences.</w:t>
      </w:r>
    </w:p>
    <w:p w14:paraId="2622F4A1" w14:textId="77777777" w:rsidR="00024318" w:rsidRPr="00A45226" w:rsidRDefault="00024318" w:rsidP="00024318">
      <w:pPr>
        <w:pStyle w:val="code-line"/>
        <w:numPr>
          <w:ilvl w:val="0"/>
          <w:numId w:val="2"/>
        </w:numPr>
        <w:rPr>
          <w:color w:val="000000" w:themeColor="text1"/>
        </w:rPr>
      </w:pPr>
      <w:r w:rsidRPr="00A45226">
        <w:rPr>
          <w:rStyle w:val="Strong"/>
          <w:color w:val="000000" w:themeColor="text1"/>
        </w:rPr>
        <w:t>Massive Concurrency</w:t>
      </w:r>
      <w:r w:rsidRPr="00A45226">
        <w:rPr>
          <w:color w:val="000000" w:themeColor="text1"/>
        </w:rPr>
        <w:t>: Support </w:t>
      </w:r>
      <w:r w:rsidRPr="00A45226">
        <w:rPr>
          <w:rStyle w:val="Strong"/>
          <w:color w:val="000000" w:themeColor="text1"/>
        </w:rPr>
        <w:t>100,000 concurrent active users</w:t>
      </w:r>
      <w:r w:rsidRPr="00A45226">
        <w:rPr>
          <w:color w:val="000000" w:themeColor="text1"/>
        </w:rPr>
        <w:t> during peak clinical hours without latency degradation.</w:t>
      </w:r>
    </w:p>
    <w:p w14:paraId="260F9C9B" w14:textId="77777777" w:rsidR="00024318" w:rsidRPr="00A45226" w:rsidRDefault="00024318" w:rsidP="00024318">
      <w:pPr>
        <w:pStyle w:val="code-line"/>
        <w:numPr>
          <w:ilvl w:val="0"/>
          <w:numId w:val="2"/>
        </w:numPr>
        <w:rPr>
          <w:color w:val="000000" w:themeColor="text1"/>
        </w:rPr>
      </w:pPr>
      <w:r w:rsidRPr="00A45226">
        <w:rPr>
          <w:rStyle w:val="Strong"/>
          <w:color w:val="000000" w:themeColor="text1"/>
        </w:rPr>
        <w:t>FinOps Efficiency</w:t>
      </w:r>
      <w:r w:rsidRPr="00A45226">
        <w:rPr>
          <w:color w:val="000000" w:themeColor="text1"/>
        </w:rPr>
        <w:t>: Reduce infrastructure operational spend by </w:t>
      </w:r>
      <w:r w:rsidRPr="00A45226">
        <w:rPr>
          <w:rStyle w:val="Strong"/>
          <w:color w:val="000000" w:themeColor="text1"/>
        </w:rPr>
        <w:t>at least 40%</w:t>
      </w:r>
      <w:r w:rsidRPr="00A45226">
        <w:rPr>
          <w:color w:val="000000" w:themeColor="text1"/>
        </w:rPr>
        <w:t> relative to on-premises baseline.</w:t>
      </w:r>
    </w:p>
    <w:p w14:paraId="3FF7B12A" w14:textId="77777777" w:rsidR="00024318" w:rsidRPr="00A45226" w:rsidRDefault="00024318" w:rsidP="00024318">
      <w:pPr>
        <w:pStyle w:val="code-line"/>
        <w:numPr>
          <w:ilvl w:val="0"/>
          <w:numId w:val="2"/>
        </w:numPr>
        <w:rPr>
          <w:color w:val="000000" w:themeColor="text1"/>
        </w:rPr>
      </w:pPr>
      <w:r w:rsidRPr="00A45226">
        <w:rPr>
          <w:rStyle w:val="Strong"/>
          <w:color w:val="000000" w:themeColor="text1"/>
        </w:rPr>
        <w:t>Healthcare Compliance</w:t>
      </w:r>
      <w:r w:rsidRPr="00A45226">
        <w:rPr>
          <w:color w:val="000000" w:themeColor="text1"/>
        </w:rPr>
        <w:t>: Enforce strict </w:t>
      </w:r>
      <w:r w:rsidRPr="00A45226">
        <w:rPr>
          <w:rStyle w:val="Strong"/>
          <w:color w:val="000000" w:themeColor="text1"/>
        </w:rPr>
        <w:t>GDPR</w:t>
      </w:r>
      <w:r w:rsidRPr="00A45226">
        <w:rPr>
          <w:color w:val="000000" w:themeColor="text1"/>
        </w:rPr>
        <w:t>, </w:t>
      </w:r>
      <w:r w:rsidRPr="00A45226">
        <w:rPr>
          <w:rStyle w:val="Strong"/>
          <w:color w:val="000000" w:themeColor="text1"/>
        </w:rPr>
        <w:t>HIPAA</w:t>
      </w:r>
      <w:r w:rsidRPr="00A45226">
        <w:rPr>
          <w:color w:val="000000" w:themeColor="text1"/>
        </w:rPr>
        <w:t>, and </w:t>
      </w:r>
      <w:r w:rsidRPr="00A45226">
        <w:rPr>
          <w:rStyle w:val="Strong"/>
          <w:color w:val="000000" w:themeColor="text1"/>
        </w:rPr>
        <w:t>ISO 27001</w:t>
      </w:r>
      <w:r w:rsidRPr="00A45226">
        <w:rPr>
          <w:color w:val="000000" w:themeColor="text1"/>
        </w:rPr>
        <w:t> data protection mandates.</w:t>
      </w:r>
    </w:p>
    <w:p w14:paraId="1C545D58" w14:textId="77777777" w:rsidR="00024318" w:rsidRPr="00A45226" w:rsidRDefault="00024318" w:rsidP="00024318">
      <w:pPr>
        <w:pStyle w:val="code-line"/>
        <w:numPr>
          <w:ilvl w:val="0"/>
          <w:numId w:val="2"/>
        </w:numPr>
        <w:rPr>
          <w:color w:val="000000" w:themeColor="text1"/>
        </w:rPr>
      </w:pPr>
      <w:r w:rsidRPr="00A45226">
        <w:rPr>
          <w:rStyle w:val="Strong"/>
          <w:color w:val="000000" w:themeColor="text1"/>
        </w:rPr>
        <w:t>Edge Resilience</w:t>
      </w:r>
      <w:r w:rsidRPr="00A45226">
        <w:rPr>
          <w:color w:val="000000" w:themeColor="text1"/>
        </w:rPr>
        <w:t>: Maintain ward vital signs monitoring during wide-area network (WAN) outages across 22 regional branch hospitals.</w:t>
      </w:r>
    </w:p>
    <w:p w14:paraId="6B8DBE93" w14:textId="77777777" w:rsidR="00024318" w:rsidRPr="00A45226" w:rsidRDefault="00024318" w:rsidP="009B383D">
      <w:pPr>
        <w:pStyle w:val="Heading2"/>
        <w:rPr>
          <w:color w:val="000000" w:themeColor="text1"/>
        </w:rPr>
      </w:pPr>
      <w:bookmarkStart w:id="4" w:name="_Toc242075552"/>
      <w:r w:rsidRPr="00A45226">
        <w:rPr>
          <w:color w:val="000000" w:themeColor="text1"/>
        </w:rPr>
        <w:t>1.3 Clinical Paradigm Shift: Discrete Polling vs Continuous IoT Telemetry</w:t>
      </w:r>
      <w:bookmarkEnd w:id="4"/>
    </w:p>
    <w:p w14:paraId="37D503CA" w14:textId="7B4F14E0" w:rsidR="00024318" w:rsidRPr="00A45226" w:rsidRDefault="00265788" w:rsidP="00024318">
      <w:pPr>
        <w:pStyle w:val="code-line"/>
        <w:spacing w:before="0" w:beforeAutospacing="0" w:after="240" w:afterAutospacing="0"/>
        <w:rPr>
          <w:color w:val="000000" w:themeColor="text1"/>
        </w:rPr>
      </w:pPr>
      <w:r w:rsidRPr="00265788">
        <w:rPr>
          <w:color w:val="000000" w:themeColor="text1"/>
        </w:rPr>
        <w:t>However, traditional hospital wards use discrete polling of patients' vitals every 4 to 6 hours, which creates serious diagnostic gaps since sepsis developing between these times would not be identified (Subramanian et al., 2022). Clinical practice needs continuous telemetry streaming. IoT devices provide physiological vitals every 60 seconds using MQTT protocol to AWS. Machine learning models on cloud analyze the multivariate time-series data and predict septic deterioration 24 to 48 hours before shock development (</w:t>
      </w:r>
      <w:proofErr w:type="spellStart"/>
      <w:r w:rsidRPr="00265788">
        <w:rPr>
          <w:color w:val="000000" w:themeColor="text1"/>
        </w:rPr>
        <w:t>Rajkomar</w:t>
      </w:r>
      <w:proofErr w:type="spellEnd"/>
      <w:r w:rsidRPr="00265788">
        <w:rPr>
          <w:color w:val="000000" w:themeColor="text1"/>
        </w:rPr>
        <w:t xml:space="preserve"> et al., 2018).</w:t>
      </w:r>
    </w:p>
    <w:p w14:paraId="2AA6DD14" w14:textId="76DC227E" w:rsidR="00FF7485" w:rsidRPr="00A45226" w:rsidRDefault="00FF7485" w:rsidP="00024318">
      <w:pPr>
        <w:pStyle w:val="code-line"/>
        <w:spacing w:before="0" w:beforeAutospacing="0" w:after="240" w:afterAutospacing="0"/>
        <w:rPr>
          <w:color w:val="000000" w:themeColor="text1"/>
        </w:rPr>
      </w:pPr>
    </w:p>
    <w:p w14:paraId="76242E90" w14:textId="41530B55" w:rsidR="00FF7485" w:rsidRPr="00A45226" w:rsidRDefault="00FF7485" w:rsidP="00024318">
      <w:pPr>
        <w:pStyle w:val="code-line"/>
        <w:spacing w:before="0" w:beforeAutospacing="0" w:after="240" w:afterAutospacing="0"/>
        <w:rPr>
          <w:color w:val="000000" w:themeColor="text1"/>
        </w:rPr>
      </w:pPr>
    </w:p>
    <w:p w14:paraId="29E6962B" w14:textId="14A97A60" w:rsidR="00FF7485" w:rsidRPr="00A45226" w:rsidRDefault="00FF7485" w:rsidP="00024318">
      <w:pPr>
        <w:pStyle w:val="code-line"/>
        <w:spacing w:before="0" w:beforeAutospacing="0" w:after="240" w:afterAutospacing="0"/>
        <w:rPr>
          <w:color w:val="000000" w:themeColor="text1"/>
        </w:rPr>
      </w:pPr>
    </w:p>
    <w:p w14:paraId="44C87158" w14:textId="77777777" w:rsidR="00FF7485" w:rsidRPr="00A45226" w:rsidRDefault="00FF7485" w:rsidP="00024318">
      <w:pPr>
        <w:pStyle w:val="code-line"/>
        <w:spacing w:before="0" w:beforeAutospacing="0" w:after="240" w:afterAutospacing="0"/>
        <w:rPr>
          <w:color w:val="000000" w:themeColor="text1"/>
        </w:rPr>
      </w:pPr>
    </w:p>
    <w:p w14:paraId="30F9622A" w14:textId="77777777" w:rsidR="00FF7485" w:rsidRPr="00A45226" w:rsidRDefault="00FF7485" w:rsidP="00032099">
      <w:pPr>
        <w:pStyle w:val="Heading2"/>
        <w:rPr>
          <w:color w:val="000000" w:themeColor="text1"/>
        </w:rPr>
      </w:pPr>
      <w:bookmarkStart w:id="5" w:name="_Toc242075553"/>
      <w:r w:rsidRPr="00A45226">
        <w:rPr>
          <w:color w:val="000000" w:themeColor="text1"/>
        </w:rPr>
        <w:lastRenderedPageBreak/>
        <w:t>1.4 Proof-of-Concept Implementation Constraints (AWS Free Tier)</w:t>
      </w:r>
      <w:bookmarkEnd w:id="5"/>
    </w:p>
    <w:p w14:paraId="3FEDF99F" w14:textId="77777777" w:rsidR="00265788" w:rsidRPr="00265788" w:rsidRDefault="00265788" w:rsidP="00265788">
      <w:pPr>
        <w:pStyle w:val="NormalWeb"/>
        <w:rPr>
          <w:color w:val="000000" w:themeColor="text1"/>
        </w:rPr>
      </w:pPr>
      <w:r w:rsidRPr="00265788">
        <w:rPr>
          <w:color w:val="000000" w:themeColor="text1"/>
        </w:rPr>
        <w:t xml:space="preserve">While the suggested enterprise architecture is aimed at supporting up to 100,000 concurrent users and utilizes some high-end AWS products, including Amazon Aurora Global Database, ECS </w:t>
      </w:r>
      <w:proofErr w:type="spellStart"/>
      <w:r w:rsidRPr="00265788">
        <w:rPr>
          <w:color w:val="000000" w:themeColor="text1"/>
        </w:rPr>
        <w:t>Fargate</w:t>
      </w:r>
      <w:proofErr w:type="spellEnd"/>
      <w:r w:rsidRPr="00265788">
        <w:rPr>
          <w:color w:val="000000" w:themeColor="text1"/>
        </w:rPr>
        <w:t>, AWS WAF, and IoT Greengrass, the implementation of all components of the suggested enterprise architecture for the proof-of-concept was unfeasible due to the limited resources.</w:t>
      </w:r>
    </w:p>
    <w:p w14:paraId="76D91D31" w14:textId="278E2779" w:rsidR="00FF7485" w:rsidRPr="00A45226" w:rsidRDefault="00265788" w:rsidP="00265788">
      <w:pPr>
        <w:pStyle w:val="NormalWeb"/>
        <w:rPr>
          <w:color w:val="000000" w:themeColor="text1"/>
        </w:rPr>
      </w:pPr>
      <w:r w:rsidRPr="00265788">
        <w:rPr>
          <w:color w:val="000000" w:themeColor="text1"/>
        </w:rPr>
        <w:t>Due to the constraints related to the budget of the academic project and restrictions provided by the AWS Free Tier, the deployment of all enterprise-level products and their running during the live presentation would incur substantial costs. Hence, the proof-of-concept was consciously designed to cover only the core functionalities of the suggested architecture.</w:t>
      </w:r>
    </w:p>
    <w:p w14:paraId="0241DA7D" w14:textId="0D36E30A" w:rsidR="00FF7485" w:rsidRPr="00A45226" w:rsidRDefault="00265788" w:rsidP="00FF7485">
      <w:pPr>
        <w:pStyle w:val="NormalWeb"/>
        <w:rPr>
          <w:color w:val="000000" w:themeColor="text1"/>
        </w:rPr>
      </w:pPr>
      <w:r w:rsidRPr="00265788">
        <w:rPr>
          <w:color w:val="000000" w:themeColor="text1"/>
        </w:rPr>
        <w:t xml:space="preserve">The PoC that has been developed shows live hosting of a static website in S3, uses DynamoDB for storage of telemetry and appointment data, and performs live AI inference via Amazon </w:t>
      </w:r>
      <w:proofErr w:type="spellStart"/>
      <w:r w:rsidRPr="00265788">
        <w:rPr>
          <w:color w:val="000000" w:themeColor="text1"/>
        </w:rPr>
        <w:t>SageMaker</w:t>
      </w:r>
      <w:proofErr w:type="spellEnd"/>
      <w:r w:rsidRPr="00265788">
        <w:rPr>
          <w:color w:val="000000" w:themeColor="text1"/>
        </w:rPr>
        <w:t>. The integration of AWS products is done through an API layer based on Node.js running locally, thus making it possible to prove the feasibility of the proposed cloud functionality without spending money on unnecessary infrastructure.</w:t>
      </w:r>
    </w:p>
    <w:p w14:paraId="01B2607F" w14:textId="77777777" w:rsidR="00FF7485" w:rsidRPr="00A45226" w:rsidRDefault="00FF7485" w:rsidP="00024318">
      <w:pPr>
        <w:pStyle w:val="code-line"/>
        <w:spacing w:before="0" w:beforeAutospacing="0" w:after="240" w:afterAutospacing="0"/>
        <w:rPr>
          <w:color w:val="000000" w:themeColor="text1"/>
        </w:rPr>
      </w:pPr>
    </w:p>
    <w:p w14:paraId="123BA4A0" w14:textId="374B9B5C" w:rsidR="00024318" w:rsidRPr="00A45226" w:rsidRDefault="00024318" w:rsidP="004201BA">
      <w:pPr>
        <w:spacing w:after="240" w:line="240" w:lineRule="auto"/>
        <w:rPr>
          <w:rFonts w:ascii="Times New Roman" w:eastAsia="Times New Roman" w:hAnsi="Times New Roman" w:cs="Times New Roman"/>
          <w:color w:val="000000" w:themeColor="text1"/>
          <w:kern w:val="0"/>
          <w:sz w:val="24"/>
          <w:szCs w:val="24"/>
          <w:lang w:bidi="ta-IN"/>
          <w14:ligatures w14:val="none"/>
        </w:rPr>
      </w:pPr>
    </w:p>
    <w:p w14:paraId="6A93E406" w14:textId="77777777" w:rsidR="00024318" w:rsidRPr="00A45226" w:rsidRDefault="00024318">
      <w:pPr>
        <w:rPr>
          <w:rFonts w:ascii="Times New Roman" w:eastAsia="Times New Roman" w:hAnsi="Times New Roman" w:cs="Times New Roman"/>
          <w:color w:val="000000" w:themeColor="text1"/>
          <w:kern w:val="0"/>
          <w:sz w:val="24"/>
          <w:szCs w:val="24"/>
          <w:lang w:bidi="ta-IN"/>
          <w14:ligatures w14:val="none"/>
        </w:rPr>
      </w:pPr>
      <w:r w:rsidRPr="00A45226">
        <w:rPr>
          <w:rFonts w:ascii="Times New Roman" w:eastAsia="Times New Roman" w:hAnsi="Times New Roman" w:cs="Times New Roman"/>
          <w:color w:val="000000" w:themeColor="text1"/>
          <w:kern w:val="0"/>
          <w:sz w:val="24"/>
          <w:szCs w:val="24"/>
          <w:lang w:bidi="ta-IN"/>
          <w14:ligatures w14:val="none"/>
        </w:rPr>
        <w:br w:type="page"/>
      </w:r>
    </w:p>
    <w:p w14:paraId="6E17E9D1" w14:textId="77777777" w:rsidR="00024318" w:rsidRPr="00A45226" w:rsidRDefault="00024318" w:rsidP="009B383D">
      <w:pPr>
        <w:pStyle w:val="Heading1"/>
        <w:rPr>
          <w:rFonts w:cs="Times New Roman"/>
          <w:color w:val="000000" w:themeColor="text1"/>
        </w:rPr>
      </w:pPr>
      <w:bookmarkStart w:id="6" w:name="_Toc242075554"/>
      <w:r w:rsidRPr="00A45226">
        <w:rPr>
          <w:rFonts w:cs="Times New Roman"/>
          <w:color w:val="000000" w:themeColor="text1"/>
        </w:rPr>
        <w:lastRenderedPageBreak/>
        <w:t>2. Task 1: Current Infrastructure Analysis &amp; Cloud Adoption Justification</w:t>
      </w:r>
      <w:bookmarkEnd w:id="6"/>
    </w:p>
    <w:p w14:paraId="2671E3F3" w14:textId="77777777" w:rsidR="00024318" w:rsidRPr="00A45226" w:rsidRDefault="00024318" w:rsidP="009B383D">
      <w:pPr>
        <w:pStyle w:val="Heading2"/>
        <w:rPr>
          <w:color w:val="000000" w:themeColor="text1"/>
        </w:rPr>
      </w:pPr>
      <w:bookmarkStart w:id="7" w:name="_Toc242075555"/>
      <w:r w:rsidRPr="00A45226">
        <w:rPr>
          <w:color w:val="000000" w:themeColor="text1"/>
        </w:rPr>
        <w:t>2.1 Critical Deconstruction of the On-Premises Architecture</w:t>
      </w:r>
      <w:bookmarkEnd w:id="7"/>
    </w:p>
    <w:p w14:paraId="7DBB6400" w14:textId="77777777" w:rsidR="00265788" w:rsidRPr="00265788" w:rsidRDefault="00265788" w:rsidP="00265788">
      <w:pPr>
        <w:pStyle w:val="code-line"/>
        <w:rPr>
          <w:color w:val="000000" w:themeColor="text1"/>
        </w:rPr>
      </w:pPr>
      <w:r w:rsidRPr="00265788">
        <w:rPr>
          <w:color w:val="000000" w:themeColor="text1"/>
        </w:rPr>
        <w:t xml:space="preserve">The data center hosted at CHA premises runs 220 VMs on VMware </w:t>
      </w:r>
      <w:proofErr w:type="spellStart"/>
      <w:r w:rsidRPr="00265788">
        <w:rPr>
          <w:color w:val="000000" w:themeColor="text1"/>
        </w:rPr>
        <w:t>ESXi</w:t>
      </w:r>
      <w:proofErr w:type="spellEnd"/>
      <w:r w:rsidRPr="00265788">
        <w:rPr>
          <w:color w:val="000000" w:themeColor="text1"/>
        </w:rPr>
        <w:t xml:space="preserve"> hypervisor platforms with individual Microsoft SQL Server and MySQL databases. The existing design suffers from five important operational limitations:</w:t>
      </w:r>
    </w:p>
    <w:p w14:paraId="18F85E2C" w14:textId="468D1C86" w:rsidR="00265788" w:rsidRPr="00265788" w:rsidRDefault="00265788" w:rsidP="00265788">
      <w:pPr>
        <w:pStyle w:val="code-line"/>
        <w:numPr>
          <w:ilvl w:val="0"/>
          <w:numId w:val="3"/>
        </w:numPr>
        <w:rPr>
          <w:color w:val="000000" w:themeColor="text1"/>
        </w:rPr>
      </w:pPr>
      <w:r w:rsidRPr="00265788">
        <w:rPr>
          <w:b/>
          <w:bCs/>
          <w:color w:val="000000" w:themeColor="text1"/>
        </w:rPr>
        <w:t>Rigid Scalability Boundaries:</w:t>
      </w:r>
      <w:r w:rsidRPr="00265788">
        <w:rPr>
          <w:color w:val="000000" w:themeColor="text1"/>
        </w:rPr>
        <w:t xml:space="preserve"> Hypervisor deployment takes 8-12 weeks procurement time frame and does not allow for scalable capacity expansion during periods of peak demand.</w:t>
      </w:r>
    </w:p>
    <w:p w14:paraId="0B416F5E" w14:textId="7B1C738D" w:rsidR="00265788" w:rsidRPr="00265788" w:rsidRDefault="00265788" w:rsidP="00265788">
      <w:pPr>
        <w:pStyle w:val="code-line"/>
        <w:numPr>
          <w:ilvl w:val="0"/>
          <w:numId w:val="3"/>
        </w:numPr>
        <w:rPr>
          <w:color w:val="000000" w:themeColor="text1"/>
        </w:rPr>
      </w:pPr>
      <w:r w:rsidRPr="00265788">
        <w:rPr>
          <w:b/>
          <w:bCs/>
          <w:color w:val="000000" w:themeColor="text1"/>
        </w:rPr>
        <w:t>Single Point of Failure (SPOF):</w:t>
      </w:r>
      <w:r w:rsidRPr="00265788">
        <w:rPr>
          <w:color w:val="000000" w:themeColor="text1"/>
        </w:rPr>
        <w:t xml:space="preserve">  Single location hosting exposes CHA to possible failures of regional grid, power, cooling, and fiber network.</w:t>
      </w:r>
    </w:p>
    <w:p w14:paraId="685A1128" w14:textId="7AEFF1EA" w:rsidR="00265788" w:rsidRPr="00265788" w:rsidRDefault="00265788" w:rsidP="00265788">
      <w:pPr>
        <w:pStyle w:val="code-line"/>
        <w:numPr>
          <w:ilvl w:val="0"/>
          <w:numId w:val="3"/>
        </w:numPr>
        <w:rPr>
          <w:color w:val="000000" w:themeColor="text1"/>
        </w:rPr>
      </w:pPr>
      <w:r w:rsidRPr="00265788">
        <w:rPr>
          <w:b/>
          <w:bCs/>
          <w:color w:val="000000" w:themeColor="text1"/>
        </w:rPr>
        <w:t>Monolithic Code Coupling:</w:t>
      </w:r>
      <w:r w:rsidRPr="00265788">
        <w:rPr>
          <w:color w:val="000000" w:themeColor="text1"/>
        </w:rPr>
        <w:t xml:space="preserve"> All business logic, billing, authentication, and clinical data processing run within one runtime instance. A memory leakage in billing breaks down JVM and stops ICU telemetry in all hospitals.</w:t>
      </w:r>
    </w:p>
    <w:p w14:paraId="62512B95" w14:textId="4E0C459C" w:rsidR="00265788" w:rsidRPr="00265788" w:rsidRDefault="00265788" w:rsidP="00265788">
      <w:pPr>
        <w:pStyle w:val="code-line"/>
        <w:numPr>
          <w:ilvl w:val="0"/>
          <w:numId w:val="3"/>
        </w:numPr>
        <w:rPr>
          <w:color w:val="000000" w:themeColor="text1"/>
        </w:rPr>
      </w:pPr>
      <w:r w:rsidRPr="00265788">
        <w:rPr>
          <w:b/>
          <w:bCs/>
          <w:color w:val="000000" w:themeColor="text1"/>
        </w:rPr>
        <w:t>Database Contention:</w:t>
      </w:r>
      <w:r w:rsidRPr="00265788">
        <w:rPr>
          <w:color w:val="000000" w:themeColor="text1"/>
        </w:rPr>
        <w:t xml:space="preserve"> Standalone SQL Server instances manage simultaneous transactional database writes and analytical queries which result in transaction timeouts and locks.</w:t>
      </w:r>
    </w:p>
    <w:p w14:paraId="702875FA" w14:textId="2C37FBD3" w:rsidR="00024318" w:rsidRPr="00A45226" w:rsidRDefault="00265788" w:rsidP="00265788">
      <w:pPr>
        <w:pStyle w:val="code-line"/>
        <w:numPr>
          <w:ilvl w:val="0"/>
          <w:numId w:val="3"/>
        </w:numPr>
        <w:rPr>
          <w:color w:val="000000" w:themeColor="text1"/>
        </w:rPr>
      </w:pPr>
      <w:r w:rsidRPr="00265788">
        <w:rPr>
          <w:b/>
          <w:bCs/>
          <w:color w:val="000000" w:themeColor="text1"/>
        </w:rPr>
        <w:t>Operational Fragility:</w:t>
      </w:r>
      <w:r w:rsidRPr="00265788">
        <w:rPr>
          <w:color w:val="000000" w:themeColor="text1"/>
        </w:rPr>
        <w:t xml:space="preserve">  Deployment via RDP/SSH without Infrastructure as Code (</w:t>
      </w:r>
      <w:proofErr w:type="spellStart"/>
      <w:r w:rsidRPr="00265788">
        <w:rPr>
          <w:color w:val="000000" w:themeColor="text1"/>
        </w:rPr>
        <w:t>IaC</w:t>
      </w:r>
      <w:proofErr w:type="spellEnd"/>
      <w:r w:rsidRPr="00265788">
        <w:rPr>
          <w:color w:val="000000" w:themeColor="text1"/>
        </w:rPr>
        <w:t>) leads to configuration discrepancies.</w:t>
      </w:r>
    </w:p>
    <w:p w14:paraId="5B42F89F" w14:textId="77777777" w:rsidR="00024318" w:rsidRPr="00A45226" w:rsidRDefault="00024318" w:rsidP="009B383D">
      <w:pPr>
        <w:pStyle w:val="Heading2"/>
        <w:rPr>
          <w:color w:val="000000" w:themeColor="text1"/>
        </w:rPr>
      </w:pPr>
      <w:bookmarkStart w:id="8" w:name="_Toc242075556"/>
      <w:r w:rsidRPr="00A45226">
        <w:rPr>
          <w:color w:val="000000" w:themeColor="text1"/>
        </w:rPr>
        <w:t>2.2 The SDLC Dimension: Monoliths vs Agile Microservices</w:t>
      </w:r>
      <w:bookmarkEnd w:id="8"/>
    </w:p>
    <w:p w14:paraId="3348CEE5" w14:textId="7A7FE6D4" w:rsidR="00024318" w:rsidRPr="00A45226" w:rsidRDefault="00024318" w:rsidP="00024318">
      <w:pPr>
        <w:pStyle w:val="code-line"/>
        <w:spacing w:before="0" w:beforeAutospacing="0" w:after="240" w:afterAutospacing="0"/>
        <w:rPr>
          <w:color w:val="000000" w:themeColor="text1"/>
        </w:rPr>
      </w:pPr>
      <w:r w:rsidRPr="00A45226">
        <w:rPr>
          <w:color w:val="000000" w:themeColor="text1"/>
        </w:rPr>
        <w:t>Monolithic applications developed using the </w:t>
      </w:r>
      <w:r w:rsidRPr="00A45226">
        <w:rPr>
          <w:rStyle w:val="Strong"/>
          <w:color w:val="000000" w:themeColor="text1"/>
        </w:rPr>
        <w:t>Waterfall methodology</w:t>
      </w:r>
      <w:r w:rsidRPr="00A45226">
        <w:rPr>
          <w:color w:val="000000" w:themeColor="text1"/>
        </w:rPr>
        <w:t> enforce sequential 6-to-12-month release cycles (Sommerville, 2020). Modifying a single feature requires recompiling and deploying the entire monolith during risky maintenance windows. Modern cloud engineering relies on </w:t>
      </w:r>
      <w:r w:rsidRPr="00A45226">
        <w:rPr>
          <w:rStyle w:val="Strong"/>
          <w:color w:val="000000" w:themeColor="text1"/>
        </w:rPr>
        <w:t>Agile and DevOps methodologies</w:t>
      </w:r>
      <w:r w:rsidRPr="00A45226">
        <w:rPr>
          <w:color w:val="000000" w:themeColor="text1"/>
        </w:rPr>
        <w:t> powered by </w:t>
      </w:r>
      <w:r w:rsidRPr="00A45226">
        <w:rPr>
          <w:rStyle w:val="Strong"/>
          <w:color w:val="000000" w:themeColor="text1"/>
        </w:rPr>
        <w:t>containerized microservices</w:t>
      </w:r>
      <w:r w:rsidRPr="00A45226">
        <w:rPr>
          <w:color w:val="000000" w:themeColor="text1"/>
        </w:rPr>
        <w:t>. Decomposing CHA's monolith into decoupled microservices on </w:t>
      </w:r>
      <w:r w:rsidRPr="00A45226">
        <w:rPr>
          <w:rStyle w:val="Strong"/>
          <w:color w:val="000000" w:themeColor="text1"/>
        </w:rPr>
        <w:t xml:space="preserve">Amazon Elastic Container Service (ECS) on AWS </w:t>
      </w:r>
      <w:proofErr w:type="spellStart"/>
      <w:r w:rsidRPr="00A45226">
        <w:rPr>
          <w:rStyle w:val="Strong"/>
          <w:color w:val="000000" w:themeColor="text1"/>
        </w:rPr>
        <w:t>Fargate</w:t>
      </w:r>
      <w:proofErr w:type="spellEnd"/>
      <w:r w:rsidRPr="00A45226">
        <w:rPr>
          <w:color w:val="000000" w:themeColor="text1"/>
        </w:rPr>
        <w:t> ensures independent scaling, automated CI/CD canary deployments, and sub-second container self-healing.</w:t>
      </w:r>
    </w:p>
    <w:p w14:paraId="17C74C54" w14:textId="53C7E8FD" w:rsidR="009B383D" w:rsidRPr="00A45226" w:rsidRDefault="009B383D" w:rsidP="00024318">
      <w:pPr>
        <w:pStyle w:val="code-line"/>
        <w:spacing w:before="0" w:beforeAutospacing="0" w:after="240" w:afterAutospacing="0"/>
        <w:rPr>
          <w:color w:val="000000" w:themeColor="text1"/>
        </w:rPr>
      </w:pPr>
    </w:p>
    <w:p w14:paraId="37420DC6" w14:textId="7C1732ED" w:rsidR="009B383D" w:rsidRPr="00A45226" w:rsidRDefault="009B383D" w:rsidP="00024318">
      <w:pPr>
        <w:pStyle w:val="code-line"/>
        <w:spacing w:before="0" w:beforeAutospacing="0" w:after="240" w:afterAutospacing="0"/>
        <w:rPr>
          <w:color w:val="000000" w:themeColor="text1"/>
        </w:rPr>
      </w:pPr>
    </w:p>
    <w:p w14:paraId="2109B1AD" w14:textId="0BF1EBD4" w:rsidR="009B383D" w:rsidRPr="00A45226" w:rsidRDefault="009B383D" w:rsidP="00024318">
      <w:pPr>
        <w:pStyle w:val="code-line"/>
        <w:spacing w:before="0" w:beforeAutospacing="0" w:after="240" w:afterAutospacing="0"/>
        <w:rPr>
          <w:color w:val="000000" w:themeColor="text1"/>
        </w:rPr>
      </w:pPr>
    </w:p>
    <w:p w14:paraId="5AF0DD69" w14:textId="656AE43A" w:rsidR="009B383D" w:rsidRPr="00A45226" w:rsidRDefault="009B383D" w:rsidP="00024318">
      <w:pPr>
        <w:pStyle w:val="code-line"/>
        <w:spacing w:before="0" w:beforeAutospacing="0" w:after="240" w:afterAutospacing="0"/>
        <w:rPr>
          <w:color w:val="000000" w:themeColor="text1"/>
        </w:rPr>
      </w:pPr>
    </w:p>
    <w:p w14:paraId="50C2722A" w14:textId="4EA2A114" w:rsidR="009B383D" w:rsidRPr="00A45226" w:rsidRDefault="009B383D" w:rsidP="00024318">
      <w:pPr>
        <w:pStyle w:val="code-line"/>
        <w:spacing w:before="0" w:beforeAutospacing="0" w:after="240" w:afterAutospacing="0"/>
        <w:rPr>
          <w:color w:val="000000" w:themeColor="text1"/>
        </w:rPr>
      </w:pPr>
    </w:p>
    <w:p w14:paraId="500A64B7" w14:textId="39C6A243" w:rsidR="009B383D" w:rsidRPr="00A45226" w:rsidRDefault="009B383D" w:rsidP="00024318">
      <w:pPr>
        <w:pStyle w:val="code-line"/>
        <w:spacing w:before="0" w:beforeAutospacing="0" w:after="240" w:afterAutospacing="0"/>
        <w:rPr>
          <w:color w:val="000000" w:themeColor="text1"/>
        </w:rPr>
      </w:pPr>
    </w:p>
    <w:p w14:paraId="144BBFC1" w14:textId="77777777" w:rsidR="009B383D" w:rsidRPr="00A45226" w:rsidRDefault="009B383D" w:rsidP="00024318">
      <w:pPr>
        <w:pStyle w:val="code-line"/>
        <w:spacing w:before="0" w:beforeAutospacing="0" w:after="240" w:afterAutospacing="0"/>
        <w:rPr>
          <w:color w:val="000000" w:themeColor="text1"/>
        </w:rPr>
      </w:pPr>
    </w:p>
    <w:p w14:paraId="0B35E696" w14:textId="77777777" w:rsidR="00024318" w:rsidRPr="00A45226" w:rsidRDefault="00024318" w:rsidP="009B383D">
      <w:pPr>
        <w:pStyle w:val="Heading2"/>
        <w:rPr>
          <w:color w:val="000000" w:themeColor="text1"/>
        </w:rPr>
      </w:pPr>
      <w:bookmarkStart w:id="9" w:name="_Toc242075557"/>
      <w:r w:rsidRPr="00A45226">
        <w:rPr>
          <w:color w:val="000000" w:themeColor="text1"/>
        </w:rPr>
        <w:lastRenderedPageBreak/>
        <w:t>2.3 Strategic Mapping to Managed AWS Cloud Services</w:t>
      </w:r>
      <w:bookmarkEnd w:id="9"/>
    </w:p>
    <w:p w14:paraId="5FDE40C0" w14:textId="119A9C4C" w:rsidR="00024318" w:rsidRPr="00A45226" w:rsidRDefault="00024318" w:rsidP="00024318">
      <w:pPr>
        <w:pStyle w:val="code-line"/>
        <w:spacing w:before="0" w:beforeAutospacing="0" w:after="240" w:afterAutospacing="0"/>
        <w:rPr>
          <w:color w:val="000000" w:themeColor="text1"/>
        </w:rPr>
      </w:pPr>
      <w:r w:rsidRPr="00A45226">
        <w:rPr>
          <w:color w:val="000000" w:themeColor="text1"/>
        </w:rPr>
        <w:t>To resolve CHA’s legacy bottlenecks, on-premises components are mapped to managed AWS services in Table 1.</w:t>
      </w:r>
    </w:p>
    <w:p w14:paraId="4C637DFA" w14:textId="18AD32F5" w:rsidR="00751AE3" w:rsidRPr="00A45226" w:rsidRDefault="00751AE3" w:rsidP="00751AE3">
      <w:pPr>
        <w:pStyle w:val="Caption"/>
        <w:keepNext/>
        <w:rPr>
          <w:rFonts w:ascii="Times New Roman" w:hAnsi="Times New Roman" w:cs="Times New Roman"/>
          <w:color w:val="000000" w:themeColor="text1"/>
        </w:rPr>
      </w:pPr>
      <w:bookmarkStart w:id="10" w:name="_Toc242075638"/>
      <w:r w:rsidRPr="00A45226">
        <w:rPr>
          <w:rFonts w:ascii="Times New Roman" w:hAnsi="Times New Roman" w:cs="Times New Roman"/>
          <w:color w:val="000000" w:themeColor="text1"/>
        </w:rPr>
        <w:t xml:space="preserve">Table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Table \* ARABIC </w:instrText>
      </w:r>
      <w:r w:rsidRPr="00A45226">
        <w:rPr>
          <w:rFonts w:ascii="Times New Roman" w:hAnsi="Times New Roman" w:cs="Times New Roman"/>
          <w:color w:val="000000" w:themeColor="text1"/>
        </w:rPr>
        <w:fldChar w:fldCharType="separate"/>
      </w:r>
      <w:r w:rsidR="003B2309" w:rsidRPr="00A45226">
        <w:rPr>
          <w:rFonts w:ascii="Times New Roman" w:hAnsi="Times New Roman" w:cs="Times New Roman"/>
          <w:noProof/>
          <w:color w:val="000000" w:themeColor="text1"/>
        </w:rPr>
        <w:t>1</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Strategic Mapping of On-Premises Bottlenecks to AWS Managed Cloud Services</w:t>
      </w:r>
      <w:bookmarkEnd w:id="10"/>
    </w:p>
    <w:tbl>
      <w:tblPr>
        <w:tblStyle w:val="TableGrid"/>
        <w:tblW w:w="0" w:type="auto"/>
        <w:tblLook w:val="04A0" w:firstRow="1" w:lastRow="0" w:firstColumn="1" w:lastColumn="0" w:noHBand="0" w:noVBand="1"/>
      </w:tblPr>
      <w:tblGrid>
        <w:gridCol w:w="1764"/>
        <w:gridCol w:w="2250"/>
        <w:gridCol w:w="2031"/>
        <w:gridCol w:w="3305"/>
      </w:tblGrid>
      <w:tr w:rsidR="00A45226" w:rsidRPr="00A45226" w14:paraId="179F1CFE" w14:textId="77777777" w:rsidTr="000F3842">
        <w:tc>
          <w:tcPr>
            <w:tcW w:w="0" w:type="auto"/>
            <w:hideMark/>
          </w:tcPr>
          <w:p w14:paraId="6C66E92D" w14:textId="77777777" w:rsidR="00024318" w:rsidRPr="00A45226" w:rsidRDefault="00024318">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On-Premises Component</w:t>
            </w:r>
          </w:p>
        </w:tc>
        <w:tc>
          <w:tcPr>
            <w:tcW w:w="0" w:type="auto"/>
            <w:hideMark/>
          </w:tcPr>
          <w:p w14:paraId="430C64F9" w14:textId="77777777" w:rsidR="00024318" w:rsidRPr="00A45226" w:rsidRDefault="00024318">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Identified Limitation</w:t>
            </w:r>
          </w:p>
        </w:tc>
        <w:tc>
          <w:tcPr>
            <w:tcW w:w="0" w:type="auto"/>
            <w:hideMark/>
          </w:tcPr>
          <w:p w14:paraId="4D8A8796" w14:textId="77777777" w:rsidR="00024318" w:rsidRPr="00A45226" w:rsidRDefault="00024318">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Target AWS Service</w:t>
            </w:r>
          </w:p>
        </w:tc>
        <w:tc>
          <w:tcPr>
            <w:tcW w:w="0" w:type="auto"/>
            <w:hideMark/>
          </w:tcPr>
          <w:p w14:paraId="56806B3E" w14:textId="77777777" w:rsidR="00024318" w:rsidRPr="00A45226" w:rsidRDefault="00024318">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Architectural Justification</w:t>
            </w:r>
          </w:p>
        </w:tc>
      </w:tr>
      <w:tr w:rsidR="00A45226" w:rsidRPr="00A45226" w14:paraId="20E37FD9" w14:textId="77777777" w:rsidTr="000F3842">
        <w:tc>
          <w:tcPr>
            <w:tcW w:w="0" w:type="auto"/>
            <w:hideMark/>
          </w:tcPr>
          <w:p w14:paraId="4E27EC3A" w14:textId="77777777" w:rsidR="00024318" w:rsidRPr="00A45226" w:rsidRDefault="00024318">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 xml:space="preserve">VMware </w:t>
            </w:r>
            <w:proofErr w:type="spellStart"/>
            <w:r w:rsidRPr="00A45226">
              <w:rPr>
                <w:rStyle w:val="Strong"/>
                <w:rFonts w:ascii="Times New Roman" w:hAnsi="Times New Roman" w:cs="Times New Roman"/>
                <w:color w:val="000000" w:themeColor="text1"/>
                <w:sz w:val="24"/>
                <w:szCs w:val="24"/>
              </w:rPr>
              <w:t>ESXi</w:t>
            </w:r>
            <w:proofErr w:type="spellEnd"/>
            <w:r w:rsidRPr="00A45226">
              <w:rPr>
                <w:rStyle w:val="Strong"/>
                <w:rFonts w:ascii="Times New Roman" w:hAnsi="Times New Roman" w:cs="Times New Roman"/>
                <w:color w:val="000000" w:themeColor="text1"/>
                <w:sz w:val="24"/>
                <w:szCs w:val="24"/>
              </w:rPr>
              <w:t xml:space="preserve"> (220 VMs)</w:t>
            </w:r>
          </w:p>
        </w:tc>
        <w:tc>
          <w:tcPr>
            <w:tcW w:w="0" w:type="auto"/>
            <w:hideMark/>
          </w:tcPr>
          <w:p w14:paraId="6C9E507F" w14:textId="77777777" w:rsidR="00024318" w:rsidRPr="00A45226" w:rsidRDefault="00024318">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Rigid physical limits; zero elasticity; licensing.</w:t>
            </w:r>
          </w:p>
        </w:tc>
        <w:tc>
          <w:tcPr>
            <w:tcW w:w="0" w:type="auto"/>
            <w:hideMark/>
          </w:tcPr>
          <w:p w14:paraId="108319C4" w14:textId="77777777" w:rsidR="00024318" w:rsidRPr="00A45226" w:rsidRDefault="00024318">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Amazon ECS (</w:t>
            </w:r>
            <w:proofErr w:type="spellStart"/>
            <w:r w:rsidRPr="00A45226">
              <w:rPr>
                <w:rStyle w:val="Strong"/>
                <w:rFonts w:ascii="Times New Roman" w:hAnsi="Times New Roman" w:cs="Times New Roman"/>
                <w:color w:val="000000" w:themeColor="text1"/>
                <w:sz w:val="24"/>
                <w:szCs w:val="24"/>
              </w:rPr>
              <w:t>Fargate</w:t>
            </w:r>
            <w:proofErr w:type="spellEnd"/>
            <w:r w:rsidRPr="00A45226">
              <w:rPr>
                <w:rStyle w:val="Strong"/>
                <w:rFonts w:ascii="Times New Roman" w:hAnsi="Times New Roman" w:cs="Times New Roman"/>
                <w:color w:val="000000" w:themeColor="text1"/>
                <w:sz w:val="24"/>
                <w:szCs w:val="24"/>
              </w:rPr>
              <w:t>) &amp; EC2 ASG</w:t>
            </w:r>
          </w:p>
        </w:tc>
        <w:tc>
          <w:tcPr>
            <w:tcW w:w="0" w:type="auto"/>
            <w:hideMark/>
          </w:tcPr>
          <w:p w14:paraId="108030F9" w14:textId="77777777" w:rsidR="00024318" w:rsidRPr="00A45226" w:rsidRDefault="00024318">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Serverless containers eliminate OS patching; dynamic auto-scaling matches clinical loads.</w:t>
            </w:r>
          </w:p>
        </w:tc>
      </w:tr>
      <w:tr w:rsidR="00A45226" w:rsidRPr="00A45226" w14:paraId="4C075B8A" w14:textId="77777777" w:rsidTr="000F3842">
        <w:tc>
          <w:tcPr>
            <w:tcW w:w="0" w:type="auto"/>
            <w:hideMark/>
          </w:tcPr>
          <w:p w14:paraId="52AC74EF" w14:textId="77777777" w:rsidR="00024318" w:rsidRPr="00A45226" w:rsidRDefault="00024318">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Local SAN / NAS Storage</w:t>
            </w:r>
          </w:p>
        </w:tc>
        <w:tc>
          <w:tcPr>
            <w:tcW w:w="0" w:type="auto"/>
            <w:hideMark/>
          </w:tcPr>
          <w:p w14:paraId="3D0ECB24" w14:textId="77777777" w:rsidR="00024318" w:rsidRPr="00A45226" w:rsidRDefault="00024318">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Finite capacity; RAID rebuild risks; unencrypted.</w:t>
            </w:r>
          </w:p>
        </w:tc>
        <w:tc>
          <w:tcPr>
            <w:tcW w:w="0" w:type="auto"/>
            <w:hideMark/>
          </w:tcPr>
          <w:p w14:paraId="7B940781" w14:textId="77777777" w:rsidR="00024318" w:rsidRPr="00A45226" w:rsidRDefault="00024318">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Amazon S3 (Intelligent-Tiering)</w:t>
            </w:r>
          </w:p>
        </w:tc>
        <w:tc>
          <w:tcPr>
            <w:tcW w:w="0" w:type="auto"/>
            <w:hideMark/>
          </w:tcPr>
          <w:p w14:paraId="78F0E17C" w14:textId="77777777" w:rsidR="00024318" w:rsidRPr="00A45226" w:rsidRDefault="00024318">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99.999999999% durability; automated lifecycle tiering to Glacier; KMS encryption.</w:t>
            </w:r>
          </w:p>
        </w:tc>
      </w:tr>
      <w:tr w:rsidR="00A45226" w:rsidRPr="00A45226" w14:paraId="603639E4" w14:textId="77777777" w:rsidTr="000F3842">
        <w:tc>
          <w:tcPr>
            <w:tcW w:w="0" w:type="auto"/>
            <w:hideMark/>
          </w:tcPr>
          <w:p w14:paraId="514FA2F6" w14:textId="77777777" w:rsidR="00024318" w:rsidRPr="00A45226" w:rsidRDefault="00024318">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Standalone SQL / MySQL</w:t>
            </w:r>
          </w:p>
        </w:tc>
        <w:tc>
          <w:tcPr>
            <w:tcW w:w="0" w:type="auto"/>
            <w:hideMark/>
          </w:tcPr>
          <w:p w14:paraId="772B8B6F" w14:textId="77777777" w:rsidR="00024318" w:rsidRPr="00A45226" w:rsidRDefault="00024318">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SPOF; manual failovers; lock contention.</w:t>
            </w:r>
          </w:p>
        </w:tc>
        <w:tc>
          <w:tcPr>
            <w:tcW w:w="0" w:type="auto"/>
            <w:hideMark/>
          </w:tcPr>
          <w:p w14:paraId="5C9119E2" w14:textId="77777777" w:rsidR="00024318" w:rsidRPr="00A45226" w:rsidRDefault="00024318">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Amazon Aurora PostgreSQL Multi-AZ</w:t>
            </w:r>
          </w:p>
        </w:tc>
        <w:tc>
          <w:tcPr>
            <w:tcW w:w="0" w:type="auto"/>
            <w:hideMark/>
          </w:tcPr>
          <w:p w14:paraId="459AD6FB" w14:textId="77777777" w:rsidR="00024318" w:rsidRPr="00A45226" w:rsidRDefault="00024318">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Multi-AZ active-passive replication with sub-minute failover; up to 15 auto-scaling read replicas.</w:t>
            </w:r>
          </w:p>
        </w:tc>
      </w:tr>
      <w:tr w:rsidR="00A45226" w:rsidRPr="00A45226" w14:paraId="3086707B" w14:textId="77777777" w:rsidTr="000F3842">
        <w:tc>
          <w:tcPr>
            <w:tcW w:w="0" w:type="auto"/>
            <w:hideMark/>
          </w:tcPr>
          <w:p w14:paraId="1B57D073" w14:textId="77777777" w:rsidR="00024318" w:rsidRPr="00A45226" w:rsidRDefault="00024318">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Cron Jobs &amp; Batch Scripts</w:t>
            </w:r>
          </w:p>
        </w:tc>
        <w:tc>
          <w:tcPr>
            <w:tcW w:w="0" w:type="auto"/>
            <w:hideMark/>
          </w:tcPr>
          <w:p w14:paraId="12E47F7B" w14:textId="77777777" w:rsidR="00024318" w:rsidRPr="00A45226" w:rsidRDefault="00024318">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Fragile VM scheduling; silent execution failures.</w:t>
            </w:r>
          </w:p>
        </w:tc>
        <w:tc>
          <w:tcPr>
            <w:tcW w:w="0" w:type="auto"/>
            <w:hideMark/>
          </w:tcPr>
          <w:p w14:paraId="62FB51E5" w14:textId="77777777" w:rsidR="00024318" w:rsidRPr="00A45226" w:rsidRDefault="00024318">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AWS Lambda</w:t>
            </w:r>
          </w:p>
        </w:tc>
        <w:tc>
          <w:tcPr>
            <w:tcW w:w="0" w:type="auto"/>
            <w:hideMark/>
          </w:tcPr>
          <w:p w14:paraId="5E81B194" w14:textId="77777777" w:rsidR="00024318" w:rsidRPr="00A45226" w:rsidRDefault="00024318">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Event-driven serverless compute; sub-second scaling; zero idle costs; built-in DLQ retries.</w:t>
            </w:r>
          </w:p>
        </w:tc>
      </w:tr>
      <w:tr w:rsidR="00A45226" w:rsidRPr="00A45226" w14:paraId="00CD6133" w14:textId="77777777" w:rsidTr="000F3842">
        <w:tc>
          <w:tcPr>
            <w:tcW w:w="0" w:type="auto"/>
            <w:hideMark/>
          </w:tcPr>
          <w:p w14:paraId="3095DFDF" w14:textId="77777777" w:rsidR="00024318" w:rsidRPr="00A45226" w:rsidRDefault="00024318">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Local Web Server DMZ</w:t>
            </w:r>
          </w:p>
        </w:tc>
        <w:tc>
          <w:tcPr>
            <w:tcW w:w="0" w:type="auto"/>
            <w:hideMark/>
          </w:tcPr>
          <w:p w14:paraId="00BA48E7" w14:textId="77777777" w:rsidR="00024318" w:rsidRPr="00A45226" w:rsidRDefault="00024318">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Inability to absorb DDoS; high latency for telehealth.</w:t>
            </w:r>
          </w:p>
        </w:tc>
        <w:tc>
          <w:tcPr>
            <w:tcW w:w="0" w:type="auto"/>
            <w:hideMark/>
          </w:tcPr>
          <w:p w14:paraId="058B860F" w14:textId="77777777" w:rsidR="00024318" w:rsidRPr="00A45226" w:rsidRDefault="00024318">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Amazon CloudFront &amp; AWS WAF</w:t>
            </w:r>
          </w:p>
        </w:tc>
        <w:tc>
          <w:tcPr>
            <w:tcW w:w="0" w:type="auto"/>
            <w:hideMark/>
          </w:tcPr>
          <w:p w14:paraId="54A2B382" w14:textId="77777777" w:rsidR="00024318" w:rsidRPr="00A45226" w:rsidRDefault="00024318">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 xml:space="preserve">Global edge caching across 600+ </w:t>
            </w:r>
            <w:proofErr w:type="spellStart"/>
            <w:r w:rsidRPr="00A45226">
              <w:rPr>
                <w:rFonts w:ascii="Times New Roman" w:hAnsi="Times New Roman" w:cs="Times New Roman"/>
                <w:color w:val="000000" w:themeColor="text1"/>
                <w:sz w:val="24"/>
                <w:szCs w:val="24"/>
              </w:rPr>
              <w:t>PoPs</w:t>
            </w:r>
            <w:proofErr w:type="spellEnd"/>
            <w:r w:rsidRPr="00A45226">
              <w:rPr>
                <w:rFonts w:ascii="Times New Roman" w:hAnsi="Times New Roman" w:cs="Times New Roman"/>
                <w:color w:val="000000" w:themeColor="text1"/>
                <w:sz w:val="24"/>
                <w:szCs w:val="24"/>
              </w:rPr>
              <w:t>; automated TLS 1.3; managed OWASP Top 10 filtering.</w:t>
            </w:r>
          </w:p>
        </w:tc>
      </w:tr>
      <w:tr w:rsidR="00A45226" w:rsidRPr="00A45226" w14:paraId="34A2BC3A" w14:textId="77777777" w:rsidTr="000F3842">
        <w:tc>
          <w:tcPr>
            <w:tcW w:w="0" w:type="auto"/>
            <w:hideMark/>
          </w:tcPr>
          <w:p w14:paraId="62168305" w14:textId="77777777" w:rsidR="00024318" w:rsidRPr="00A45226" w:rsidRDefault="00024318">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Internal BIND DNS Server</w:t>
            </w:r>
          </w:p>
        </w:tc>
        <w:tc>
          <w:tcPr>
            <w:tcW w:w="0" w:type="auto"/>
            <w:hideMark/>
          </w:tcPr>
          <w:p w14:paraId="14AD3814" w14:textId="77777777" w:rsidR="00024318" w:rsidRPr="00A45226" w:rsidRDefault="00024318">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Single DNS SPOF; no health checks; slow propagation.</w:t>
            </w:r>
          </w:p>
        </w:tc>
        <w:tc>
          <w:tcPr>
            <w:tcW w:w="0" w:type="auto"/>
            <w:hideMark/>
          </w:tcPr>
          <w:p w14:paraId="544D0D5D" w14:textId="77777777" w:rsidR="00024318" w:rsidRPr="00A45226" w:rsidRDefault="00024318">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Amazon Route 53</w:t>
            </w:r>
          </w:p>
        </w:tc>
        <w:tc>
          <w:tcPr>
            <w:tcW w:w="0" w:type="auto"/>
            <w:hideMark/>
          </w:tcPr>
          <w:p w14:paraId="2B06882C" w14:textId="77777777" w:rsidR="00024318" w:rsidRPr="00A45226" w:rsidRDefault="00024318">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Highly available Anycast DNS (100% SLA); latency and failover routing; private hosted zones.</w:t>
            </w:r>
          </w:p>
        </w:tc>
      </w:tr>
      <w:tr w:rsidR="00A45226" w:rsidRPr="00A45226" w14:paraId="1AB7554E" w14:textId="77777777" w:rsidTr="000F3842">
        <w:tc>
          <w:tcPr>
            <w:tcW w:w="0" w:type="auto"/>
            <w:hideMark/>
          </w:tcPr>
          <w:p w14:paraId="621BD868" w14:textId="77777777" w:rsidR="00024318" w:rsidRPr="00A45226" w:rsidRDefault="00024318">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Active Directory on Windows</w:t>
            </w:r>
          </w:p>
        </w:tc>
        <w:tc>
          <w:tcPr>
            <w:tcW w:w="0" w:type="auto"/>
            <w:hideMark/>
          </w:tcPr>
          <w:p w14:paraId="6149F7BA" w14:textId="77777777" w:rsidR="00024318" w:rsidRPr="00A45226" w:rsidRDefault="00024318">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Rigid perimeter firewall rules; static credentials.</w:t>
            </w:r>
          </w:p>
        </w:tc>
        <w:tc>
          <w:tcPr>
            <w:tcW w:w="0" w:type="auto"/>
            <w:hideMark/>
          </w:tcPr>
          <w:p w14:paraId="6DB194A0" w14:textId="77777777" w:rsidR="00024318" w:rsidRPr="00A45226" w:rsidRDefault="00024318">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AWS IAM (ABAC) &amp; Secrets Manager</w:t>
            </w:r>
          </w:p>
        </w:tc>
        <w:tc>
          <w:tcPr>
            <w:tcW w:w="0" w:type="auto"/>
            <w:hideMark/>
          </w:tcPr>
          <w:p w14:paraId="509FBA35" w14:textId="77777777" w:rsidR="00024318" w:rsidRPr="00A45226" w:rsidRDefault="00024318">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Zero-trust Attribute-Based Access Control; temporary STS credentials; automated 30-day rotation.</w:t>
            </w:r>
          </w:p>
        </w:tc>
      </w:tr>
      <w:tr w:rsidR="00A45226" w:rsidRPr="00A45226" w14:paraId="363F95F4" w14:textId="77777777" w:rsidTr="000F3842">
        <w:tc>
          <w:tcPr>
            <w:tcW w:w="0" w:type="auto"/>
            <w:hideMark/>
          </w:tcPr>
          <w:p w14:paraId="065040D8" w14:textId="77777777" w:rsidR="00024318" w:rsidRPr="00A45226" w:rsidRDefault="00024318">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Manual Syslog &amp; Event Logs</w:t>
            </w:r>
          </w:p>
        </w:tc>
        <w:tc>
          <w:tcPr>
            <w:tcW w:w="0" w:type="auto"/>
            <w:hideMark/>
          </w:tcPr>
          <w:p w14:paraId="4FD45817" w14:textId="77777777" w:rsidR="00024318" w:rsidRPr="00A45226" w:rsidRDefault="00024318">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Siloed logs across 220 VMs; lack of central search.</w:t>
            </w:r>
          </w:p>
        </w:tc>
        <w:tc>
          <w:tcPr>
            <w:tcW w:w="0" w:type="auto"/>
            <w:hideMark/>
          </w:tcPr>
          <w:p w14:paraId="204437FC" w14:textId="77777777" w:rsidR="00024318" w:rsidRPr="00A45226" w:rsidRDefault="00024318">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Amazon CloudWatch &amp; AWS X-Ray</w:t>
            </w:r>
          </w:p>
        </w:tc>
        <w:tc>
          <w:tcPr>
            <w:tcW w:w="0" w:type="auto"/>
            <w:hideMark/>
          </w:tcPr>
          <w:p w14:paraId="742478EA" w14:textId="77777777" w:rsidR="00024318" w:rsidRPr="00A45226" w:rsidRDefault="00024318">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Unified metric collection; automated anomaly alarms; distributed end-to-end request tracing.</w:t>
            </w:r>
          </w:p>
        </w:tc>
      </w:tr>
    </w:tbl>
    <w:p w14:paraId="13D98F6D" w14:textId="130B8D56" w:rsidR="00CD4181" w:rsidRPr="00A45226" w:rsidRDefault="00CD4181">
      <w:pPr>
        <w:rPr>
          <w:rFonts w:ascii="Times New Roman" w:hAnsi="Times New Roman" w:cs="Times New Roman"/>
          <w:color w:val="000000" w:themeColor="text1"/>
          <w:sz w:val="24"/>
          <w:szCs w:val="24"/>
        </w:rPr>
      </w:pPr>
    </w:p>
    <w:p w14:paraId="639CAA9D" w14:textId="68A83158" w:rsidR="00CD4181" w:rsidRPr="00A45226" w:rsidRDefault="00CD4181" w:rsidP="006D1AE3">
      <w:pPr>
        <w:pStyle w:val="Heading1"/>
        <w:rPr>
          <w:rFonts w:cs="Times New Roman"/>
          <w:color w:val="000000" w:themeColor="text1"/>
        </w:rPr>
      </w:pPr>
      <w:bookmarkStart w:id="11" w:name="_Toc242075558"/>
      <w:r w:rsidRPr="00A45226">
        <w:rPr>
          <w:rFonts w:cs="Times New Roman"/>
          <w:color w:val="000000" w:themeColor="text1"/>
        </w:rPr>
        <w:lastRenderedPageBreak/>
        <w:t>3. Task 2: Cloud Migration Strategy</w:t>
      </w:r>
      <w:bookmarkEnd w:id="11"/>
    </w:p>
    <w:p w14:paraId="0C4A26EC" w14:textId="77777777" w:rsidR="00CD4181" w:rsidRPr="00A45226" w:rsidRDefault="00CD4181" w:rsidP="005B3721">
      <w:pPr>
        <w:pStyle w:val="Heading2"/>
        <w:rPr>
          <w:color w:val="000000" w:themeColor="text1"/>
        </w:rPr>
      </w:pPr>
      <w:bookmarkStart w:id="12" w:name="_Toc242075559"/>
      <w:r w:rsidRPr="00A45226">
        <w:rPr>
          <w:color w:val="000000" w:themeColor="text1"/>
        </w:rPr>
        <w:t>3.1 Alignment with the AWS Well-Architected Framework</w:t>
      </w:r>
      <w:bookmarkEnd w:id="12"/>
    </w:p>
    <w:p w14:paraId="13C3F611" w14:textId="77777777" w:rsidR="00CD4181" w:rsidRPr="00A45226" w:rsidRDefault="00CD4181" w:rsidP="00CD4181">
      <w:pPr>
        <w:pStyle w:val="code-line"/>
        <w:spacing w:before="0" w:beforeAutospacing="0" w:after="240" w:afterAutospacing="0"/>
        <w:rPr>
          <w:color w:val="000000" w:themeColor="text1"/>
        </w:rPr>
      </w:pPr>
      <w:r w:rsidRPr="00A45226">
        <w:rPr>
          <w:color w:val="000000" w:themeColor="text1"/>
        </w:rPr>
        <w:t>CHA’s cloud modernization adheres to the six pillars of the AWS Well-Architected Framework:</w:t>
      </w:r>
    </w:p>
    <w:p w14:paraId="3891ED33" w14:textId="5105C925" w:rsidR="00265788" w:rsidRPr="00265788" w:rsidRDefault="00265788" w:rsidP="00265788">
      <w:pPr>
        <w:pStyle w:val="code-line"/>
        <w:numPr>
          <w:ilvl w:val="0"/>
          <w:numId w:val="4"/>
        </w:numPr>
        <w:rPr>
          <w:rStyle w:val="Strong"/>
          <w:color w:val="000000" w:themeColor="text1"/>
        </w:rPr>
      </w:pPr>
      <w:r w:rsidRPr="00265788">
        <w:rPr>
          <w:rStyle w:val="Strong"/>
          <w:color w:val="000000" w:themeColor="text1"/>
        </w:rPr>
        <w:t xml:space="preserve">Operational Excellence: </w:t>
      </w:r>
      <w:r w:rsidRPr="00265788">
        <w:rPr>
          <w:rStyle w:val="Strong"/>
          <w:b w:val="0"/>
          <w:bCs w:val="0"/>
          <w:color w:val="000000" w:themeColor="text1"/>
        </w:rPr>
        <w:t xml:space="preserve">Immutable infrastructure utilizing modular Terraform </w:t>
      </w:r>
      <w:proofErr w:type="spellStart"/>
      <w:r w:rsidRPr="00265788">
        <w:rPr>
          <w:rStyle w:val="Strong"/>
          <w:b w:val="0"/>
          <w:bCs w:val="0"/>
          <w:color w:val="000000" w:themeColor="text1"/>
        </w:rPr>
        <w:t>IaC</w:t>
      </w:r>
      <w:proofErr w:type="spellEnd"/>
      <w:r w:rsidRPr="00265788">
        <w:rPr>
          <w:rStyle w:val="Strong"/>
          <w:b w:val="0"/>
          <w:bCs w:val="0"/>
          <w:color w:val="000000" w:themeColor="text1"/>
        </w:rPr>
        <w:t xml:space="preserve"> and CloudWatch synthetic monitoring.</w:t>
      </w:r>
    </w:p>
    <w:p w14:paraId="51459591" w14:textId="1F2EA440" w:rsidR="00265788" w:rsidRPr="00265788" w:rsidRDefault="00265788" w:rsidP="00265788">
      <w:pPr>
        <w:pStyle w:val="code-line"/>
        <w:numPr>
          <w:ilvl w:val="0"/>
          <w:numId w:val="4"/>
        </w:numPr>
        <w:rPr>
          <w:rStyle w:val="Strong"/>
          <w:color w:val="000000" w:themeColor="text1"/>
        </w:rPr>
      </w:pPr>
      <w:r w:rsidRPr="00265788">
        <w:rPr>
          <w:rStyle w:val="Strong"/>
          <w:color w:val="000000" w:themeColor="text1"/>
        </w:rPr>
        <w:t xml:space="preserve">Security: </w:t>
      </w:r>
      <w:r w:rsidRPr="00265788">
        <w:rPr>
          <w:rStyle w:val="Strong"/>
          <w:b w:val="0"/>
          <w:bCs w:val="0"/>
          <w:color w:val="000000" w:themeColor="text1"/>
        </w:rPr>
        <w:t>Defense-in-depth, least privilege IAM roles with ABAC, AWS KMS envelope encryption, and multi-region CloudTrail audit logs.</w:t>
      </w:r>
    </w:p>
    <w:p w14:paraId="7587C5EC" w14:textId="316D72CF" w:rsidR="00265788" w:rsidRPr="00265788" w:rsidRDefault="00265788" w:rsidP="00265788">
      <w:pPr>
        <w:pStyle w:val="code-line"/>
        <w:numPr>
          <w:ilvl w:val="0"/>
          <w:numId w:val="4"/>
        </w:numPr>
        <w:rPr>
          <w:rStyle w:val="Strong"/>
          <w:color w:val="000000" w:themeColor="text1"/>
        </w:rPr>
      </w:pPr>
      <w:r w:rsidRPr="00265788">
        <w:rPr>
          <w:rStyle w:val="Strong"/>
          <w:color w:val="000000" w:themeColor="text1"/>
        </w:rPr>
        <w:t xml:space="preserve">Reliability: </w:t>
      </w:r>
      <w:r w:rsidRPr="00265788">
        <w:rPr>
          <w:rStyle w:val="Strong"/>
          <w:b w:val="0"/>
          <w:bCs w:val="0"/>
          <w:color w:val="000000" w:themeColor="text1"/>
        </w:rPr>
        <w:t>Multi-AZ VPC deployment with 3 AZs (ap-southeast-1a, 1b, 1c), Aurora sub-minute failover, and multi-region Pilot Light DR.</w:t>
      </w:r>
    </w:p>
    <w:p w14:paraId="74C0DE4D" w14:textId="09AD769E" w:rsidR="00265788" w:rsidRPr="00265788" w:rsidRDefault="00265788" w:rsidP="00265788">
      <w:pPr>
        <w:pStyle w:val="code-line"/>
        <w:numPr>
          <w:ilvl w:val="0"/>
          <w:numId w:val="4"/>
        </w:numPr>
        <w:rPr>
          <w:rStyle w:val="Strong"/>
          <w:color w:val="000000" w:themeColor="text1"/>
        </w:rPr>
      </w:pPr>
      <w:r w:rsidRPr="00265788">
        <w:rPr>
          <w:rStyle w:val="Strong"/>
          <w:color w:val="000000" w:themeColor="text1"/>
        </w:rPr>
        <w:t xml:space="preserve">Performance Efficiency: </w:t>
      </w:r>
      <w:r w:rsidRPr="0060588D">
        <w:rPr>
          <w:rStyle w:val="Strong"/>
          <w:b w:val="0"/>
          <w:bCs w:val="0"/>
          <w:color w:val="000000" w:themeColor="text1"/>
        </w:rPr>
        <w:t xml:space="preserve">Serverless container computing using AWS </w:t>
      </w:r>
      <w:proofErr w:type="spellStart"/>
      <w:r w:rsidRPr="0060588D">
        <w:rPr>
          <w:rStyle w:val="Strong"/>
          <w:b w:val="0"/>
          <w:bCs w:val="0"/>
          <w:color w:val="000000" w:themeColor="text1"/>
        </w:rPr>
        <w:t>Fargate</w:t>
      </w:r>
      <w:proofErr w:type="spellEnd"/>
      <w:r w:rsidRPr="0060588D">
        <w:rPr>
          <w:rStyle w:val="Strong"/>
          <w:b w:val="0"/>
          <w:bCs w:val="0"/>
          <w:color w:val="000000" w:themeColor="text1"/>
        </w:rPr>
        <w:t xml:space="preserve">, </w:t>
      </w:r>
      <w:proofErr w:type="spellStart"/>
      <w:r w:rsidRPr="0060588D">
        <w:rPr>
          <w:rStyle w:val="Strong"/>
          <w:b w:val="0"/>
          <w:bCs w:val="0"/>
          <w:color w:val="000000" w:themeColor="text1"/>
        </w:rPr>
        <w:t>ElastiCache</w:t>
      </w:r>
      <w:proofErr w:type="spellEnd"/>
      <w:r w:rsidRPr="0060588D">
        <w:rPr>
          <w:rStyle w:val="Strong"/>
          <w:b w:val="0"/>
          <w:bCs w:val="0"/>
          <w:color w:val="000000" w:themeColor="text1"/>
        </w:rPr>
        <w:t xml:space="preserve"> Redis in-memory caching, and CloudFront global edge delivery.</w:t>
      </w:r>
    </w:p>
    <w:p w14:paraId="261D1BA6" w14:textId="7FFC6494" w:rsidR="00265788" w:rsidRPr="00265788" w:rsidRDefault="00265788" w:rsidP="00265788">
      <w:pPr>
        <w:pStyle w:val="code-line"/>
        <w:numPr>
          <w:ilvl w:val="0"/>
          <w:numId w:val="4"/>
        </w:numPr>
        <w:rPr>
          <w:rStyle w:val="Strong"/>
          <w:color w:val="000000" w:themeColor="text1"/>
        </w:rPr>
      </w:pPr>
      <w:r w:rsidRPr="00265788">
        <w:rPr>
          <w:rStyle w:val="Strong"/>
          <w:color w:val="000000" w:themeColor="text1"/>
        </w:rPr>
        <w:t xml:space="preserve">Cost Optimization: </w:t>
      </w:r>
      <w:r w:rsidRPr="0060588D">
        <w:rPr>
          <w:rStyle w:val="Strong"/>
          <w:b w:val="0"/>
          <w:bCs w:val="0"/>
          <w:color w:val="000000" w:themeColor="text1"/>
        </w:rPr>
        <w:t>3-Year Compute Savings Plans, Aurora Reserved Instances, S3 Intelligent-Tiering, and automated right-sizing using AWS Compute Optimizer.</w:t>
      </w:r>
    </w:p>
    <w:p w14:paraId="505D0D85" w14:textId="2D90FEE9" w:rsidR="00CD4181" w:rsidRPr="00A45226" w:rsidRDefault="00265788" w:rsidP="00265788">
      <w:pPr>
        <w:pStyle w:val="code-line"/>
        <w:numPr>
          <w:ilvl w:val="0"/>
          <w:numId w:val="4"/>
        </w:numPr>
        <w:rPr>
          <w:color w:val="000000" w:themeColor="text1"/>
        </w:rPr>
      </w:pPr>
      <w:r w:rsidRPr="00265788">
        <w:rPr>
          <w:rStyle w:val="Strong"/>
          <w:color w:val="000000" w:themeColor="text1"/>
        </w:rPr>
        <w:t xml:space="preserve">Sustainability: </w:t>
      </w:r>
      <w:r w:rsidRPr="0060588D">
        <w:rPr>
          <w:rStyle w:val="Strong"/>
          <w:b w:val="0"/>
          <w:bCs w:val="0"/>
          <w:color w:val="000000" w:themeColor="text1"/>
        </w:rPr>
        <w:t>Leveraging energy-efficient AWS Graviton chips and serverless scaling for carbon efficiency.</w:t>
      </w:r>
    </w:p>
    <w:p w14:paraId="43F9BF29" w14:textId="5F276A6C" w:rsidR="009405BC" w:rsidRPr="00A45226" w:rsidRDefault="009405BC" w:rsidP="009405BC">
      <w:pPr>
        <w:pStyle w:val="code-line"/>
        <w:rPr>
          <w:color w:val="000000" w:themeColor="text1"/>
        </w:rPr>
      </w:pPr>
    </w:p>
    <w:p w14:paraId="062AABF9" w14:textId="2E1410CD" w:rsidR="009405BC" w:rsidRPr="00A45226" w:rsidRDefault="009405BC" w:rsidP="009405BC">
      <w:pPr>
        <w:pStyle w:val="code-line"/>
        <w:rPr>
          <w:color w:val="000000" w:themeColor="text1"/>
        </w:rPr>
      </w:pPr>
    </w:p>
    <w:p w14:paraId="52D55BCB" w14:textId="5E2F53FC" w:rsidR="009405BC" w:rsidRPr="00A45226" w:rsidRDefault="009405BC" w:rsidP="009405BC">
      <w:pPr>
        <w:pStyle w:val="code-line"/>
        <w:rPr>
          <w:color w:val="000000" w:themeColor="text1"/>
        </w:rPr>
      </w:pPr>
    </w:p>
    <w:p w14:paraId="58B5D133" w14:textId="52276585" w:rsidR="009405BC" w:rsidRPr="00A45226" w:rsidRDefault="009405BC" w:rsidP="009405BC">
      <w:pPr>
        <w:pStyle w:val="code-line"/>
        <w:rPr>
          <w:color w:val="000000" w:themeColor="text1"/>
        </w:rPr>
      </w:pPr>
    </w:p>
    <w:p w14:paraId="4C6E90E8" w14:textId="48B9FC35" w:rsidR="009405BC" w:rsidRPr="00A45226" w:rsidRDefault="009405BC" w:rsidP="009405BC">
      <w:pPr>
        <w:pStyle w:val="code-line"/>
        <w:rPr>
          <w:color w:val="000000" w:themeColor="text1"/>
        </w:rPr>
      </w:pPr>
    </w:p>
    <w:p w14:paraId="220D549F" w14:textId="747429A8" w:rsidR="009405BC" w:rsidRPr="00A45226" w:rsidRDefault="009405BC" w:rsidP="009405BC">
      <w:pPr>
        <w:pStyle w:val="code-line"/>
        <w:rPr>
          <w:color w:val="000000" w:themeColor="text1"/>
        </w:rPr>
      </w:pPr>
    </w:p>
    <w:p w14:paraId="276F0054" w14:textId="686C5860" w:rsidR="009405BC" w:rsidRPr="00A45226" w:rsidRDefault="009405BC" w:rsidP="009405BC">
      <w:pPr>
        <w:pStyle w:val="code-line"/>
        <w:rPr>
          <w:color w:val="000000" w:themeColor="text1"/>
        </w:rPr>
      </w:pPr>
    </w:p>
    <w:p w14:paraId="1F874E1E" w14:textId="24CC9650" w:rsidR="009405BC" w:rsidRPr="00A45226" w:rsidRDefault="009405BC" w:rsidP="009405BC">
      <w:pPr>
        <w:pStyle w:val="code-line"/>
        <w:rPr>
          <w:color w:val="000000" w:themeColor="text1"/>
        </w:rPr>
      </w:pPr>
    </w:p>
    <w:p w14:paraId="57AF447E" w14:textId="79E36FE9" w:rsidR="009405BC" w:rsidRPr="00A45226" w:rsidRDefault="009405BC" w:rsidP="009405BC">
      <w:pPr>
        <w:pStyle w:val="code-line"/>
        <w:rPr>
          <w:color w:val="000000" w:themeColor="text1"/>
        </w:rPr>
      </w:pPr>
    </w:p>
    <w:p w14:paraId="25492B31" w14:textId="030ABFDC" w:rsidR="009405BC" w:rsidRPr="00A45226" w:rsidRDefault="009405BC" w:rsidP="009405BC">
      <w:pPr>
        <w:pStyle w:val="code-line"/>
        <w:rPr>
          <w:color w:val="000000" w:themeColor="text1"/>
        </w:rPr>
      </w:pPr>
    </w:p>
    <w:p w14:paraId="4E6F1238" w14:textId="161ACA23" w:rsidR="009405BC" w:rsidRPr="00A45226" w:rsidRDefault="009405BC" w:rsidP="009405BC">
      <w:pPr>
        <w:pStyle w:val="code-line"/>
        <w:rPr>
          <w:color w:val="000000" w:themeColor="text1"/>
        </w:rPr>
      </w:pPr>
    </w:p>
    <w:p w14:paraId="1CC95864" w14:textId="7350A63A" w:rsidR="009405BC" w:rsidRPr="00A45226" w:rsidRDefault="009405BC" w:rsidP="009405BC">
      <w:pPr>
        <w:pStyle w:val="code-line"/>
        <w:rPr>
          <w:color w:val="000000" w:themeColor="text1"/>
        </w:rPr>
      </w:pPr>
    </w:p>
    <w:p w14:paraId="7805FE38" w14:textId="77777777" w:rsidR="009405BC" w:rsidRPr="00A45226" w:rsidRDefault="009405BC" w:rsidP="009405BC">
      <w:pPr>
        <w:pStyle w:val="code-line"/>
        <w:rPr>
          <w:color w:val="000000" w:themeColor="text1"/>
        </w:rPr>
      </w:pPr>
    </w:p>
    <w:p w14:paraId="1CDC7C96" w14:textId="77777777" w:rsidR="00CD4181" w:rsidRPr="00A45226" w:rsidRDefault="00CD4181" w:rsidP="005B3721">
      <w:pPr>
        <w:pStyle w:val="Heading2"/>
        <w:rPr>
          <w:color w:val="000000" w:themeColor="text1"/>
        </w:rPr>
      </w:pPr>
      <w:bookmarkStart w:id="13" w:name="_Toc242075560"/>
      <w:r w:rsidRPr="00A45226">
        <w:rPr>
          <w:color w:val="000000" w:themeColor="text1"/>
        </w:rPr>
        <w:lastRenderedPageBreak/>
        <w:t xml:space="preserve">3.2 Application Portfolio Assessment: The 7 </w:t>
      </w:r>
      <w:proofErr w:type="gramStart"/>
      <w:r w:rsidRPr="00A45226">
        <w:rPr>
          <w:color w:val="000000" w:themeColor="text1"/>
        </w:rPr>
        <w:t>R's</w:t>
      </w:r>
      <w:proofErr w:type="gramEnd"/>
      <w:r w:rsidRPr="00A45226">
        <w:rPr>
          <w:color w:val="000000" w:themeColor="text1"/>
        </w:rPr>
        <w:t xml:space="preserve"> of Migration</w:t>
      </w:r>
      <w:bookmarkEnd w:id="13"/>
    </w:p>
    <w:p w14:paraId="286141F4" w14:textId="07B46BA0" w:rsidR="00CD4181" w:rsidRPr="00A45226" w:rsidRDefault="00CD4181" w:rsidP="00CD4181">
      <w:pPr>
        <w:pStyle w:val="code-line"/>
        <w:spacing w:before="0" w:beforeAutospacing="0" w:after="240" w:afterAutospacing="0"/>
        <w:rPr>
          <w:color w:val="000000" w:themeColor="text1"/>
        </w:rPr>
      </w:pPr>
      <w:r w:rsidRPr="00A45226">
        <w:rPr>
          <w:color w:val="000000" w:themeColor="text1"/>
        </w:rPr>
        <w:t>Following enterprise discovery via AWS Application Discovery Service, CHA's workload portfolio is categorized using AWS’s 7 R’s framework in Table 2.</w:t>
      </w:r>
    </w:p>
    <w:p w14:paraId="4B769BBC" w14:textId="3749932F" w:rsidR="005B3721" w:rsidRPr="00A45226" w:rsidRDefault="005B3721" w:rsidP="005B3721">
      <w:pPr>
        <w:pStyle w:val="Caption"/>
        <w:keepNext/>
        <w:rPr>
          <w:rFonts w:ascii="Times New Roman" w:hAnsi="Times New Roman" w:cs="Times New Roman"/>
          <w:color w:val="000000" w:themeColor="text1"/>
        </w:rPr>
      </w:pPr>
      <w:bookmarkStart w:id="14" w:name="_Toc242075639"/>
      <w:r w:rsidRPr="00A45226">
        <w:rPr>
          <w:rFonts w:ascii="Times New Roman" w:hAnsi="Times New Roman" w:cs="Times New Roman"/>
          <w:color w:val="000000" w:themeColor="text1"/>
        </w:rPr>
        <w:t xml:space="preserve">Table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Table \* ARABIC </w:instrText>
      </w:r>
      <w:r w:rsidRPr="00A45226">
        <w:rPr>
          <w:rFonts w:ascii="Times New Roman" w:hAnsi="Times New Roman" w:cs="Times New Roman"/>
          <w:color w:val="000000" w:themeColor="text1"/>
        </w:rPr>
        <w:fldChar w:fldCharType="separate"/>
      </w:r>
      <w:r w:rsidR="003B2309" w:rsidRPr="00A45226">
        <w:rPr>
          <w:rFonts w:ascii="Times New Roman" w:hAnsi="Times New Roman" w:cs="Times New Roman"/>
          <w:noProof/>
          <w:color w:val="000000" w:themeColor="text1"/>
        </w:rPr>
        <w:t>2</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CHA Application Portfolio Migration Strategy (The 7 R's)</w:t>
      </w:r>
      <w:bookmarkEnd w:id="14"/>
    </w:p>
    <w:tbl>
      <w:tblPr>
        <w:tblStyle w:val="TableGrid"/>
        <w:tblW w:w="0" w:type="auto"/>
        <w:tblLook w:val="04A0" w:firstRow="1" w:lastRow="0" w:firstColumn="1" w:lastColumn="0" w:noHBand="0" w:noVBand="1"/>
      </w:tblPr>
      <w:tblGrid>
        <w:gridCol w:w="1895"/>
        <w:gridCol w:w="1462"/>
        <w:gridCol w:w="2638"/>
        <w:gridCol w:w="3355"/>
      </w:tblGrid>
      <w:tr w:rsidR="00A45226" w:rsidRPr="00A45226" w14:paraId="5D25E960" w14:textId="77777777" w:rsidTr="005B3721">
        <w:tc>
          <w:tcPr>
            <w:tcW w:w="0" w:type="auto"/>
            <w:hideMark/>
          </w:tcPr>
          <w:p w14:paraId="362BE503" w14:textId="77777777" w:rsidR="00CD4181" w:rsidRPr="00A45226" w:rsidRDefault="00CD4181">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Legacy Application Component</w:t>
            </w:r>
          </w:p>
        </w:tc>
        <w:tc>
          <w:tcPr>
            <w:tcW w:w="0" w:type="auto"/>
            <w:hideMark/>
          </w:tcPr>
          <w:p w14:paraId="4CFD86D8" w14:textId="77777777" w:rsidR="00CD4181" w:rsidRPr="00A45226" w:rsidRDefault="00CD4181">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7 R's Strategy</w:t>
            </w:r>
          </w:p>
        </w:tc>
        <w:tc>
          <w:tcPr>
            <w:tcW w:w="0" w:type="auto"/>
            <w:hideMark/>
          </w:tcPr>
          <w:p w14:paraId="352AF5BE" w14:textId="77777777" w:rsidR="00CD4181" w:rsidRPr="00A45226" w:rsidRDefault="00CD4181">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Target AWS Architecture</w:t>
            </w:r>
          </w:p>
        </w:tc>
        <w:tc>
          <w:tcPr>
            <w:tcW w:w="0" w:type="auto"/>
            <w:hideMark/>
          </w:tcPr>
          <w:p w14:paraId="4C225BBB" w14:textId="77777777" w:rsidR="00CD4181" w:rsidRPr="00A45226" w:rsidRDefault="00CD4181">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Technical &amp; Business Justification</w:t>
            </w:r>
          </w:p>
        </w:tc>
      </w:tr>
      <w:tr w:rsidR="00A45226" w:rsidRPr="00A45226" w14:paraId="28A4991F" w14:textId="77777777" w:rsidTr="005B3721">
        <w:tc>
          <w:tcPr>
            <w:tcW w:w="0" w:type="auto"/>
            <w:hideMark/>
          </w:tcPr>
          <w:p w14:paraId="1276FCEB" w14:textId="77777777" w:rsidR="00CD4181" w:rsidRPr="00A45226" w:rsidRDefault="00CD4181">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Telemedicine Web Frontend</w:t>
            </w:r>
          </w:p>
        </w:tc>
        <w:tc>
          <w:tcPr>
            <w:tcW w:w="0" w:type="auto"/>
            <w:hideMark/>
          </w:tcPr>
          <w:p w14:paraId="79D16C34" w14:textId="77777777" w:rsidR="00CD4181" w:rsidRPr="00A45226" w:rsidRDefault="00CD4181">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Refactor</w:t>
            </w:r>
          </w:p>
        </w:tc>
        <w:tc>
          <w:tcPr>
            <w:tcW w:w="0" w:type="auto"/>
            <w:hideMark/>
          </w:tcPr>
          <w:p w14:paraId="723106DE"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S3 Static Hosting + CloudFront CDN + React SPA</w:t>
            </w:r>
          </w:p>
        </w:tc>
        <w:tc>
          <w:tcPr>
            <w:tcW w:w="0" w:type="auto"/>
            <w:hideMark/>
          </w:tcPr>
          <w:p w14:paraId="5DE155C7"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Eliminates VM web servers; edge caching delivers sub-50ms latency for clinical portals.</w:t>
            </w:r>
          </w:p>
        </w:tc>
      </w:tr>
      <w:tr w:rsidR="00A45226" w:rsidRPr="00A45226" w14:paraId="245D6684" w14:textId="77777777" w:rsidTr="005B3721">
        <w:tc>
          <w:tcPr>
            <w:tcW w:w="0" w:type="auto"/>
            <w:hideMark/>
          </w:tcPr>
          <w:p w14:paraId="4D930E55" w14:textId="77777777" w:rsidR="00CD4181" w:rsidRPr="00A45226" w:rsidRDefault="00CD4181">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Patient Record &amp; Scheduling API</w:t>
            </w:r>
          </w:p>
        </w:tc>
        <w:tc>
          <w:tcPr>
            <w:tcW w:w="0" w:type="auto"/>
            <w:hideMark/>
          </w:tcPr>
          <w:p w14:paraId="1D99A514" w14:textId="77777777" w:rsidR="00CD4181" w:rsidRPr="00A45226" w:rsidRDefault="00CD4181">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Refactor</w:t>
            </w:r>
          </w:p>
        </w:tc>
        <w:tc>
          <w:tcPr>
            <w:tcW w:w="0" w:type="auto"/>
            <w:hideMark/>
          </w:tcPr>
          <w:p w14:paraId="2A5EADB5"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 xml:space="preserve">Amazon ECS on AWS </w:t>
            </w:r>
            <w:proofErr w:type="spellStart"/>
            <w:r w:rsidRPr="00A45226">
              <w:rPr>
                <w:rFonts w:ascii="Times New Roman" w:hAnsi="Times New Roman" w:cs="Times New Roman"/>
                <w:color w:val="000000" w:themeColor="text1"/>
                <w:sz w:val="24"/>
                <w:szCs w:val="24"/>
              </w:rPr>
              <w:t>Fargate</w:t>
            </w:r>
            <w:proofErr w:type="spellEnd"/>
            <w:r w:rsidRPr="00A45226">
              <w:rPr>
                <w:rFonts w:ascii="Times New Roman" w:hAnsi="Times New Roman" w:cs="Times New Roman"/>
                <w:color w:val="000000" w:themeColor="text1"/>
                <w:sz w:val="24"/>
                <w:szCs w:val="24"/>
              </w:rPr>
              <w:t xml:space="preserve"> (Spring Boot Microservices)</w:t>
            </w:r>
          </w:p>
        </w:tc>
        <w:tc>
          <w:tcPr>
            <w:tcW w:w="0" w:type="auto"/>
            <w:hideMark/>
          </w:tcPr>
          <w:p w14:paraId="0D3AD080"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Decouples monolithic business logic into isolated containerized microservices with auto-scaling.</w:t>
            </w:r>
          </w:p>
        </w:tc>
      </w:tr>
      <w:tr w:rsidR="00A45226" w:rsidRPr="00A45226" w14:paraId="546014C3" w14:textId="77777777" w:rsidTr="005B3721">
        <w:tc>
          <w:tcPr>
            <w:tcW w:w="0" w:type="auto"/>
            <w:hideMark/>
          </w:tcPr>
          <w:p w14:paraId="2E328948" w14:textId="77777777" w:rsidR="00CD4181" w:rsidRPr="00A45226" w:rsidRDefault="00CD4181">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Legacy Medical Imaging PACS</w:t>
            </w:r>
          </w:p>
        </w:tc>
        <w:tc>
          <w:tcPr>
            <w:tcW w:w="0" w:type="auto"/>
            <w:hideMark/>
          </w:tcPr>
          <w:p w14:paraId="63C952E4" w14:textId="77777777" w:rsidR="00CD4181" w:rsidRPr="00A45226" w:rsidRDefault="00CD4181">
            <w:pPr>
              <w:spacing w:after="168"/>
              <w:rPr>
                <w:rFonts w:ascii="Times New Roman" w:hAnsi="Times New Roman" w:cs="Times New Roman"/>
                <w:color w:val="000000" w:themeColor="text1"/>
                <w:sz w:val="24"/>
                <w:szCs w:val="24"/>
              </w:rPr>
            </w:pPr>
            <w:proofErr w:type="spellStart"/>
            <w:r w:rsidRPr="00A45226">
              <w:rPr>
                <w:rStyle w:val="Strong"/>
                <w:rFonts w:ascii="Times New Roman" w:hAnsi="Times New Roman" w:cs="Times New Roman"/>
                <w:color w:val="000000" w:themeColor="text1"/>
                <w:sz w:val="24"/>
                <w:szCs w:val="24"/>
              </w:rPr>
              <w:t>Replatform</w:t>
            </w:r>
            <w:proofErr w:type="spellEnd"/>
          </w:p>
        </w:tc>
        <w:tc>
          <w:tcPr>
            <w:tcW w:w="0" w:type="auto"/>
            <w:hideMark/>
          </w:tcPr>
          <w:p w14:paraId="3D7DD676"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 xml:space="preserve">Amazon EC2 (Windows) + Amazon </w:t>
            </w:r>
            <w:proofErr w:type="spellStart"/>
            <w:r w:rsidRPr="00A45226">
              <w:rPr>
                <w:rFonts w:ascii="Times New Roman" w:hAnsi="Times New Roman" w:cs="Times New Roman"/>
                <w:color w:val="000000" w:themeColor="text1"/>
                <w:sz w:val="24"/>
                <w:szCs w:val="24"/>
              </w:rPr>
              <w:t>FSx</w:t>
            </w:r>
            <w:proofErr w:type="spellEnd"/>
            <w:r w:rsidRPr="00A45226">
              <w:rPr>
                <w:rFonts w:ascii="Times New Roman" w:hAnsi="Times New Roman" w:cs="Times New Roman"/>
                <w:color w:val="000000" w:themeColor="text1"/>
                <w:sz w:val="24"/>
                <w:szCs w:val="24"/>
              </w:rPr>
              <w:t xml:space="preserve"> for Windows File Server</w:t>
            </w:r>
          </w:p>
        </w:tc>
        <w:tc>
          <w:tcPr>
            <w:tcW w:w="0" w:type="auto"/>
            <w:hideMark/>
          </w:tcPr>
          <w:p w14:paraId="1F993A58"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Eliminates physical SAN hardware while preserving proprietary legacy DICOM imaging drivers.</w:t>
            </w:r>
          </w:p>
        </w:tc>
      </w:tr>
      <w:tr w:rsidR="00A45226" w:rsidRPr="00A45226" w14:paraId="6EE72682" w14:textId="77777777" w:rsidTr="005B3721">
        <w:tc>
          <w:tcPr>
            <w:tcW w:w="0" w:type="auto"/>
            <w:hideMark/>
          </w:tcPr>
          <w:p w14:paraId="05097208" w14:textId="77777777" w:rsidR="00CD4181" w:rsidRPr="00A45226" w:rsidRDefault="00CD4181">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SQL Server / MySQL Databases</w:t>
            </w:r>
          </w:p>
        </w:tc>
        <w:tc>
          <w:tcPr>
            <w:tcW w:w="0" w:type="auto"/>
            <w:hideMark/>
          </w:tcPr>
          <w:p w14:paraId="566853AE" w14:textId="77777777" w:rsidR="00CD4181" w:rsidRPr="00A45226" w:rsidRDefault="00CD4181">
            <w:pPr>
              <w:spacing w:after="168"/>
              <w:rPr>
                <w:rFonts w:ascii="Times New Roman" w:hAnsi="Times New Roman" w:cs="Times New Roman"/>
                <w:color w:val="000000" w:themeColor="text1"/>
                <w:sz w:val="24"/>
                <w:szCs w:val="24"/>
              </w:rPr>
            </w:pPr>
            <w:proofErr w:type="spellStart"/>
            <w:r w:rsidRPr="00A45226">
              <w:rPr>
                <w:rStyle w:val="Strong"/>
                <w:rFonts w:ascii="Times New Roman" w:hAnsi="Times New Roman" w:cs="Times New Roman"/>
                <w:color w:val="000000" w:themeColor="text1"/>
                <w:sz w:val="24"/>
                <w:szCs w:val="24"/>
              </w:rPr>
              <w:t>Replatform</w:t>
            </w:r>
            <w:proofErr w:type="spellEnd"/>
          </w:p>
        </w:tc>
        <w:tc>
          <w:tcPr>
            <w:tcW w:w="0" w:type="auto"/>
            <w:hideMark/>
          </w:tcPr>
          <w:p w14:paraId="7B5F0B94"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Amazon Aurora PostgreSQL Multi-AZ</w:t>
            </w:r>
          </w:p>
        </w:tc>
        <w:tc>
          <w:tcPr>
            <w:tcW w:w="0" w:type="auto"/>
            <w:hideMark/>
          </w:tcPr>
          <w:p w14:paraId="084C3703"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Converts proprietary databases to open-source PostgreSQL engine via AWS SCT and DMS, cutting licensing costs.</w:t>
            </w:r>
          </w:p>
        </w:tc>
      </w:tr>
      <w:tr w:rsidR="00A45226" w:rsidRPr="00A45226" w14:paraId="11E7C412" w14:textId="77777777" w:rsidTr="005B3721">
        <w:tc>
          <w:tcPr>
            <w:tcW w:w="0" w:type="auto"/>
            <w:hideMark/>
          </w:tcPr>
          <w:p w14:paraId="34BD40D0" w14:textId="77777777" w:rsidR="00CD4181" w:rsidRPr="00A45226" w:rsidRDefault="00CD4181">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Internal Clinical Staff Email</w:t>
            </w:r>
          </w:p>
        </w:tc>
        <w:tc>
          <w:tcPr>
            <w:tcW w:w="0" w:type="auto"/>
            <w:hideMark/>
          </w:tcPr>
          <w:p w14:paraId="5B6C4181" w14:textId="77777777" w:rsidR="00CD4181" w:rsidRPr="00A45226" w:rsidRDefault="00CD4181">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Repurchase</w:t>
            </w:r>
          </w:p>
        </w:tc>
        <w:tc>
          <w:tcPr>
            <w:tcW w:w="0" w:type="auto"/>
            <w:hideMark/>
          </w:tcPr>
          <w:p w14:paraId="6319D8D0"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Software-as-a-Service (Microsoft 365 / Google Workspace)</w:t>
            </w:r>
          </w:p>
        </w:tc>
        <w:tc>
          <w:tcPr>
            <w:tcW w:w="0" w:type="auto"/>
            <w:hideMark/>
          </w:tcPr>
          <w:p w14:paraId="719F936E"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Offloads commodity email management to SaaS, allowing IT engineering to focus on clinical telemetry.</w:t>
            </w:r>
          </w:p>
        </w:tc>
      </w:tr>
      <w:tr w:rsidR="00A45226" w:rsidRPr="00A45226" w14:paraId="6EA1A4B6" w14:textId="77777777" w:rsidTr="005B3721">
        <w:tc>
          <w:tcPr>
            <w:tcW w:w="0" w:type="auto"/>
            <w:hideMark/>
          </w:tcPr>
          <w:p w14:paraId="0359A99B" w14:textId="77777777" w:rsidR="00CD4181" w:rsidRPr="00A45226" w:rsidRDefault="00CD4181">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On-Premises Sandbox VMs</w:t>
            </w:r>
          </w:p>
        </w:tc>
        <w:tc>
          <w:tcPr>
            <w:tcW w:w="0" w:type="auto"/>
            <w:hideMark/>
          </w:tcPr>
          <w:p w14:paraId="21CC423A" w14:textId="77777777" w:rsidR="00CD4181" w:rsidRPr="00A45226" w:rsidRDefault="00CD4181">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Retire</w:t>
            </w:r>
          </w:p>
        </w:tc>
        <w:tc>
          <w:tcPr>
            <w:tcW w:w="0" w:type="auto"/>
            <w:hideMark/>
          </w:tcPr>
          <w:p w14:paraId="34157746"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Decommissioned (Post-Verification)</w:t>
            </w:r>
          </w:p>
        </w:tc>
        <w:tc>
          <w:tcPr>
            <w:tcW w:w="0" w:type="auto"/>
            <w:hideMark/>
          </w:tcPr>
          <w:p w14:paraId="368D87DB"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Obsolete development VMs decommissioned immediately following cloud cutover, saving licensing fees.</w:t>
            </w:r>
          </w:p>
        </w:tc>
      </w:tr>
      <w:tr w:rsidR="00A45226" w:rsidRPr="00A45226" w14:paraId="32ABB763" w14:textId="77777777" w:rsidTr="005B3721">
        <w:tc>
          <w:tcPr>
            <w:tcW w:w="0" w:type="auto"/>
            <w:hideMark/>
          </w:tcPr>
          <w:p w14:paraId="4A38D73F" w14:textId="77777777" w:rsidR="00CD4181" w:rsidRPr="00A45226" w:rsidRDefault="00CD4181">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Specialized Dialysis Controller</w:t>
            </w:r>
          </w:p>
        </w:tc>
        <w:tc>
          <w:tcPr>
            <w:tcW w:w="0" w:type="auto"/>
            <w:hideMark/>
          </w:tcPr>
          <w:p w14:paraId="01A672EB" w14:textId="77777777" w:rsidR="00CD4181" w:rsidRPr="00A45226" w:rsidRDefault="00CD4181">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Retain</w:t>
            </w:r>
          </w:p>
        </w:tc>
        <w:tc>
          <w:tcPr>
            <w:tcW w:w="0" w:type="auto"/>
            <w:hideMark/>
          </w:tcPr>
          <w:p w14:paraId="69934B7B"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Retained On-Premises + AWS IoT Greengrass Edge</w:t>
            </w:r>
          </w:p>
        </w:tc>
        <w:tc>
          <w:tcPr>
            <w:tcW w:w="0" w:type="auto"/>
            <w:hideMark/>
          </w:tcPr>
          <w:p w14:paraId="52C38AAC"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Regulatory constraints mandate local serial port connectivity; integrated via Greengrass edge gateway.</w:t>
            </w:r>
          </w:p>
        </w:tc>
      </w:tr>
    </w:tbl>
    <w:p w14:paraId="29FC793A" w14:textId="77777777" w:rsidR="00D90AEF" w:rsidRPr="00A45226" w:rsidRDefault="00D90AEF" w:rsidP="00D90AEF">
      <w:pPr>
        <w:rPr>
          <w:rFonts w:ascii="Times New Roman" w:hAnsi="Times New Roman" w:cs="Times New Roman"/>
          <w:color w:val="000000" w:themeColor="text1"/>
        </w:rPr>
      </w:pPr>
    </w:p>
    <w:p w14:paraId="46097698" w14:textId="77777777" w:rsidR="00D90AEF" w:rsidRPr="00A45226" w:rsidRDefault="00D90AEF" w:rsidP="00D90AEF">
      <w:pPr>
        <w:rPr>
          <w:rFonts w:ascii="Times New Roman" w:hAnsi="Times New Roman" w:cs="Times New Roman"/>
          <w:color w:val="000000" w:themeColor="text1"/>
          <w:sz w:val="24"/>
          <w:szCs w:val="24"/>
        </w:rPr>
      </w:pPr>
    </w:p>
    <w:p w14:paraId="464F5EA7" w14:textId="77777777" w:rsidR="00D90AEF" w:rsidRPr="00A45226" w:rsidRDefault="00D90AEF" w:rsidP="00D90AEF">
      <w:pPr>
        <w:rPr>
          <w:rFonts w:ascii="Times New Roman" w:hAnsi="Times New Roman" w:cs="Times New Roman"/>
          <w:color w:val="000000" w:themeColor="text1"/>
          <w:sz w:val="24"/>
          <w:szCs w:val="24"/>
        </w:rPr>
      </w:pPr>
    </w:p>
    <w:p w14:paraId="35F2BC1A" w14:textId="01B9586F" w:rsidR="00D90AEF" w:rsidRPr="00A45226" w:rsidRDefault="00D90AEF" w:rsidP="00D90AEF">
      <w:pPr>
        <w:rPr>
          <w:rFonts w:ascii="Times New Roman" w:hAnsi="Times New Roman" w:cs="Times New Roman"/>
          <w:color w:val="000000" w:themeColor="text1"/>
          <w:sz w:val="24"/>
          <w:szCs w:val="24"/>
        </w:rPr>
      </w:pPr>
    </w:p>
    <w:p w14:paraId="00A70EB6" w14:textId="794DBA58" w:rsidR="00CD4181" w:rsidRPr="00A45226" w:rsidRDefault="00CD4181" w:rsidP="00D90AEF">
      <w:pPr>
        <w:pStyle w:val="Heading2"/>
        <w:rPr>
          <w:color w:val="000000" w:themeColor="text1"/>
        </w:rPr>
      </w:pPr>
      <w:bookmarkStart w:id="15" w:name="_Toc242075561"/>
      <w:r w:rsidRPr="00A45226">
        <w:rPr>
          <w:color w:val="000000" w:themeColor="text1"/>
        </w:rPr>
        <w:lastRenderedPageBreak/>
        <w:t>3.3 Automated Database Migration Architecture (AWS DMS)</w:t>
      </w:r>
      <w:bookmarkEnd w:id="15"/>
    </w:p>
    <w:p w14:paraId="23EC0302" w14:textId="77777777" w:rsidR="00CD4181" w:rsidRPr="00A45226" w:rsidRDefault="00CD4181" w:rsidP="00CD4181">
      <w:pPr>
        <w:pStyle w:val="code-line"/>
        <w:spacing w:before="0" w:beforeAutospacing="0" w:after="240" w:afterAutospacing="0"/>
        <w:rPr>
          <w:color w:val="000000" w:themeColor="text1"/>
        </w:rPr>
      </w:pPr>
      <w:r w:rsidRPr="00A45226">
        <w:rPr>
          <w:color w:val="000000" w:themeColor="text1"/>
        </w:rPr>
        <w:t>Database migration is executed using </w:t>
      </w:r>
      <w:r w:rsidRPr="00A45226">
        <w:rPr>
          <w:rStyle w:val="Strong"/>
          <w:color w:val="000000" w:themeColor="text1"/>
        </w:rPr>
        <w:t>AWS Database Migration Service (AWS DMS)</w:t>
      </w:r>
      <w:r w:rsidRPr="00A45226">
        <w:rPr>
          <w:color w:val="000000" w:themeColor="text1"/>
        </w:rPr>
        <w:t> and the </w:t>
      </w:r>
      <w:r w:rsidRPr="00A45226">
        <w:rPr>
          <w:rStyle w:val="Strong"/>
          <w:color w:val="000000" w:themeColor="text1"/>
        </w:rPr>
        <w:t>AWS Schema Conversion Tool (AWS SCT)</w:t>
      </w:r>
      <w:r w:rsidRPr="00A45226">
        <w:rPr>
          <w:color w:val="000000" w:themeColor="text1"/>
        </w:rPr>
        <w:t>. SCT converts legacy SQL Server schemas, stored procedures, and triggers into PostgreSQL DDL.</w:t>
      </w:r>
    </w:p>
    <w:p w14:paraId="303C219F" w14:textId="77777777" w:rsidR="00CD4181" w:rsidRPr="00A45226" w:rsidRDefault="00CD4181" w:rsidP="00CD4181">
      <w:pPr>
        <w:pStyle w:val="code-line"/>
        <w:spacing w:before="0" w:beforeAutospacing="0" w:after="240" w:afterAutospacing="0"/>
        <w:rPr>
          <w:color w:val="000000" w:themeColor="text1"/>
        </w:rPr>
      </w:pPr>
      <w:r w:rsidRPr="00A45226">
        <w:rPr>
          <w:color w:val="000000" w:themeColor="text1"/>
        </w:rPr>
        <w:t>Migration occurs in two synchronized phases:</w:t>
      </w:r>
    </w:p>
    <w:p w14:paraId="0DE29117" w14:textId="77777777" w:rsidR="00CD4181" w:rsidRPr="00A45226" w:rsidRDefault="00CD4181" w:rsidP="00CD4181">
      <w:pPr>
        <w:pStyle w:val="code-line"/>
        <w:numPr>
          <w:ilvl w:val="0"/>
          <w:numId w:val="5"/>
        </w:numPr>
        <w:rPr>
          <w:color w:val="000000" w:themeColor="text1"/>
        </w:rPr>
      </w:pPr>
      <w:r w:rsidRPr="00A45226">
        <w:rPr>
          <w:rStyle w:val="Strong"/>
          <w:color w:val="000000" w:themeColor="text1"/>
        </w:rPr>
        <w:t>Full Load</w:t>
      </w:r>
      <w:r w:rsidRPr="00A45226">
        <w:rPr>
          <w:color w:val="000000" w:themeColor="text1"/>
        </w:rPr>
        <w:t>: A </w:t>
      </w:r>
      <w:r w:rsidRPr="00A45226">
        <w:rPr>
          <w:rStyle w:val="HTMLCode"/>
          <w:rFonts w:ascii="Times New Roman" w:hAnsi="Times New Roman" w:cs="Times New Roman"/>
          <w:color w:val="000000" w:themeColor="text1"/>
          <w:sz w:val="24"/>
          <w:szCs w:val="24"/>
          <w:highlight w:val="yellow"/>
          <w:shd w:val="clear" w:color="auto" w:fill="3C3C3C"/>
        </w:rPr>
        <w:t>dms.c5.2xlarge</w:t>
      </w:r>
      <w:r w:rsidRPr="00A45226">
        <w:rPr>
          <w:color w:val="000000" w:themeColor="text1"/>
        </w:rPr>
        <w:t> replication instance performs initial table bulk-copying from on-premises databases to Amazon Aurora PostgreSQL.</w:t>
      </w:r>
    </w:p>
    <w:p w14:paraId="54249D68" w14:textId="6A9DEE0B" w:rsidR="00CD4181" w:rsidRPr="00A45226" w:rsidRDefault="00CD4181" w:rsidP="003126A3">
      <w:pPr>
        <w:pStyle w:val="code-line"/>
        <w:numPr>
          <w:ilvl w:val="0"/>
          <w:numId w:val="5"/>
        </w:numPr>
        <w:rPr>
          <w:color w:val="000000" w:themeColor="text1"/>
        </w:rPr>
      </w:pPr>
      <w:r w:rsidRPr="00A45226">
        <w:rPr>
          <w:rStyle w:val="Strong"/>
          <w:color w:val="000000" w:themeColor="text1"/>
        </w:rPr>
        <w:t>Change Data Capture (CDC)</w:t>
      </w:r>
      <w:r w:rsidRPr="00A45226">
        <w:rPr>
          <w:color w:val="000000" w:themeColor="text1"/>
        </w:rPr>
        <w:t>: DMS reads transactional write-ahead logs of the on-premises database, replicating ongoing DML changes to Aurora with sub-2-second latency.</w:t>
      </w:r>
    </w:p>
    <w:p w14:paraId="0069F1EE" w14:textId="04536D38" w:rsidR="00492603" w:rsidRPr="00A45226" w:rsidRDefault="00492603" w:rsidP="00492603">
      <w:pPr>
        <w:pStyle w:val="Caption"/>
        <w:keepNext/>
        <w:rPr>
          <w:rFonts w:ascii="Times New Roman" w:hAnsi="Times New Roman" w:cs="Times New Roman"/>
          <w:color w:val="000000" w:themeColor="text1"/>
        </w:rPr>
      </w:pPr>
      <w:bookmarkStart w:id="16" w:name="_Toc242075640"/>
      <w:r w:rsidRPr="00A45226">
        <w:rPr>
          <w:rFonts w:ascii="Times New Roman" w:hAnsi="Times New Roman" w:cs="Times New Roman"/>
          <w:color w:val="000000" w:themeColor="text1"/>
        </w:rPr>
        <w:t xml:space="preserve">Table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Table \* ARABIC </w:instrText>
      </w:r>
      <w:r w:rsidRPr="00A45226">
        <w:rPr>
          <w:rFonts w:ascii="Times New Roman" w:hAnsi="Times New Roman" w:cs="Times New Roman"/>
          <w:color w:val="000000" w:themeColor="text1"/>
        </w:rPr>
        <w:fldChar w:fldCharType="separate"/>
      </w:r>
      <w:r w:rsidR="003B2309" w:rsidRPr="00A45226">
        <w:rPr>
          <w:rFonts w:ascii="Times New Roman" w:hAnsi="Times New Roman" w:cs="Times New Roman"/>
          <w:noProof/>
          <w:color w:val="000000" w:themeColor="text1"/>
        </w:rPr>
        <w:t>3</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AWS Database Migration Service (DMS) Technical Risk Matrix &amp; Mitigation Strategy</w:t>
      </w:r>
      <w:bookmarkEnd w:id="16"/>
    </w:p>
    <w:tbl>
      <w:tblPr>
        <w:tblStyle w:val="TableGrid"/>
        <w:tblW w:w="0" w:type="auto"/>
        <w:tblLook w:val="04A0" w:firstRow="1" w:lastRow="0" w:firstColumn="1" w:lastColumn="0" w:noHBand="0" w:noVBand="1"/>
      </w:tblPr>
      <w:tblGrid>
        <w:gridCol w:w="2141"/>
        <w:gridCol w:w="2504"/>
        <w:gridCol w:w="1056"/>
        <w:gridCol w:w="3649"/>
      </w:tblGrid>
      <w:tr w:rsidR="00A45226" w:rsidRPr="00A45226" w14:paraId="51E66DE6" w14:textId="77777777" w:rsidTr="00492603">
        <w:tc>
          <w:tcPr>
            <w:tcW w:w="0" w:type="auto"/>
            <w:hideMark/>
          </w:tcPr>
          <w:p w14:paraId="2ABA0DEA" w14:textId="77777777" w:rsidR="00CD4181" w:rsidRPr="00A45226" w:rsidRDefault="00CD4181">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Migration Risk Factor</w:t>
            </w:r>
          </w:p>
        </w:tc>
        <w:tc>
          <w:tcPr>
            <w:tcW w:w="0" w:type="auto"/>
            <w:hideMark/>
          </w:tcPr>
          <w:p w14:paraId="3EB49AA2" w14:textId="77777777" w:rsidR="00CD4181" w:rsidRPr="00A45226" w:rsidRDefault="00CD4181">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Potential Impact</w:t>
            </w:r>
          </w:p>
        </w:tc>
        <w:tc>
          <w:tcPr>
            <w:tcW w:w="0" w:type="auto"/>
            <w:hideMark/>
          </w:tcPr>
          <w:p w14:paraId="319CFD6A" w14:textId="77777777" w:rsidR="00CD4181" w:rsidRPr="00A45226" w:rsidRDefault="00CD4181">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Severity</w:t>
            </w:r>
          </w:p>
        </w:tc>
        <w:tc>
          <w:tcPr>
            <w:tcW w:w="0" w:type="auto"/>
            <w:hideMark/>
          </w:tcPr>
          <w:p w14:paraId="6EB286B3" w14:textId="77777777" w:rsidR="00CD4181" w:rsidRPr="00A45226" w:rsidRDefault="00CD4181">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Mitigation &amp; Architectural Control</w:t>
            </w:r>
          </w:p>
        </w:tc>
      </w:tr>
      <w:tr w:rsidR="00A45226" w:rsidRPr="00A45226" w14:paraId="57545622" w14:textId="77777777" w:rsidTr="00492603">
        <w:tc>
          <w:tcPr>
            <w:tcW w:w="0" w:type="auto"/>
            <w:hideMark/>
          </w:tcPr>
          <w:p w14:paraId="1012E78D" w14:textId="77777777" w:rsidR="00CD4181" w:rsidRPr="00A45226" w:rsidRDefault="00CD4181">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Schema Incompatibility</w:t>
            </w:r>
          </w:p>
        </w:tc>
        <w:tc>
          <w:tcPr>
            <w:tcW w:w="0" w:type="auto"/>
            <w:hideMark/>
          </w:tcPr>
          <w:p w14:paraId="4049BB47"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Proprietary T-SQL stored procedures fail on PostgreSQL.</w:t>
            </w:r>
          </w:p>
        </w:tc>
        <w:tc>
          <w:tcPr>
            <w:tcW w:w="0" w:type="auto"/>
            <w:hideMark/>
          </w:tcPr>
          <w:p w14:paraId="67A26F54" w14:textId="77777777" w:rsidR="00CD4181" w:rsidRPr="00A45226" w:rsidRDefault="00CD4181">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High</w:t>
            </w:r>
          </w:p>
        </w:tc>
        <w:tc>
          <w:tcPr>
            <w:tcW w:w="0" w:type="auto"/>
            <w:hideMark/>
          </w:tcPr>
          <w:p w14:paraId="5D95CFDE"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Run AWS SCT code analysis; refactor procedural logic into microservice application code.</w:t>
            </w:r>
          </w:p>
        </w:tc>
      </w:tr>
      <w:tr w:rsidR="00A45226" w:rsidRPr="00A45226" w14:paraId="4AFD65ED" w14:textId="77777777" w:rsidTr="00492603">
        <w:tc>
          <w:tcPr>
            <w:tcW w:w="0" w:type="auto"/>
            <w:hideMark/>
          </w:tcPr>
          <w:p w14:paraId="59793210" w14:textId="77777777" w:rsidR="00CD4181" w:rsidRPr="00A45226" w:rsidRDefault="00CD4181">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Network Latency / Disruption</w:t>
            </w:r>
          </w:p>
        </w:tc>
        <w:tc>
          <w:tcPr>
            <w:tcW w:w="0" w:type="auto"/>
            <w:hideMark/>
          </w:tcPr>
          <w:p w14:paraId="1982763E"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WAN disconnect interrupts CDC log parsing, causing lag.</w:t>
            </w:r>
          </w:p>
        </w:tc>
        <w:tc>
          <w:tcPr>
            <w:tcW w:w="0" w:type="auto"/>
            <w:hideMark/>
          </w:tcPr>
          <w:p w14:paraId="3CFEE79D" w14:textId="77777777" w:rsidR="00CD4181" w:rsidRPr="00A45226" w:rsidRDefault="00CD4181">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High</w:t>
            </w:r>
          </w:p>
        </w:tc>
        <w:tc>
          <w:tcPr>
            <w:tcW w:w="0" w:type="auto"/>
            <w:hideMark/>
          </w:tcPr>
          <w:p w14:paraId="1A0849A1"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Provision dedicated AWS Direct Connect with IPsec VPN backup; configure DMS checkpoint auto-resume.</w:t>
            </w:r>
          </w:p>
        </w:tc>
      </w:tr>
      <w:tr w:rsidR="00A45226" w:rsidRPr="00A45226" w14:paraId="4FC9A023" w14:textId="77777777" w:rsidTr="00492603">
        <w:tc>
          <w:tcPr>
            <w:tcW w:w="0" w:type="auto"/>
            <w:hideMark/>
          </w:tcPr>
          <w:p w14:paraId="763C1707" w14:textId="77777777" w:rsidR="00CD4181" w:rsidRPr="00A45226" w:rsidRDefault="00CD4181">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Data Type Mismatches</w:t>
            </w:r>
          </w:p>
        </w:tc>
        <w:tc>
          <w:tcPr>
            <w:tcW w:w="0" w:type="auto"/>
            <w:hideMark/>
          </w:tcPr>
          <w:p w14:paraId="7A4C50E4"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Precision loss in clinical floating-point vitals.</w:t>
            </w:r>
          </w:p>
        </w:tc>
        <w:tc>
          <w:tcPr>
            <w:tcW w:w="0" w:type="auto"/>
            <w:hideMark/>
          </w:tcPr>
          <w:p w14:paraId="5CC823A7" w14:textId="77777777" w:rsidR="00CD4181" w:rsidRPr="00A45226" w:rsidRDefault="00CD4181">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Critical</w:t>
            </w:r>
          </w:p>
        </w:tc>
        <w:tc>
          <w:tcPr>
            <w:tcW w:w="0" w:type="auto"/>
            <w:hideMark/>
          </w:tcPr>
          <w:p w14:paraId="050C9C02"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Define strict SCT target mapping rules; execute automated SHA-256 row-hash validation scripts.</w:t>
            </w:r>
          </w:p>
        </w:tc>
      </w:tr>
      <w:tr w:rsidR="00A45226" w:rsidRPr="00A45226" w14:paraId="0C8E7D36" w14:textId="77777777" w:rsidTr="00492603">
        <w:tc>
          <w:tcPr>
            <w:tcW w:w="0" w:type="auto"/>
            <w:hideMark/>
          </w:tcPr>
          <w:p w14:paraId="05114D63" w14:textId="77777777" w:rsidR="00CD4181" w:rsidRPr="00A45226" w:rsidRDefault="00CD4181">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Cutover Extended Downtime</w:t>
            </w:r>
          </w:p>
        </w:tc>
        <w:tc>
          <w:tcPr>
            <w:tcW w:w="0" w:type="auto"/>
            <w:hideMark/>
          </w:tcPr>
          <w:p w14:paraId="03D28D4F"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Extended system unavailability violates clinical SLAs.</w:t>
            </w:r>
          </w:p>
        </w:tc>
        <w:tc>
          <w:tcPr>
            <w:tcW w:w="0" w:type="auto"/>
            <w:hideMark/>
          </w:tcPr>
          <w:p w14:paraId="3F83C7F9" w14:textId="77777777" w:rsidR="00CD4181" w:rsidRPr="00A45226" w:rsidRDefault="00CD4181">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Critical</w:t>
            </w:r>
          </w:p>
        </w:tc>
        <w:tc>
          <w:tcPr>
            <w:tcW w:w="0" w:type="auto"/>
            <w:hideMark/>
          </w:tcPr>
          <w:p w14:paraId="3D9B5EBE" w14:textId="77777777" w:rsidR="00CD4181" w:rsidRPr="00A45226" w:rsidRDefault="00CD4181">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Validate CDC queue is fully drained (&lt;5s lag) prior to maintenance; automate Route 53 DNS switch.</w:t>
            </w:r>
          </w:p>
        </w:tc>
      </w:tr>
    </w:tbl>
    <w:p w14:paraId="51664075" w14:textId="77777777" w:rsidR="00CD4181" w:rsidRPr="00A45226" w:rsidRDefault="00CD4181" w:rsidP="00492603">
      <w:pPr>
        <w:pStyle w:val="Heading2"/>
        <w:rPr>
          <w:color w:val="000000" w:themeColor="text1"/>
        </w:rPr>
      </w:pPr>
      <w:bookmarkStart w:id="17" w:name="_Toc242075562"/>
      <w:r w:rsidRPr="00A45226">
        <w:rPr>
          <w:color w:val="000000" w:themeColor="text1"/>
        </w:rPr>
        <w:t>3.4 Infrastructure as Code Justification: Terraform vs AWS CloudFormation</w:t>
      </w:r>
      <w:bookmarkEnd w:id="17"/>
    </w:p>
    <w:p w14:paraId="5AC3990D" w14:textId="77777777" w:rsidR="00CD4181" w:rsidRPr="00A45226" w:rsidRDefault="00CD4181" w:rsidP="00CD4181">
      <w:pPr>
        <w:pStyle w:val="code-line"/>
        <w:spacing w:before="0" w:beforeAutospacing="0" w:after="240" w:afterAutospacing="0"/>
        <w:rPr>
          <w:color w:val="000000" w:themeColor="text1"/>
        </w:rPr>
      </w:pPr>
      <w:r w:rsidRPr="00A45226">
        <w:rPr>
          <w:color w:val="000000" w:themeColor="text1"/>
        </w:rPr>
        <w:t>CHA adopts </w:t>
      </w:r>
      <w:proofErr w:type="spellStart"/>
      <w:r w:rsidRPr="00A45226">
        <w:rPr>
          <w:rStyle w:val="Strong"/>
          <w:rFonts w:eastAsiaTheme="majorEastAsia"/>
          <w:color w:val="000000" w:themeColor="text1"/>
        </w:rPr>
        <w:t>HashiCorp</w:t>
      </w:r>
      <w:proofErr w:type="spellEnd"/>
      <w:r w:rsidRPr="00A45226">
        <w:rPr>
          <w:rStyle w:val="Strong"/>
          <w:rFonts w:eastAsiaTheme="majorEastAsia"/>
          <w:color w:val="000000" w:themeColor="text1"/>
        </w:rPr>
        <w:t xml:space="preserve"> Terraform</w:t>
      </w:r>
      <w:r w:rsidRPr="00A45226">
        <w:rPr>
          <w:color w:val="000000" w:themeColor="text1"/>
        </w:rPr>
        <w:t xml:space="preserve"> as its enterprise </w:t>
      </w:r>
      <w:proofErr w:type="spellStart"/>
      <w:r w:rsidRPr="00A45226">
        <w:rPr>
          <w:color w:val="000000" w:themeColor="text1"/>
        </w:rPr>
        <w:t>IaC</w:t>
      </w:r>
      <w:proofErr w:type="spellEnd"/>
      <w:r w:rsidRPr="00A45226">
        <w:rPr>
          <w:color w:val="000000" w:themeColor="text1"/>
        </w:rPr>
        <w:t xml:space="preserve"> engine over AWS CloudFormation for three reasons:</w:t>
      </w:r>
    </w:p>
    <w:p w14:paraId="1CD36BAE" w14:textId="77777777" w:rsidR="00CD4181" w:rsidRPr="00A45226" w:rsidRDefault="00CD4181" w:rsidP="00CD4181">
      <w:pPr>
        <w:pStyle w:val="code-line"/>
        <w:numPr>
          <w:ilvl w:val="0"/>
          <w:numId w:val="6"/>
        </w:numPr>
        <w:rPr>
          <w:color w:val="000000" w:themeColor="text1"/>
        </w:rPr>
      </w:pPr>
      <w:r w:rsidRPr="00A45226">
        <w:rPr>
          <w:rStyle w:val="Strong"/>
          <w:rFonts w:eastAsiaTheme="majorEastAsia"/>
          <w:color w:val="000000" w:themeColor="text1"/>
        </w:rPr>
        <w:t>Multi-Provider Management</w:t>
      </w:r>
      <w:r w:rsidRPr="00A45226">
        <w:rPr>
          <w:color w:val="000000" w:themeColor="text1"/>
        </w:rPr>
        <w:t>: Terraform natively manages AWS resources, on-premises VMware configurations, and SaaS providers via a unified declarative workflow.</w:t>
      </w:r>
    </w:p>
    <w:p w14:paraId="75D6B186" w14:textId="77777777" w:rsidR="00CD4181" w:rsidRPr="00A45226" w:rsidRDefault="00CD4181" w:rsidP="00CD4181">
      <w:pPr>
        <w:pStyle w:val="code-line"/>
        <w:numPr>
          <w:ilvl w:val="0"/>
          <w:numId w:val="6"/>
        </w:numPr>
        <w:rPr>
          <w:color w:val="000000" w:themeColor="text1"/>
        </w:rPr>
      </w:pPr>
      <w:r w:rsidRPr="00A45226">
        <w:rPr>
          <w:rStyle w:val="Strong"/>
          <w:rFonts w:eastAsiaTheme="majorEastAsia"/>
          <w:color w:val="000000" w:themeColor="text1"/>
        </w:rPr>
        <w:t>State Management</w:t>
      </w:r>
      <w:r w:rsidRPr="00A45226">
        <w:rPr>
          <w:color w:val="000000" w:themeColor="text1"/>
        </w:rPr>
        <w:t>: Terraform provides cryptographic state locking via Amazon S3 and DynamoDB, preventing concurrent deployment conflicts across distributed engineering teams.</w:t>
      </w:r>
    </w:p>
    <w:p w14:paraId="48654E2D" w14:textId="4F917780" w:rsidR="00CD4181" w:rsidRPr="00A45226" w:rsidRDefault="00CD4181" w:rsidP="00CD4181">
      <w:pPr>
        <w:pStyle w:val="code-line"/>
        <w:numPr>
          <w:ilvl w:val="0"/>
          <w:numId w:val="6"/>
        </w:numPr>
        <w:rPr>
          <w:color w:val="000000" w:themeColor="text1"/>
        </w:rPr>
      </w:pPr>
      <w:r w:rsidRPr="00A45226">
        <w:rPr>
          <w:rStyle w:val="Strong"/>
          <w:rFonts w:eastAsiaTheme="majorEastAsia"/>
          <w:color w:val="000000" w:themeColor="text1"/>
        </w:rPr>
        <w:lastRenderedPageBreak/>
        <w:t>Modular Reusability</w:t>
      </w:r>
      <w:r w:rsidRPr="00A45226">
        <w:rPr>
          <w:color w:val="000000" w:themeColor="text1"/>
        </w:rPr>
        <w:t>: Terraform modules encapsulate standardized security baselines, VPC topologies, and IAM policies for rapid multi-environment deployment.</w:t>
      </w:r>
    </w:p>
    <w:p w14:paraId="1AA23E65" w14:textId="0D7D78C8" w:rsidR="007F2E7A" w:rsidRPr="00A45226" w:rsidRDefault="007F2E7A" w:rsidP="007F2E7A">
      <w:pPr>
        <w:pStyle w:val="code-line"/>
        <w:rPr>
          <w:color w:val="000000" w:themeColor="text1"/>
        </w:rPr>
      </w:pPr>
      <w:r w:rsidRPr="00A45226">
        <w:rPr>
          <w:noProof/>
          <w:color w:val="000000" w:themeColor="text1"/>
        </w:rPr>
        <w:drawing>
          <wp:inline distT="0" distB="0" distL="0" distR="0" wp14:anchorId="218F4DE0" wp14:editId="20E219C1">
            <wp:extent cx="914400" cy="3364141"/>
            <wp:effectExtent l="0" t="0" r="0"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17940" cy="3377166"/>
                    </a:xfrm>
                    <a:prstGeom prst="rect">
                      <a:avLst/>
                    </a:prstGeom>
                  </pic:spPr>
                </pic:pic>
              </a:graphicData>
            </a:graphic>
          </wp:inline>
        </w:drawing>
      </w:r>
    </w:p>
    <w:p w14:paraId="7174EEC9" w14:textId="77777777" w:rsidR="00CD4181" w:rsidRPr="00A45226" w:rsidRDefault="00CD4181" w:rsidP="00492603">
      <w:pPr>
        <w:pStyle w:val="Heading2"/>
        <w:rPr>
          <w:color w:val="000000" w:themeColor="text1"/>
        </w:rPr>
      </w:pPr>
      <w:bookmarkStart w:id="18" w:name="_Toc242075563"/>
      <w:r w:rsidRPr="00A45226">
        <w:rPr>
          <w:color w:val="000000" w:themeColor="text1"/>
        </w:rPr>
        <w:t>3.5 Pilot Migration, Cutover Execution, and Risk Management</w:t>
      </w:r>
      <w:bookmarkEnd w:id="18"/>
    </w:p>
    <w:p w14:paraId="2DF97814" w14:textId="77777777" w:rsidR="00CD4181" w:rsidRPr="00A45226" w:rsidRDefault="00CD4181" w:rsidP="00CD4181">
      <w:pPr>
        <w:pStyle w:val="code-line"/>
        <w:spacing w:before="0" w:beforeAutospacing="0" w:after="240" w:afterAutospacing="0"/>
        <w:rPr>
          <w:color w:val="000000" w:themeColor="text1"/>
        </w:rPr>
      </w:pPr>
      <w:r w:rsidRPr="00A45226">
        <w:rPr>
          <w:color w:val="000000" w:themeColor="text1"/>
        </w:rPr>
        <w:t>Migration execution follows a phased cutover framework:</w:t>
      </w:r>
    </w:p>
    <w:p w14:paraId="7870847E" w14:textId="3AA65F14" w:rsidR="0060588D" w:rsidRPr="0060588D" w:rsidRDefault="0060588D" w:rsidP="0060588D">
      <w:pPr>
        <w:pStyle w:val="code-line"/>
        <w:numPr>
          <w:ilvl w:val="0"/>
          <w:numId w:val="7"/>
        </w:numPr>
        <w:rPr>
          <w:rStyle w:val="Strong"/>
          <w:rFonts w:eastAsiaTheme="majorEastAsia"/>
          <w:color w:val="000000" w:themeColor="text1"/>
        </w:rPr>
      </w:pPr>
      <w:r w:rsidRPr="0060588D">
        <w:rPr>
          <w:rStyle w:val="Strong"/>
          <w:rFonts w:eastAsiaTheme="majorEastAsia"/>
          <w:color w:val="000000" w:themeColor="text1"/>
        </w:rPr>
        <w:t xml:space="preserve">Stage 1: </w:t>
      </w:r>
      <w:r w:rsidRPr="0060588D">
        <w:rPr>
          <w:rStyle w:val="Strong"/>
          <w:rFonts w:eastAsiaTheme="majorEastAsia"/>
          <w:b w:val="0"/>
          <w:bCs w:val="0"/>
          <w:color w:val="000000" w:themeColor="text1"/>
        </w:rPr>
        <w:t>Pilot Non-Critical Workload: The appointment scheduling service will be migrated first to prove the routing, latency and runbooks on the network.</w:t>
      </w:r>
    </w:p>
    <w:p w14:paraId="0F97BB28" w14:textId="0F3C103F" w:rsidR="0060588D" w:rsidRPr="0060588D" w:rsidRDefault="0060588D" w:rsidP="0060588D">
      <w:pPr>
        <w:pStyle w:val="code-line"/>
        <w:numPr>
          <w:ilvl w:val="0"/>
          <w:numId w:val="7"/>
        </w:numPr>
        <w:rPr>
          <w:rStyle w:val="Strong"/>
          <w:rFonts w:eastAsiaTheme="majorEastAsia"/>
          <w:color w:val="000000" w:themeColor="text1"/>
        </w:rPr>
      </w:pPr>
      <w:r w:rsidRPr="0060588D">
        <w:rPr>
          <w:rStyle w:val="Strong"/>
          <w:rFonts w:eastAsiaTheme="majorEastAsia"/>
          <w:color w:val="000000" w:themeColor="text1"/>
        </w:rPr>
        <w:t>Stage 2</w:t>
      </w:r>
      <w:r w:rsidRPr="0060588D">
        <w:rPr>
          <w:rStyle w:val="Strong"/>
          <w:rFonts w:eastAsiaTheme="majorEastAsia"/>
          <w:b w:val="0"/>
          <w:bCs w:val="0"/>
          <w:color w:val="000000" w:themeColor="text1"/>
        </w:rPr>
        <w:t>: Pre-Cutover Shadow Running: The production PMP service will run in shadow mode for two weeks by consuming real-time telemetry streams in parallel between on-premises and AWS.</w:t>
      </w:r>
    </w:p>
    <w:p w14:paraId="4AF397DE" w14:textId="4D0C8B3F" w:rsidR="0060588D" w:rsidRPr="0060588D" w:rsidRDefault="0060588D" w:rsidP="0060588D">
      <w:pPr>
        <w:pStyle w:val="code-line"/>
        <w:numPr>
          <w:ilvl w:val="0"/>
          <w:numId w:val="7"/>
        </w:numPr>
        <w:rPr>
          <w:rStyle w:val="Strong"/>
          <w:rFonts w:eastAsiaTheme="majorEastAsia"/>
          <w:color w:val="000000" w:themeColor="text1"/>
        </w:rPr>
      </w:pPr>
      <w:r w:rsidRPr="0060588D">
        <w:rPr>
          <w:rStyle w:val="Strong"/>
          <w:rFonts w:eastAsiaTheme="majorEastAsia"/>
          <w:color w:val="000000" w:themeColor="text1"/>
        </w:rPr>
        <w:t xml:space="preserve">Stage 3: </w:t>
      </w:r>
      <w:r w:rsidRPr="0060588D">
        <w:rPr>
          <w:rStyle w:val="Strong"/>
          <w:rFonts w:eastAsiaTheme="majorEastAsia"/>
          <w:b w:val="0"/>
          <w:bCs w:val="0"/>
          <w:color w:val="000000" w:themeColor="text1"/>
        </w:rPr>
        <w:t>Production Cutover Window: Will happen during a prearranged low-traffic 2-hour window on Sundays (02:00–04:00 UTC). The on-premise database will go into read-only mode, DMS will drain any CDC transactions, and Route 53 weighted DNS will redirect 100% of the traffic to the AWS Application Load Balancer.</w:t>
      </w:r>
    </w:p>
    <w:p w14:paraId="23F26F1A" w14:textId="04EFA286" w:rsidR="00CD4181" w:rsidRPr="0060588D" w:rsidRDefault="0060588D" w:rsidP="0060588D">
      <w:pPr>
        <w:pStyle w:val="code-line"/>
        <w:numPr>
          <w:ilvl w:val="0"/>
          <w:numId w:val="7"/>
        </w:numPr>
        <w:rPr>
          <w:b/>
          <w:bCs/>
          <w:color w:val="000000" w:themeColor="text1"/>
        </w:rPr>
      </w:pPr>
      <w:r w:rsidRPr="0060588D">
        <w:rPr>
          <w:rStyle w:val="Strong"/>
          <w:rFonts w:eastAsiaTheme="majorEastAsia"/>
          <w:color w:val="000000" w:themeColor="text1"/>
        </w:rPr>
        <w:t>Rollback Protocol:</w:t>
      </w:r>
      <w:r w:rsidRPr="0060588D">
        <w:rPr>
          <w:rStyle w:val="Strong"/>
          <w:rFonts w:eastAsiaTheme="majorEastAsia"/>
          <w:b w:val="0"/>
          <w:bCs w:val="0"/>
          <w:color w:val="000000" w:themeColor="text1"/>
        </w:rPr>
        <w:t xml:space="preserve"> If there are any unrecoverable anomalies within one hour of migration, Route 53 DNS will be switched back to on-premise proxy DNS, TTL will be set to 60 seconds, and reverse CDC replication will ensure that there is no loss of clinical data.</w:t>
      </w:r>
    </w:p>
    <w:p w14:paraId="274834E1" w14:textId="3DF44163" w:rsidR="004D46B0" w:rsidRPr="00A45226" w:rsidRDefault="004D46B0" w:rsidP="00CD4181">
      <w:pPr>
        <w:pStyle w:val="code-line"/>
        <w:rPr>
          <w:color w:val="000000" w:themeColor="text1"/>
        </w:rPr>
      </w:pPr>
    </w:p>
    <w:p w14:paraId="5E7D4BC1" w14:textId="77777777" w:rsidR="004D46B0" w:rsidRPr="00A45226" w:rsidRDefault="004D46B0">
      <w:pPr>
        <w:rPr>
          <w:rFonts w:ascii="Times New Roman" w:eastAsia="Times New Roman" w:hAnsi="Times New Roman" w:cs="Times New Roman"/>
          <w:color w:val="000000" w:themeColor="text1"/>
          <w:kern w:val="0"/>
          <w:sz w:val="24"/>
          <w:szCs w:val="24"/>
          <w:lang w:bidi="ta-IN"/>
          <w14:ligatures w14:val="none"/>
        </w:rPr>
      </w:pPr>
      <w:r w:rsidRPr="00A45226">
        <w:rPr>
          <w:rFonts w:ascii="Times New Roman" w:hAnsi="Times New Roman" w:cs="Times New Roman"/>
          <w:color w:val="000000" w:themeColor="text1"/>
          <w:sz w:val="24"/>
          <w:szCs w:val="24"/>
        </w:rPr>
        <w:br w:type="page"/>
      </w:r>
    </w:p>
    <w:p w14:paraId="3D9534EB" w14:textId="77777777" w:rsidR="004D46B0" w:rsidRPr="00A45226" w:rsidRDefault="004D46B0" w:rsidP="00492603">
      <w:pPr>
        <w:pStyle w:val="Heading1"/>
        <w:rPr>
          <w:rFonts w:cs="Times New Roman"/>
          <w:color w:val="000000" w:themeColor="text1"/>
        </w:rPr>
      </w:pPr>
      <w:bookmarkStart w:id="19" w:name="_Toc242075564"/>
      <w:r w:rsidRPr="00A45226">
        <w:rPr>
          <w:rFonts w:cs="Times New Roman"/>
          <w:color w:val="000000" w:themeColor="text1"/>
        </w:rPr>
        <w:lastRenderedPageBreak/>
        <w:t>4. Task 3: Target AWS Architecture Design</w:t>
      </w:r>
      <w:bookmarkEnd w:id="19"/>
    </w:p>
    <w:p w14:paraId="201BE314" w14:textId="77777777" w:rsidR="004D46B0" w:rsidRPr="00A45226" w:rsidRDefault="004D46B0" w:rsidP="00492603">
      <w:pPr>
        <w:pStyle w:val="Heading2"/>
        <w:rPr>
          <w:color w:val="000000" w:themeColor="text1"/>
        </w:rPr>
      </w:pPr>
      <w:bookmarkStart w:id="20" w:name="_Toc242075565"/>
      <w:r w:rsidRPr="00A45226">
        <w:rPr>
          <w:color w:val="000000" w:themeColor="text1"/>
        </w:rPr>
        <w:t>4.1 Multi-Tier Multi-AZ VPC Network Topology</w:t>
      </w:r>
      <w:bookmarkEnd w:id="20"/>
    </w:p>
    <w:p w14:paraId="68E34995" w14:textId="77777777" w:rsidR="004D46B0" w:rsidRPr="00A45226" w:rsidRDefault="004D46B0" w:rsidP="004D46B0">
      <w:pPr>
        <w:pStyle w:val="code-line"/>
        <w:spacing w:before="0" w:beforeAutospacing="0" w:after="240" w:afterAutospacing="0"/>
        <w:rPr>
          <w:color w:val="000000" w:themeColor="text1"/>
        </w:rPr>
      </w:pPr>
      <w:r w:rsidRPr="00A45226">
        <w:rPr>
          <w:color w:val="000000" w:themeColor="text1"/>
        </w:rPr>
        <w:t>To ensure fault tolerance and regulatory isolation, CHA deploys a custom </w:t>
      </w:r>
      <w:r w:rsidRPr="00A45226">
        <w:rPr>
          <w:rStyle w:val="Strong"/>
          <w:color w:val="000000" w:themeColor="text1"/>
        </w:rPr>
        <w:t>Virtual Private Cloud (VPC)</w:t>
      </w:r>
      <w:r w:rsidRPr="00A45226">
        <w:rPr>
          <w:color w:val="000000" w:themeColor="text1"/>
        </w:rPr>
        <w:t> with CIDR </w:t>
      </w:r>
      <w:r w:rsidRPr="00A45226">
        <w:rPr>
          <w:rStyle w:val="HTMLCode"/>
          <w:rFonts w:ascii="Times New Roman" w:hAnsi="Times New Roman" w:cs="Times New Roman"/>
          <w:color w:val="000000" w:themeColor="text1"/>
          <w:sz w:val="24"/>
          <w:szCs w:val="24"/>
          <w:highlight w:val="yellow"/>
          <w:shd w:val="clear" w:color="auto" w:fill="3C3C3C"/>
        </w:rPr>
        <w:t>10.50.0.0/16</w:t>
      </w:r>
      <w:r w:rsidRPr="00A45226">
        <w:rPr>
          <w:color w:val="000000" w:themeColor="text1"/>
        </w:rPr>
        <w:t> in </w:t>
      </w:r>
      <w:r w:rsidRPr="00A45226">
        <w:rPr>
          <w:rStyle w:val="HTMLCode"/>
          <w:rFonts w:ascii="Times New Roman" w:hAnsi="Times New Roman" w:cs="Times New Roman"/>
          <w:color w:val="000000" w:themeColor="text1"/>
          <w:sz w:val="24"/>
          <w:szCs w:val="24"/>
          <w:highlight w:val="yellow"/>
          <w:shd w:val="clear" w:color="auto" w:fill="3C3C3C"/>
        </w:rPr>
        <w:t>ap-southeast-1</w:t>
      </w:r>
      <w:r w:rsidRPr="00A45226">
        <w:rPr>
          <w:color w:val="000000" w:themeColor="text1"/>
        </w:rPr>
        <w:t> (Singapore) spanning three Availability Zones (</w:t>
      </w:r>
      <w:r w:rsidRPr="00A45226">
        <w:rPr>
          <w:rStyle w:val="HTMLCode"/>
          <w:rFonts w:ascii="Times New Roman" w:hAnsi="Times New Roman" w:cs="Times New Roman"/>
          <w:color w:val="000000" w:themeColor="text1"/>
          <w:sz w:val="24"/>
          <w:szCs w:val="24"/>
          <w:highlight w:val="yellow"/>
          <w:shd w:val="clear" w:color="auto" w:fill="3C3C3C"/>
        </w:rPr>
        <w:t>ap-southeast-1a</w:t>
      </w:r>
      <w:r w:rsidRPr="00A45226">
        <w:rPr>
          <w:color w:val="000000" w:themeColor="text1"/>
        </w:rPr>
        <w:t>, </w:t>
      </w:r>
      <w:r w:rsidRPr="00A45226">
        <w:rPr>
          <w:rStyle w:val="HTMLCode"/>
          <w:rFonts w:ascii="Times New Roman" w:hAnsi="Times New Roman" w:cs="Times New Roman"/>
          <w:color w:val="000000" w:themeColor="text1"/>
          <w:sz w:val="24"/>
          <w:szCs w:val="24"/>
          <w:highlight w:val="yellow"/>
          <w:shd w:val="clear" w:color="auto" w:fill="3C3C3C"/>
        </w:rPr>
        <w:t>1b</w:t>
      </w:r>
      <w:r w:rsidRPr="00A45226">
        <w:rPr>
          <w:color w:val="000000" w:themeColor="text1"/>
        </w:rPr>
        <w:t>, </w:t>
      </w:r>
      <w:r w:rsidRPr="00A45226">
        <w:rPr>
          <w:rStyle w:val="HTMLCode"/>
          <w:rFonts w:ascii="Times New Roman" w:hAnsi="Times New Roman" w:cs="Times New Roman"/>
          <w:color w:val="000000" w:themeColor="text1"/>
          <w:sz w:val="24"/>
          <w:szCs w:val="24"/>
          <w:highlight w:val="yellow"/>
          <w:shd w:val="clear" w:color="auto" w:fill="3C3C3C"/>
        </w:rPr>
        <w:t>1c</w:t>
      </w:r>
      <w:r w:rsidRPr="00A45226">
        <w:rPr>
          <w:color w:val="000000" w:themeColor="text1"/>
        </w:rPr>
        <w:t>) with nine dedicated subnets across three tiers:</w:t>
      </w:r>
    </w:p>
    <w:p w14:paraId="728AD8BB" w14:textId="77777777" w:rsidR="004D46B0" w:rsidRPr="00A45226" w:rsidRDefault="004D46B0" w:rsidP="004D46B0">
      <w:pPr>
        <w:pStyle w:val="code-line"/>
        <w:numPr>
          <w:ilvl w:val="0"/>
          <w:numId w:val="8"/>
        </w:numPr>
        <w:rPr>
          <w:color w:val="000000" w:themeColor="text1"/>
        </w:rPr>
      </w:pPr>
      <w:r w:rsidRPr="00A45226">
        <w:rPr>
          <w:rStyle w:val="Strong"/>
          <w:color w:val="000000" w:themeColor="text1"/>
        </w:rPr>
        <w:t>Public Subnet Tier (</w:t>
      </w:r>
      <w:r w:rsidRPr="00A45226">
        <w:rPr>
          <w:rStyle w:val="HTMLCode"/>
          <w:rFonts w:ascii="Times New Roman" w:hAnsi="Times New Roman" w:cs="Times New Roman"/>
          <w:b/>
          <w:bCs/>
          <w:color w:val="000000" w:themeColor="text1"/>
          <w:sz w:val="24"/>
          <w:szCs w:val="24"/>
          <w:highlight w:val="yellow"/>
          <w:shd w:val="clear" w:color="auto" w:fill="3C3C3C"/>
        </w:rPr>
        <w:t>10.50.1.0/24</w:t>
      </w:r>
      <w:r w:rsidRPr="00A45226">
        <w:rPr>
          <w:rStyle w:val="Strong"/>
          <w:color w:val="000000" w:themeColor="text1"/>
        </w:rPr>
        <w:t>, </w:t>
      </w:r>
      <w:r w:rsidRPr="00A45226">
        <w:rPr>
          <w:rStyle w:val="HTMLCode"/>
          <w:rFonts w:ascii="Times New Roman" w:hAnsi="Times New Roman" w:cs="Times New Roman"/>
          <w:b/>
          <w:bCs/>
          <w:color w:val="000000" w:themeColor="text1"/>
          <w:sz w:val="24"/>
          <w:szCs w:val="24"/>
          <w:highlight w:val="yellow"/>
          <w:shd w:val="clear" w:color="auto" w:fill="3C3C3C"/>
        </w:rPr>
        <w:t>10.50.2.0/24</w:t>
      </w:r>
      <w:r w:rsidRPr="00A45226">
        <w:rPr>
          <w:rStyle w:val="Strong"/>
          <w:color w:val="000000" w:themeColor="text1"/>
        </w:rPr>
        <w:t>, </w:t>
      </w:r>
      <w:r w:rsidRPr="00A45226">
        <w:rPr>
          <w:rStyle w:val="HTMLCode"/>
          <w:rFonts w:ascii="Times New Roman" w:hAnsi="Times New Roman" w:cs="Times New Roman"/>
          <w:b/>
          <w:bCs/>
          <w:color w:val="000000" w:themeColor="text1"/>
          <w:sz w:val="24"/>
          <w:szCs w:val="24"/>
          <w:highlight w:val="yellow"/>
          <w:shd w:val="clear" w:color="auto" w:fill="3C3C3C"/>
        </w:rPr>
        <w:t>10.50.3.0/24</w:t>
      </w:r>
      <w:r w:rsidRPr="00A45226">
        <w:rPr>
          <w:rStyle w:val="Strong"/>
          <w:color w:val="000000" w:themeColor="text1"/>
        </w:rPr>
        <w:t>)</w:t>
      </w:r>
      <w:r w:rsidRPr="00A45226">
        <w:rPr>
          <w:color w:val="000000" w:themeColor="text1"/>
        </w:rPr>
        <w:t>: Houses internet-facing Application Load Balancers (ALBs) and redundant NAT Gateways, protected by AWS WAFv2.</w:t>
      </w:r>
    </w:p>
    <w:p w14:paraId="53A96496" w14:textId="77777777" w:rsidR="004D46B0" w:rsidRPr="00A45226" w:rsidRDefault="004D46B0" w:rsidP="004D46B0">
      <w:pPr>
        <w:pStyle w:val="code-line"/>
        <w:numPr>
          <w:ilvl w:val="0"/>
          <w:numId w:val="8"/>
        </w:numPr>
        <w:rPr>
          <w:color w:val="000000" w:themeColor="text1"/>
        </w:rPr>
      </w:pPr>
      <w:r w:rsidRPr="00A45226">
        <w:rPr>
          <w:rStyle w:val="Strong"/>
          <w:color w:val="000000" w:themeColor="text1"/>
        </w:rPr>
        <w:t>Private Application Tier (</w:t>
      </w:r>
      <w:r w:rsidRPr="00A45226">
        <w:rPr>
          <w:rStyle w:val="HTMLCode"/>
          <w:rFonts w:ascii="Times New Roman" w:hAnsi="Times New Roman" w:cs="Times New Roman"/>
          <w:b/>
          <w:bCs/>
          <w:color w:val="000000" w:themeColor="text1"/>
          <w:sz w:val="24"/>
          <w:szCs w:val="24"/>
          <w:highlight w:val="yellow"/>
          <w:shd w:val="clear" w:color="auto" w:fill="3C3C3C"/>
        </w:rPr>
        <w:t>10.50.11.0/24</w:t>
      </w:r>
      <w:r w:rsidRPr="00A45226">
        <w:rPr>
          <w:rStyle w:val="Strong"/>
          <w:color w:val="000000" w:themeColor="text1"/>
        </w:rPr>
        <w:t>, </w:t>
      </w:r>
      <w:r w:rsidRPr="00A45226">
        <w:rPr>
          <w:rStyle w:val="HTMLCode"/>
          <w:rFonts w:ascii="Times New Roman" w:hAnsi="Times New Roman" w:cs="Times New Roman"/>
          <w:b/>
          <w:bCs/>
          <w:color w:val="000000" w:themeColor="text1"/>
          <w:sz w:val="24"/>
          <w:szCs w:val="24"/>
          <w:highlight w:val="yellow"/>
          <w:shd w:val="clear" w:color="auto" w:fill="3C3C3C"/>
        </w:rPr>
        <w:t>10.50.12.0/24</w:t>
      </w:r>
      <w:r w:rsidRPr="00A45226">
        <w:rPr>
          <w:rStyle w:val="Strong"/>
          <w:color w:val="000000" w:themeColor="text1"/>
        </w:rPr>
        <w:t>, </w:t>
      </w:r>
      <w:r w:rsidRPr="00A45226">
        <w:rPr>
          <w:rStyle w:val="HTMLCode"/>
          <w:rFonts w:ascii="Times New Roman" w:hAnsi="Times New Roman" w:cs="Times New Roman"/>
          <w:b/>
          <w:bCs/>
          <w:color w:val="000000" w:themeColor="text1"/>
          <w:sz w:val="24"/>
          <w:szCs w:val="24"/>
          <w:highlight w:val="yellow"/>
          <w:shd w:val="clear" w:color="auto" w:fill="3C3C3C"/>
        </w:rPr>
        <w:t>10.50.13.0/24</w:t>
      </w:r>
      <w:r w:rsidRPr="00A45226">
        <w:rPr>
          <w:rStyle w:val="Strong"/>
          <w:color w:val="000000" w:themeColor="text1"/>
        </w:rPr>
        <w:t>)</w:t>
      </w:r>
      <w:r w:rsidRPr="00A45226">
        <w:rPr>
          <w:color w:val="000000" w:themeColor="text1"/>
        </w:rPr>
        <w:t xml:space="preserve">: Hosts containerized microservices on Amazon ECS (AWS </w:t>
      </w:r>
      <w:proofErr w:type="spellStart"/>
      <w:r w:rsidRPr="00A45226">
        <w:rPr>
          <w:color w:val="000000" w:themeColor="text1"/>
        </w:rPr>
        <w:t>Fargate</w:t>
      </w:r>
      <w:proofErr w:type="spellEnd"/>
      <w:r w:rsidRPr="00A45226">
        <w:rPr>
          <w:color w:val="000000" w:themeColor="text1"/>
        </w:rPr>
        <w:t>) and EC2 Auto Scaling Groups without public IPs; egress routes through NAT Gateways.</w:t>
      </w:r>
    </w:p>
    <w:p w14:paraId="6A951899" w14:textId="2ABE4585" w:rsidR="00235A68" w:rsidRPr="00A45226" w:rsidRDefault="004D46B0" w:rsidP="00235A68">
      <w:pPr>
        <w:pStyle w:val="code-line"/>
        <w:numPr>
          <w:ilvl w:val="0"/>
          <w:numId w:val="8"/>
        </w:numPr>
        <w:rPr>
          <w:color w:val="000000" w:themeColor="text1"/>
        </w:rPr>
      </w:pPr>
      <w:r w:rsidRPr="00A45226">
        <w:rPr>
          <w:rStyle w:val="Strong"/>
          <w:color w:val="000000" w:themeColor="text1"/>
        </w:rPr>
        <w:t>Isolated Database Tier (</w:t>
      </w:r>
      <w:r w:rsidRPr="00A45226">
        <w:rPr>
          <w:rStyle w:val="HTMLCode"/>
          <w:rFonts w:ascii="Times New Roman" w:hAnsi="Times New Roman" w:cs="Times New Roman"/>
          <w:b/>
          <w:bCs/>
          <w:color w:val="000000" w:themeColor="text1"/>
          <w:sz w:val="24"/>
          <w:szCs w:val="24"/>
          <w:highlight w:val="yellow"/>
          <w:shd w:val="clear" w:color="auto" w:fill="3C3C3C"/>
        </w:rPr>
        <w:t>10.50.21.0/24</w:t>
      </w:r>
      <w:r w:rsidRPr="00A45226">
        <w:rPr>
          <w:rStyle w:val="Strong"/>
          <w:color w:val="000000" w:themeColor="text1"/>
        </w:rPr>
        <w:t>, </w:t>
      </w:r>
      <w:r w:rsidRPr="00A45226">
        <w:rPr>
          <w:rStyle w:val="HTMLCode"/>
          <w:rFonts w:ascii="Times New Roman" w:hAnsi="Times New Roman" w:cs="Times New Roman"/>
          <w:b/>
          <w:bCs/>
          <w:color w:val="000000" w:themeColor="text1"/>
          <w:sz w:val="24"/>
          <w:szCs w:val="24"/>
          <w:highlight w:val="yellow"/>
          <w:shd w:val="clear" w:color="auto" w:fill="3C3C3C"/>
        </w:rPr>
        <w:t>10.50.22.0/24</w:t>
      </w:r>
      <w:r w:rsidRPr="00A45226">
        <w:rPr>
          <w:rStyle w:val="Strong"/>
          <w:color w:val="000000" w:themeColor="text1"/>
        </w:rPr>
        <w:t>, </w:t>
      </w:r>
      <w:r w:rsidRPr="00A45226">
        <w:rPr>
          <w:rStyle w:val="HTMLCode"/>
          <w:rFonts w:ascii="Times New Roman" w:hAnsi="Times New Roman" w:cs="Times New Roman"/>
          <w:b/>
          <w:bCs/>
          <w:color w:val="000000" w:themeColor="text1"/>
          <w:sz w:val="24"/>
          <w:szCs w:val="24"/>
          <w:highlight w:val="yellow"/>
          <w:shd w:val="clear" w:color="auto" w:fill="3C3C3C"/>
        </w:rPr>
        <w:t>10.50.23.0/24</w:t>
      </w:r>
      <w:r w:rsidRPr="00A45226">
        <w:rPr>
          <w:rStyle w:val="Strong"/>
          <w:color w:val="000000" w:themeColor="text1"/>
        </w:rPr>
        <w:t>)</w:t>
      </w:r>
      <w:r w:rsidRPr="00A45226">
        <w:rPr>
          <w:color w:val="000000" w:themeColor="text1"/>
        </w:rPr>
        <w:t xml:space="preserve">: Houses Amazon Aurora PostgreSQL Multi-AZ and </w:t>
      </w:r>
      <w:proofErr w:type="spellStart"/>
      <w:r w:rsidRPr="00A45226">
        <w:rPr>
          <w:color w:val="000000" w:themeColor="text1"/>
        </w:rPr>
        <w:t>ElastiCache</w:t>
      </w:r>
      <w:proofErr w:type="spellEnd"/>
      <w:r w:rsidRPr="00A45226">
        <w:rPr>
          <w:color w:val="000000" w:themeColor="text1"/>
        </w:rPr>
        <w:t xml:space="preserve"> Redis clusters, completely isolated from direct internet access.</w:t>
      </w:r>
    </w:p>
    <w:p w14:paraId="1101F69B" w14:textId="77777777" w:rsidR="00235A68" w:rsidRPr="00A45226" w:rsidRDefault="00235A68" w:rsidP="00235A68">
      <w:pPr>
        <w:pStyle w:val="NormalWeb"/>
        <w:keepNext/>
        <w:rPr>
          <w:color w:val="000000" w:themeColor="text1"/>
        </w:rPr>
      </w:pPr>
      <w:r w:rsidRPr="00A45226">
        <w:rPr>
          <w:noProof/>
          <w:color w:val="000000" w:themeColor="text1"/>
        </w:rPr>
        <w:drawing>
          <wp:inline distT="0" distB="0" distL="0" distR="0" wp14:anchorId="6AB746E5" wp14:editId="55A7B4B9">
            <wp:extent cx="5943600" cy="366606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479"/>
                    <a:stretch/>
                  </pic:blipFill>
                  <pic:spPr bwMode="auto">
                    <a:xfrm>
                      <a:off x="0" y="0"/>
                      <a:ext cx="5943600" cy="3666066"/>
                    </a:xfrm>
                    <a:prstGeom prst="rect">
                      <a:avLst/>
                    </a:prstGeom>
                    <a:noFill/>
                    <a:ln>
                      <a:noFill/>
                    </a:ln>
                    <a:extLst>
                      <a:ext uri="{53640926-AAD7-44D8-BBD7-CCE9431645EC}">
                        <a14:shadowObscured xmlns:a14="http://schemas.microsoft.com/office/drawing/2010/main"/>
                      </a:ext>
                    </a:extLst>
                  </pic:spPr>
                </pic:pic>
              </a:graphicData>
            </a:graphic>
          </wp:inline>
        </w:drawing>
      </w:r>
    </w:p>
    <w:p w14:paraId="68411891" w14:textId="3965A2E4" w:rsidR="00235A68" w:rsidRPr="00A45226" w:rsidRDefault="00235A68" w:rsidP="00235A68">
      <w:pPr>
        <w:pStyle w:val="Caption"/>
        <w:rPr>
          <w:rFonts w:ascii="Times New Roman" w:hAnsi="Times New Roman" w:cs="Times New Roman"/>
          <w:color w:val="000000" w:themeColor="text1"/>
        </w:rPr>
      </w:pPr>
      <w:bookmarkStart w:id="21" w:name="_Toc242075610"/>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1</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Target AWS cloud architecture blueprint illustrating CloudFront CDN, Route 53, AWS WAFv2, multi-AZ VPC layout, ECS </w:t>
      </w:r>
      <w:proofErr w:type="spellStart"/>
      <w:r w:rsidRPr="00A45226">
        <w:rPr>
          <w:rFonts w:ascii="Times New Roman" w:hAnsi="Times New Roman" w:cs="Times New Roman"/>
          <w:color w:val="000000" w:themeColor="text1"/>
        </w:rPr>
        <w:t>Fargate</w:t>
      </w:r>
      <w:proofErr w:type="spellEnd"/>
      <w:r w:rsidRPr="00A45226">
        <w:rPr>
          <w:rFonts w:ascii="Times New Roman" w:hAnsi="Times New Roman" w:cs="Times New Roman"/>
          <w:color w:val="000000" w:themeColor="text1"/>
        </w:rPr>
        <w:t>, EC2 ASG, Aurora PostgreSQL Multi-AZ, DynamoDB, IoT Core, Greengrass edge, Direct Connect hybrid connectivity, and AWS Glue/</w:t>
      </w:r>
      <w:proofErr w:type="spellStart"/>
      <w:r w:rsidRPr="00A45226">
        <w:rPr>
          <w:rFonts w:ascii="Times New Roman" w:hAnsi="Times New Roman" w:cs="Times New Roman"/>
          <w:color w:val="000000" w:themeColor="text1"/>
        </w:rPr>
        <w:t>SageM</w:t>
      </w:r>
      <w:bookmarkEnd w:id="21"/>
      <w:proofErr w:type="spellEnd"/>
    </w:p>
    <w:p w14:paraId="0F602062" w14:textId="589BAA9E" w:rsidR="004D46B0" w:rsidRPr="00A45226" w:rsidRDefault="004D46B0" w:rsidP="004D46B0">
      <w:pPr>
        <w:pStyle w:val="code-line"/>
        <w:spacing w:before="0" w:beforeAutospacing="0" w:after="240" w:afterAutospacing="0"/>
        <w:rPr>
          <w:color w:val="000000" w:themeColor="text1"/>
        </w:rPr>
      </w:pPr>
    </w:p>
    <w:p w14:paraId="66ED46FD" w14:textId="77777777" w:rsidR="00235A68" w:rsidRPr="00A45226" w:rsidRDefault="00235A68" w:rsidP="004D46B0">
      <w:pPr>
        <w:pStyle w:val="code-line"/>
        <w:spacing w:before="0" w:beforeAutospacing="0" w:after="240" w:afterAutospacing="0"/>
        <w:rPr>
          <w:color w:val="000000" w:themeColor="text1"/>
        </w:rPr>
      </w:pPr>
    </w:p>
    <w:p w14:paraId="453A89C2" w14:textId="77777777" w:rsidR="00235A68" w:rsidRPr="00A45226" w:rsidRDefault="00235A68" w:rsidP="00235A68">
      <w:pPr>
        <w:pStyle w:val="NormalWeb"/>
        <w:keepNext/>
        <w:rPr>
          <w:color w:val="000000" w:themeColor="text1"/>
        </w:rPr>
      </w:pPr>
      <w:r w:rsidRPr="00A45226">
        <w:rPr>
          <w:noProof/>
          <w:color w:val="000000" w:themeColor="text1"/>
        </w:rPr>
        <w:lastRenderedPageBreak/>
        <w:drawing>
          <wp:inline distT="0" distB="0" distL="0" distR="0" wp14:anchorId="3BF9567B" wp14:editId="3097B322">
            <wp:extent cx="5943600" cy="26689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668905"/>
                    </a:xfrm>
                    <a:prstGeom prst="rect">
                      <a:avLst/>
                    </a:prstGeom>
                    <a:noFill/>
                    <a:ln>
                      <a:noFill/>
                    </a:ln>
                  </pic:spPr>
                </pic:pic>
              </a:graphicData>
            </a:graphic>
          </wp:inline>
        </w:drawing>
      </w:r>
    </w:p>
    <w:p w14:paraId="66C8AC2A" w14:textId="0EB7CF02" w:rsidR="00235A68" w:rsidRPr="00A45226" w:rsidRDefault="00235A68" w:rsidP="00235A68">
      <w:pPr>
        <w:pStyle w:val="Caption"/>
        <w:rPr>
          <w:rFonts w:ascii="Times New Roman" w:hAnsi="Times New Roman" w:cs="Times New Roman"/>
          <w:color w:val="000000" w:themeColor="text1"/>
        </w:rPr>
      </w:pPr>
      <w:bookmarkStart w:id="22" w:name="_Toc242075611"/>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2</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AWS VPC console verification showing 10.50.0.0/16 VPC topology, public/private subnet routing tables, and NAT Gateway attachments.</w:t>
      </w:r>
      <w:bookmarkEnd w:id="22"/>
    </w:p>
    <w:p w14:paraId="51DAE2E4" w14:textId="77777777" w:rsidR="009E5AA5" w:rsidRPr="00A45226" w:rsidRDefault="009E5AA5" w:rsidP="009E5AA5">
      <w:pPr>
        <w:keepNext/>
        <w:rPr>
          <w:rFonts w:ascii="Times New Roman" w:hAnsi="Times New Roman" w:cs="Times New Roman"/>
          <w:color w:val="000000" w:themeColor="text1"/>
        </w:rPr>
      </w:pPr>
      <w:r w:rsidRPr="00A45226">
        <w:rPr>
          <w:rFonts w:ascii="Times New Roman" w:hAnsi="Times New Roman" w:cs="Times New Roman"/>
          <w:noProof/>
          <w:color w:val="000000" w:themeColor="text1"/>
        </w:rPr>
        <w:drawing>
          <wp:inline distT="0" distB="0" distL="0" distR="0" wp14:anchorId="01B7F024" wp14:editId="2ACEEF79">
            <wp:extent cx="5943600" cy="28181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18130"/>
                    </a:xfrm>
                    <a:prstGeom prst="rect">
                      <a:avLst/>
                    </a:prstGeom>
                  </pic:spPr>
                </pic:pic>
              </a:graphicData>
            </a:graphic>
          </wp:inline>
        </w:drawing>
      </w:r>
    </w:p>
    <w:p w14:paraId="1E0DA936" w14:textId="3C220356" w:rsidR="009E5AA5" w:rsidRDefault="009E5AA5" w:rsidP="009E5AA5">
      <w:pPr>
        <w:pStyle w:val="Caption"/>
        <w:rPr>
          <w:rFonts w:ascii="Times New Roman" w:hAnsi="Times New Roman" w:cs="Times New Roman"/>
          <w:color w:val="000000" w:themeColor="text1"/>
        </w:rPr>
      </w:pPr>
      <w:bookmarkStart w:id="23" w:name="_Toc242075612"/>
      <w:r w:rsidRPr="00A45226">
        <w:rPr>
          <w:rFonts w:ascii="Times New Roman" w:hAnsi="Times New Roman" w:cs="Times New Roman"/>
          <w:color w:val="000000" w:themeColor="text1"/>
        </w:rPr>
        <w:t xml:space="preserve">Figure </w:t>
      </w:r>
      <w:r w:rsidR="001368C3" w:rsidRPr="00A45226">
        <w:rPr>
          <w:rFonts w:ascii="Times New Roman" w:hAnsi="Times New Roman" w:cs="Times New Roman"/>
          <w:color w:val="000000" w:themeColor="text1"/>
        </w:rPr>
        <w:fldChar w:fldCharType="begin"/>
      </w:r>
      <w:r w:rsidR="001368C3" w:rsidRPr="00A45226">
        <w:rPr>
          <w:rFonts w:ascii="Times New Roman" w:hAnsi="Times New Roman" w:cs="Times New Roman"/>
          <w:color w:val="000000" w:themeColor="text1"/>
        </w:rPr>
        <w:instrText xml:space="preserve"> SEQ Figure \* ARABIC </w:instrText>
      </w:r>
      <w:r w:rsidR="001368C3"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3</w:t>
      </w:r>
      <w:r w:rsidR="001368C3" w:rsidRPr="00A45226">
        <w:rPr>
          <w:rFonts w:ascii="Times New Roman" w:hAnsi="Times New Roman" w:cs="Times New Roman"/>
          <w:noProof/>
          <w:color w:val="000000" w:themeColor="text1"/>
        </w:rPr>
        <w:fldChar w:fldCharType="end"/>
      </w:r>
      <w:r w:rsidRPr="00A45226">
        <w:rPr>
          <w:rFonts w:ascii="Times New Roman" w:hAnsi="Times New Roman" w:cs="Times New Roman"/>
          <w:color w:val="000000" w:themeColor="text1"/>
        </w:rPr>
        <w:t xml:space="preserve"> AWS ECS Cluster</w:t>
      </w:r>
      <w:bookmarkEnd w:id="23"/>
    </w:p>
    <w:p w14:paraId="4975642F" w14:textId="4878D888" w:rsidR="00A45226" w:rsidRDefault="00A45226" w:rsidP="00A45226"/>
    <w:p w14:paraId="5F17B711" w14:textId="0C031890" w:rsidR="00A45226" w:rsidRDefault="00A45226" w:rsidP="00A45226"/>
    <w:p w14:paraId="6DD20CF9" w14:textId="14ACF4E5" w:rsidR="00A45226" w:rsidRDefault="00A45226" w:rsidP="00A45226"/>
    <w:p w14:paraId="4A3BB7A7" w14:textId="26643A42" w:rsidR="00A45226" w:rsidRDefault="00A45226" w:rsidP="00A45226"/>
    <w:p w14:paraId="6E1BB85C" w14:textId="0B476B05" w:rsidR="00A45226" w:rsidRDefault="00A45226" w:rsidP="00A45226"/>
    <w:p w14:paraId="4DE14EB2" w14:textId="77777777" w:rsidR="00A45226" w:rsidRPr="00A45226" w:rsidRDefault="00A45226" w:rsidP="00A45226"/>
    <w:p w14:paraId="6FAE1DD9" w14:textId="77777777" w:rsidR="004D46B0" w:rsidRPr="00A45226" w:rsidRDefault="004D46B0" w:rsidP="00695777">
      <w:pPr>
        <w:pStyle w:val="Heading2"/>
        <w:rPr>
          <w:color w:val="000000" w:themeColor="text1"/>
        </w:rPr>
      </w:pPr>
      <w:bookmarkStart w:id="24" w:name="_Toc242075566"/>
      <w:r w:rsidRPr="00A45226">
        <w:rPr>
          <w:color w:val="000000" w:themeColor="text1"/>
        </w:rPr>
        <w:lastRenderedPageBreak/>
        <w:t>4.2 Patient Monitoring Platform (PMP): Real-Time IoT Telemetry Pipeline</w:t>
      </w:r>
      <w:bookmarkEnd w:id="24"/>
    </w:p>
    <w:p w14:paraId="05BBFF0D" w14:textId="77777777" w:rsidR="004D46B0" w:rsidRPr="00A45226" w:rsidRDefault="004D46B0" w:rsidP="004D46B0">
      <w:pPr>
        <w:pStyle w:val="code-line"/>
        <w:spacing w:before="0" w:beforeAutospacing="0" w:after="240" w:afterAutospacing="0"/>
        <w:rPr>
          <w:color w:val="000000" w:themeColor="text1"/>
        </w:rPr>
      </w:pPr>
      <w:r w:rsidRPr="00A45226">
        <w:rPr>
          <w:color w:val="000000" w:themeColor="text1"/>
        </w:rPr>
        <w:t>The PMP ingests real-time telemetry (heart rate, SpO2, blood pressure, ECG) from 100,000 wearable patient devices:</w:t>
      </w:r>
    </w:p>
    <w:p w14:paraId="504F64BD" w14:textId="4E884F07" w:rsidR="0060588D" w:rsidRPr="0060588D" w:rsidRDefault="0060588D" w:rsidP="0060588D">
      <w:pPr>
        <w:pStyle w:val="code-line"/>
        <w:numPr>
          <w:ilvl w:val="0"/>
          <w:numId w:val="9"/>
        </w:numPr>
        <w:rPr>
          <w:rStyle w:val="Strong"/>
          <w:color w:val="000000" w:themeColor="text1"/>
        </w:rPr>
      </w:pPr>
      <w:r w:rsidRPr="0060588D">
        <w:rPr>
          <w:rStyle w:val="Strong"/>
          <w:color w:val="000000" w:themeColor="text1"/>
        </w:rPr>
        <w:t xml:space="preserve">Ingestion &amp; Mutual Authentication: </w:t>
      </w:r>
      <w:r w:rsidRPr="0060588D">
        <w:rPr>
          <w:rStyle w:val="Strong"/>
          <w:b w:val="0"/>
          <w:bCs w:val="0"/>
          <w:color w:val="000000" w:themeColor="text1"/>
        </w:rPr>
        <w:t>Wearables create TLS 1.3 connection to AWS IoT Core using MQTT on port 8883 through individual X.509 client certificates.</w:t>
      </w:r>
    </w:p>
    <w:p w14:paraId="10D89183" w14:textId="167C37F6" w:rsidR="0060588D" w:rsidRPr="0060588D" w:rsidRDefault="0060588D" w:rsidP="0060588D">
      <w:pPr>
        <w:pStyle w:val="code-line"/>
        <w:numPr>
          <w:ilvl w:val="0"/>
          <w:numId w:val="9"/>
        </w:numPr>
        <w:rPr>
          <w:rStyle w:val="Strong"/>
          <w:color w:val="000000" w:themeColor="text1"/>
        </w:rPr>
      </w:pPr>
      <w:r w:rsidRPr="0060588D">
        <w:rPr>
          <w:rStyle w:val="Strong"/>
          <w:color w:val="000000" w:themeColor="text1"/>
        </w:rPr>
        <w:t>Rule Routing &amp; Stream Buffering:</w:t>
      </w:r>
      <w:r w:rsidRPr="0060588D">
        <w:rPr>
          <w:rStyle w:val="Strong"/>
          <w:b w:val="0"/>
          <w:bCs w:val="0"/>
          <w:color w:val="000000" w:themeColor="text1"/>
        </w:rPr>
        <w:t xml:space="preserve"> SQL rules at IoT Core route payloads (SELECT * FROM 'cha/patients/+/telemetry'). Alerts with high priority call AWS Lambda for millisecond triaging, whereas telemetry streams to Amazon Kinesis Data Firehose.</w:t>
      </w:r>
    </w:p>
    <w:p w14:paraId="5F5302D0" w14:textId="2A3DC54D" w:rsidR="0060588D" w:rsidRPr="0060588D" w:rsidRDefault="0060588D" w:rsidP="0060588D">
      <w:pPr>
        <w:pStyle w:val="code-line"/>
        <w:numPr>
          <w:ilvl w:val="0"/>
          <w:numId w:val="9"/>
        </w:numPr>
        <w:rPr>
          <w:rStyle w:val="Strong"/>
          <w:color w:val="000000" w:themeColor="text1"/>
        </w:rPr>
      </w:pPr>
      <w:r w:rsidRPr="0060588D">
        <w:rPr>
          <w:rStyle w:val="Strong"/>
          <w:color w:val="000000" w:themeColor="text1"/>
        </w:rPr>
        <w:t xml:space="preserve">Persistence of Telemetry in NoSQL: </w:t>
      </w:r>
      <w:r w:rsidRPr="0060588D">
        <w:rPr>
          <w:rStyle w:val="Strong"/>
          <w:b w:val="0"/>
          <w:bCs w:val="0"/>
          <w:color w:val="000000" w:themeColor="text1"/>
        </w:rPr>
        <w:t xml:space="preserve">Biometric vitals data is written to Amazon DynamoDB with latency less than 10ms. The </w:t>
      </w:r>
      <w:proofErr w:type="spellStart"/>
      <w:r w:rsidRPr="0060588D">
        <w:rPr>
          <w:rStyle w:val="Strong"/>
          <w:b w:val="0"/>
          <w:bCs w:val="0"/>
          <w:color w:val="000000" w:themeColor="text1"/>
        </w:rPr>
        <w:t>hourly_telemetry</w:t>
      </w:r>
      <w:proofErr w:type="spellEnd"/>
      <w:r w:rsidRPr="0060588D">
        <w:rPr>
          <w:rStyle w:val="Strong"/>
          <w:b w:val="0"/>
          <w:bCs w:val="0"/>
          <w:color w:val="000000" w:themeColor="text1"/>
        </w:rPr>
        <w:t xml:space="preserve"> table partitions by </w:t>
      </w:r>
      <w:proofErr w:type="spellStart"/>
      <w:r w:rsidRPr="0060588D">
        <w:rPr>
          <w:rStyle w:val="Strong"/>
          <w:b w:val="0"/>
          <w:bCs w:val="0"/>
          <w:color w:val="000000" w:themeColor="text1"/>
        </w:rPr>
        <w:t>patient_id</w:t>
      </w:r>
      <w:proofErr w:type="spellEnd"/>
      <w:r w:rsidRPr="0060588D">
        <w:rPr>
          <w:rStyle w:val="Strong"/>
          <w:b w:val="0"/>
          <w:bCs w:val="0"/>
          <w:color w:val="000000" w:themeColor="text1"/>
        </w:rPr>
        <w:t xml:space="preserve"> and sorts based on timestamps. TTL feature of DynamoDB removes operational telemetry data in 90 days whereas stream continuously archived to Amazon S3.</w:t>
      </w:r>
    </w:p>
    <w:p w14:paraId="6BC57172" w14:textId="04EC4C24" w:rsidR="004D46B0" w:rsidRPr="00A45226" w:rsidRDefault="0060588D" w:rsidP="0060588D">
      <w:pPr>
        <w:pStyle w:val="code-line"/>
        <w:numPr>
          <w:ilvl w:val="0"/>
          <w:numId w:val="9"/>
        </w:numPr>
        <w:rPr>
          <w:color w:val="000000" w:themeColor="text1"/>
        </w:rPr>
      </w:pPr>
      <w:r w:rsidRPr="0060588D">
        <w:rPr>
          <w:rStyle w:val="Strong"/>
          <w:color w:val="000000" w:themeColor="text1"/>
        </w:rPr>
        <w:t>Decoupling:</w:t>
      </w:r>
      <w:r w:rsidRPr="0060588D">
        <w:rPr>
          <w:rStyle w:val="Strong"/>
          <w:b w:val="0"/>
          <w:bCs w:val="0"/>
          <w:color w:val="000000" w:themeColor="text1"/>
        </w:rPr>
        <w:t xml:space="preserve"> Physiological alerts generate triggers for Amazon SNS for SMS/push notification for clinicians, while Amazon SQS acts as dead letter queues.</w:t>
      </w:r>
    </w:p>
    <w:p w14:paraId="458D2A69" w14:textId="4B9EAA7D" w:rsidR="00CB0621" w:rsidRPr="00A45226" w:rsidRDefault="00AF293C" w:rsidP="004D46B0">
      <w:pPr>
        <w:pStyle w:val="code-line"/>
        <w:spacing w:before="0" w:beforeAutospacing="0" w:after="240" w:afterAutospacing="0"/>
        <w:rPr>
          <w:color w:val="000000" w:themeColor="text1"/>
        </w:rPr>
      </w:pPr>
      <w:r w:rsidRPr="00A45226">
        <w:rPr>
          <w:rStyle w:val="Strong"/>
          <w:color w:val="000000" w:themeColor="text1"/>
        </w:rPr>
        <w:t>Proof-of-Concept Implementation</w:t>
      </w:r>
      <w:r w:rsidRPr="00A45226">
        <w:rPr>
          <w:color w:val="000000" w:themeColor="text1"/>
        </w:rPr>
        <w:t xml:space="preserve">: </w:t>
      </w:r>
      <w:r w:rsidR="0060588D" w:rsidRPr="0060588D">
        <w:rPr>
          <w:color w:val="000000" w:themeColor="text1"/>
        </w:rPr>
        <w:t xml:space="preserve">The functioning PMP dashboard receives live telemetry through Socket.io </w:t>
      </w:r>
      <w:proofErr w:type="spellStart"/>
      <w:r w:rsidR="0060588D" w:rsidRPr="0060588D">
        <w:rPr>
          <w:color w:val="000000" w:themeColor="text1"/>
        </w:rPr>
        <w:t>WebSockets</w:t>
      </w:r>
      <w:proofErr w:type="spellEnd"/>
      <w:r w:rsidR="0060588D" w:rsidRPr="0060588D">
        <w:rPr>
          <w:color w:val="000000" w:themeColor="text1"/>
        </w:rPr>
        <w:t xml:space="preserve"> every 1.5 seconds. The Node.js server (</w:t>
      </w:r>
      <w:proofErr w:type="spellStart"/>
      <w:r w:rsidR="0060588D" w:rsidRPr="0060588D">
        <w:rPr>
          <w:color w:val="000000" w:themeColor="text1"/>
        </w:rPr>
        <w:t>src</w:t>
      </w:r>
      <w:proofErr w:type="spellEnd"/>
      <w:r w:rsidR="0060588D" w:rsidRPr="0060588D">
        <w:rPr>
          <w:color w:val="000000" w:themeColor="text1"/>
        </w:rPr>
        <w:t xml:space="preserve">/backend-node/server.js) uses bounded physiological random walk (on heart rate and oxygen saturation within valid physiological limits), calls the AWS </w:t>
      </w:r>
      <w:proofErr w:type="spellStart"/>
      <w:r w:rsidR="0060588D" w:rsidRPr="0060588D">
        <w:rPr>
          <w:color w:val="000000" w:themeColor="text1"/>
        </w:rPr>
        <w:t>SageMaker</w:t>
      </w:r>
      <w:proofErr w:type="spellEnd"/>
      <w:r w:rsidR="0060588D" w:rsidRPr="0060588D">
        <w:rPr>
          <w:color w:val="000000" w:themeColor="text1"/>
        </w:rPr>
        <w:t xml:space="preserve"> service for ai risk prediction on each tick (using cha-sepsis-prediction-endpoint), and broadcasts </w:t>
      </w:r>
      <w:proofErr w:type="gramStart"/>
      <w:r w:rsidR="0060588D" w:rsidRPr="0060588D">
        <w:rPr>
          <w:color w:val="000000" w:themeColor="text1"/>
        </w:rPr>
        <w:t>{ vitals</w:t>
      </w:r>
      <w:proofErr w:type="gramEnd"/>
      <w:r w:rsidR="0060588D" w:rsidRPr="0060588D">
        <w:rPr>
          <w:color w:val="000000" w:themeColor="text1"/>
        </w:rPr>
        <w:t xml:space="preserve">, </w:t>
      </w:r>
      <w:proofErr w:type="spellStart"/>
      <w:r w:rsidR="0060588D" w:rsidRPr="0060588D">
        <w:rPr>
          <w:color w:val="000000" w:themeColor="text1"/>
        </w:rPr>
        <w:t>aiRisk</w:t>
      </w:r>
      <w:proofErr w:type="spellEnd"/>
      <w:r w:rsidR="0060588D" w:rsidRPr="0060588D">
        <w:rPr>
          <w:color w:val="000000" w:themeColor="text1"/>
        </w:rPr>
        <w:t xml:space="preserve"> } messages to the frontend. The dashboard displays a custom HTML5 canvas Lead II ECG waveform (</w:t>
      </w:r>
      <w:proofErr w:type="spellStart"/>
      <w:r w:rsidR="0060588D" w:rsidRPr="0060588D">
        <w:rPr>
          <w:color w:val="000000" w:themeColor="text1"/>
        </w:rPr>
        <w:t>EcgChart</w:t>
      </w:r>
      <w:proofErr w:type="spellEnd"/>
      <w:r w:rsidR="0060588D" w:rsidRPr="0060588D">
        <w:rPr>
          <w:color w:val="000000" w:themeColor="text1"/>
        </w:rPr>
        <w:t xml:space="preserve"> component) running at 60fps through </w:t>
      </w:r>
      <w:proofErr w:type="spellStart"/>
      <w:r w:rsidR="0060588D" w:rsidRPr="0060588D">
        <w:rPr>
          <w:color w:val="000000" w:themeColor="text1"/>
        </w:rPr>
        <w:t>requestAnimationFrame</w:t>
      </w:r>
      <w:proofErr w:type="spellEnd"/>
      <w:r w:rsidR="0060588D" w:rsidRPr="0060588D">
        <w:rPr>
          <w:color w:val="000000" w:themeColor="text1"/>
        </w:rPr>
        <w:t xml:space="preserve"> API, where the waveform is controlled by the current patient heart rate (red if critical and green if stable). The patient data are stored and fetched from the DynamoDB table 'cha-patients' in ap-southeast-1 region.</w:t>
      </w:r>
    </w:p>
    <w:p w14:paraId="3EE3ECC9" w14:textId="77777777" w:rsidR="00CB0621" w:rsidRPr="00A45226" w:rsidRDefault="00CB0621" w:rsidP="00CB0621">
      <w:pPr>
        <w:pStyle w:val="code-line"/>
        <w:keepNext/>
        <w:spacing w:before="0" w:beforeAutospacing="0" w:after="240" w:afterAutospacing="0"/>
        <w:rPr>
          <w:color w:val="000000" w:themeColor="text1"/>
        </w:rPr>
      </w:pPr>
      <w:r w:rsidRPr="00A45226">
        <w:rPr>
          <w:noProof/>
          <w:color w:val="000000" w:themeColor="text1"/>
        </w:rPr>
        <w:lastRenderedPageBreak/>
        <w:drawing>
          <wp:inline distT="0" distB="0" distL="0" distR="0" wp14:anchorId="5707C1B3" wp14:editId="1A93863B">
            <wp:extent cx="5943600" cy="30156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15615"/>
                    </a:xfrm>
                    <a:prstGeom prst="rect">
                      <a:avLst/>
                    </a:prstGeom>
                  </pic:spPr>
                </pic:pic>
              </a:graphicData>
            </a:graphic>
          </wp:inline>
        </w:drawing>
      </w:r>
    </w:p>
    <w:p w14:paraId="109E216C" w14:textId="5F071EF0" w:rsidR="004D46B0" w:rsidRPr="00A45226" w:rsidRDefault="00CB0621" w:rsidP="00CB0621">
      <w:pPr>
        <w:pStyle w:val="Caption"/>
        <w:rPr>
          <w:rFonts w:ascii="Times New Roman" w:hAnsi="Times New Roman" w:cs="Times New Roman"/>
          <w:color w:val="000000" w:themeColor="text1"/>
        </w:rPr>
      </w:pPr>
      <w:bookmarkStart w:id="25" w:name="_Toc242075613"/>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4</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Proof-of-concept PMP vital signs streaming dashboard displaying SpO2, heart rate, ECG waveform, and automated threshold alerts.</w:t>
      </w:r>
      <w:bookmarkEnd w:id="25"/>
    </w:p>
    <w:p w14:paraId="5D36A2CE" w14:textId="77777777" w:rsidR="00CB0621" w:rsidRPr="00A45226" w:rsidRDefault="00CB0621" w:rsidP="00CB0621">
      <w:pPr>
        <w:pStyle w:val="NormalWeb"/>
        <w:keepNext/>
        <w:rPr>
          <w:color w:val="000000" w:themeColor="text1"/>
        </w:rPr>
      </w:pPr>
      <w:r w:rsidRPr="00A45226">
        <w:rPr>
          <w:noProof/>
          <w:color w:val="000000" w:themeColor="text1"/>
        </w:rPr>
        <w:drawing>
          <wp:inline distT="0" distB="0" distL="0" distR="0" wp14:anchorId="33EB388E" wp14:editId="65625F62">
            <wp:extent cx="5943600" cy="269621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696210"/>
                    </a:xfrm>
                    <a:prstGeom prst="rect">
                      <a:avLst/>
                    </a:prstGeom>
                    <a:noFill/>
                    <a:ln>
                      <a:noFill/>
                    </a:ln>
                  </pic:spPr>
                </pic:pic>
              </a:graphicData>
            </a:graphic>
          </wp:inline>
        </w:drawing>
      </w:r>
    </w:p>
    <w:p w14:paraId="467C1279" w14:textId="32B03B92" w:rsidR="00AF293C" w:rsidRPr="00A45226" w:rsidRDefault="00CB0621" w:rsidP="00AF293C">
      <w:pPr>
        <w:pStyle w:val="Caption"/>
        <w:rPr>
          <w:rFonts w:ascii="Times New Roman" w:hAnsi="Times New Roman" w:cs="Times New Roman"/>
          <w:color w:val="000000" w:themeColor="text1"/>
        </w:rPr>
      </w:pPr>
      <w:bookmarkStart w:id="26" w:name="_Toc242075614"/>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5</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Amazon DynamoDB console showing cha-patient-telemetry table partition key structure, active item streams, and Point-in-Time Recovery.</w:t>
      </w:r>
      <w:bookmarkEnd w:id="26"/>
    </w:p>
    <w:p w14:paraId="528B7DAC" w14:textId="77777777" w:rsidR="00AF293C" w:rsidRPr="00A45226" w:rsidRDefault="00AF293C" w:rsidP="00AF293C">
      <w:pPr>
        <w:keepNext/>
        <w:rPr>
          <w:rFonts w:ascii="Times New Roman" w:hAnsi="Times New Roman" w:cs="Times New Roman"/>
          <w:color w:val="000000" w:themeColor="text1"/>
        </w:rPr>
      </w:pPr>
      <w:r w:rsidRPr="00A45226">
        <w:rPr>
          <w:rFonts w:ascii="Times New Roman" w:hAnsi="Times New Roman" w:cs="Times New Roman"/>
          <w:color w:val="000000" w:themeColor="text1"/>
        </w:rPr>
        <w:lastRenderedPageBreak/>
        <w:drawing>
          <wp:inline distT="0" distB="0" distL="0" distR="0" wp14:anchorId="072BCFFD" wp14:editId="209A6CF3">
            <wp:extent cx="5943600" cy="28473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47340"/>
                    </a:xfrm>
                    <a:prstGeom prst="rect">
                      <a:avLst/>
                    </a:prstGeom>
                  </pic:spPr>
                </pic:pic>
              </a:graphicData>
            </a:graphic>
          </wp:inline>
        </w:drawing>
      </w:r>
    </w:p>
    <w:p w14:paraId="38F9F52E" w14:textId="10F58B36" w:rsidR="00F96FEC" w:rsidRPr="00A45226" w:rsidRDefault="00AF293C" w:rsidP="00AF293C">
      <w:pPr>
        <w:pStyle w:val="Caption"/>
        <w:rPr>
          <w:rFonts w:ascii="Times New Roman" w:hAnsi="Times New Roman" w:cs="Times New Roman"/>
          <w:color w:val="000000" w:themeColor="text1"/>
        </w:rPr>
      </w:pPr>
      <w:bookmarkStart w:id="27" w:name="_Toc242075615"/>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6</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DynamoDB – cha-</w:t>
      </w:r>
      <w:proofErr w:type="spellStart"/>
      <w:r w:rsidRPr="00A45226">
        <w:rPr>
          <w:rFonts w:ascii="Times New Roman" w:hAnsi="Times New Roman" w:cs="Times New Roman"/>
          <w:color w:val="000000" w:themeColor="text1"/>
        </w:rPr>
        <w:t>appointmnet</w:t>
      </w:r>
      <w:bookmarkEnd w:id="27"/>
      <w:proofErr w:type="spellEnd"/>
    </w:p>
    <w:p w14:paraId="7D6E8210" w14:textId="77777777" w:rsidR="00AF293C" w:rsidRPr="00A45226" w:rsidRDefault="00AF293C" w:rsidP="00AF293C">
      <w:pPr>
        <w:keepNext/>
        <w:rPr>
          <w:rFonts w:ascii="Times New Roman" w:hAnsi="Times New Roman" w:cs="Times New Roman"/>
          <w:color w:val="000000" w:themeColor="text1"/>
        </w:rPr>
      </w:pPr>
      <w:r w:rsidRPr="00A45226">
        <w:rPr>
          <w:rFonts w:ascii="Times New Roman" w:hAnsi="Times New Roman" w:cs="Times New Roman"/>
          <w:color w:val="000000" w:themeColor="text1"/>
        </w:rPr>
        <w:drawing>
          <wp:inline distT="0" distB="0" distL="0" distR="0" wp14:anchorId="382BF339" wp14:editId="38CABA55">
            <wp:extent cx="5943600" cy="28371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37180"/>
                    </a:xfrm>
                    <a:prstGeom prst="rect">
                      <a:avLst/>
                    </a:prstGeom>
                  </pic:spPr>
                </pic:pic>
              </a:graphicData>
            </a:graphic>
          </wp:inline>
        </w:drawing>
      </w:r>
    </w:p>
    <w:p w14:paraId="3ABE4E1D" w14:textId="4A1E88C7" w:rsidR="00F96FEC" w:rsidRDefault="00AF293C" w:rsidP="001F3083">
      <w:pPr>
        <w:pStyle w:val="Caption"/>
        <w:rPr>
          <w:rFonts w:ascii="Times New Roman" w:hAnsi="Times New Roman" w:cs="Times New Roman"/>
          <w:color w:val="000000" w:themeColor="text1"/>
        </w:rPr>
      </w:pPr>
      <w:bookmarkStart w:id="28" w:name="_Toc242075616"/>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7</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DynamoDB – cha-patient</w:t>
      </w:r>
      <w:bookmarkEnd w:id="28"/>
    </w:p>
    <w:p w14:paraId="70B0B663" w14:textId="649AABB5" w:rsidR="00EA2DD3" w:rsidRDefault="00EA2DD3" w:rsidP="00EA2DD3"/>
    <w:p w14:paraId="1CBA2CD3" w14:textId="02E63E2C" w:rsidR="00EA2DD3" w:rsidRDefault="00EA2DD3" w:rsidP="00EA2DD3"/>
    <w:p w14:paraId="55EBBD27" w14:textId="183C5E18" w:rsidR="00EA2DD3" w:rsidRDefault="00EA2DD3" w:rsidP="00EA2DD3"/>
    <w:p w14:paraId="5EF28C0B" w14:textId="3BA37C47" w:rsidR="00EA2DD3" w:rsidRDefault="00EA2DD3" w:rsidP="00EA2DD3"/>
    <w:p w14:paraId="09E3728F" w14:textId="1C435DE9" w:rsidR="00EA2DD3" w:rsidRDefault="00EA2DD3" w:rsidP="00EA2DD3"/>
    <w:p w14:paraId="5F767355" w14:textId="77777777" w:rsidR="00EA2DD3" w:rsidRPr="00EA2DD3" w:rsidRDefault="00EA2DD3" w:rsidP="00EA2DD3"/>
    <w:p w14:paraId="270AA28D" w14:textId="77777777" w:rsidR="004D46B0" w:rsidRPr="00A45226" w:rsidRDefault="004D46B0" w:rsidP="007B44CD">
      <w:pPr>
        <w:pStyle w:val="Heading2"/>
        <w:rPr>
          <w:color w:val="000000" w:themeColor="text1"/>
        </w:rPr>
      </w:pPr>
      <w:bookmarkStart w:id="29" w:name="_Toc242075567"/>
      <w:r w:rsidRPr="00A45226">
        <w:rPr>
          <w:color w:val="000000" w:themeColor="text1"/>
        </w:rPr>
        <w:lastRenderedPageBreak/>
        <w:t>4.3 Telemedicine and Patient Portal (TPP): Distributed Web Architecture</w:t>
      </w:r>
      <w:bookmarkEnd w:id="29"/>
    </w:p>
    <w:p w14:paraId="5E0ABF55" w14:textId="77777777" w:rsidR="004D46B0" w:rsidRPr="00A45226" w:rsidRDefault="004D46B0" w:rsidP="004D46B0">
      <w:pPr>
        <w:pStyle w:val="code-line"/>
        <w:spacing w:before="0" w:beforeAutospacing="0" w:after="240" w:afterAutospacing="0"/>
        <w:rPr>
          <w:color w:val="000000" w:themeColor="text1"/>
        </w:rPr>
      </w:pPr>
      <w:r w:rsidRPr="00A45226">
        <w:rPr>
          <w:color w:val="000000" w:themeColor="text1"/>
        </w:rPr>
        <w:t>The TPP provides encrypted WebRTC consultations, scheduling, and EHR access:</w:t>
      </w:r>
    </w:p>
    <w:p w14:paraId="5D5AFDFD" w14:textId="77777777" w:rsidR="004D46B0" w:rsidRPr="00A45226" w:rsidRDefault="004D46B0" w:rsidP="004D46B0">
      <w:pPr>
        <w:pStyle w:val="code-line"/>
        <w:numPr>
          <w:ilvl w:val="0"/>
          <w:numId w:val="10"/>
        </w:numPr>
        <w:rPr>
          <w:color w:val="000000" w:themeColor="text1"/>
        </w:rPr>
      </w:pPr>
      <w:r w:rsidRPr="00A45226">
        <w:rPr>
          <w:rStyle w:val="Strong"/>
          <w:color w:val="000000" w:themeColor="text1"/>
        </w:rPr>
        <w:t>Edge Acceleration &amp; Static Hosting</w:t>
      </w:r>
      <w:r w:rsidRPr="00A45226">
        <w:rPr>
          <w:color w:val="000000" w:themeColor="text1"/>
        </w:rPr>
        <w:t>: The React SPA is hosted on </w:t>
      </w:r>
      <w:r w:rsidRPr="00A45226">
        <w:rPr>
          <w:rStyle w:val="Strong"/>
          <w:color w:val="000000" w:themeColor="text1"/>
        </w:rPr>
        <w:t>Amazon S3</w:t>
      </w:r>
      <w:r w:rsidRPr="00A45226">
        <w:rPr>
          <w:color w:val="000000" w:themeColor="text1"/>
        </w:rPr>
        <w:t> and distributed globally via </w:t>
      </w:r>
      <w:r w:rsidRPr="00A45226">
        <w:rPr>
          <w:rStyle w:val="Strong"/>
          <w:color w:val="000000" w:themeColor="text1"/>
        </w:rPr>
        <w:t>Amazon CloudFront</w:t>
      </w:r>
      <w:r w:rsidRPr="00A45226">
        <w:rPr>
          <w:color w:val="000000" w:themeColor="text1"/>
        </w:rPr>
        <w:t> across 600+ edge locations for sub-50ms loading times.</w:t>
      </w:r>
    </w:p>
    <w:p w14:paraId="06CEB226" w14:textId="77777777" w:rsidR="004D46B0" w:rsidRPr="00A45226" w:rsidRDefault="004D46B0" w:rsidP="004D46B0">
      <w:pPr>
        <w:pStyle w:val="code-line"/>
        <w:numPr>
          <w:ilvl w:val="0"/>
          <w:numId w:val="10"/>
        </w:numPr>
        <w:rPr>
          <w:color w:val="000000" w:themeColor="text1"/>
        </w:rPr>
      </w:pPr>
      <w:r w:rsidRPr="00A45226">
        <w:rPr>
          <w:rStyle w:val="Strong"/>
          <w:color w:val="000000" w:themeColor="text1"/>
        </w:rPr>
        <w:t>API Management &amp; Ingress</w:t>
      </w:r>
      <w:r w:rsidRPr="00A45226">
        <w:rPr>
          <w:color w:val="000000" w:themeColor="text1"/>
        </w:rPr>
        <w:t>: Inbound API requests route to </w:t>
      </w:r>
      <w:r w:rsidRPr="00A45226">
        <w:rPr>
          <w:rStyle w:val="Strong"/>
          <w:color w:val="000000" w:themeColor="text1"/>
        </w:rPr>
        <w:t>Amazon API Gateway</w:t>
      </w:r>
      <w:r w:rsidRPr="00A45226">
        <w:rPr>
          <w:color w:val="000000" w:themeColor="text1"/>
        </w:rPr>
        <w:t> and internet-facing </w:t>
      </w:r>
      <w:r w:rsidRPr="00A45226">
        <w:rPr>
          <w:rStyle w:val="Strong"/>
          <w:color w:val="000000" w:themeColor="text1"/>
        </w:rPr>
        <w:t>Application Load Balancers (ALBs)</w:t>
      </w:r>
      <w:r w:rsidRPr="00A45226">
        <w:rPr>
          <w:color w:val="000000" w:themeColor="text1"/>
        </w:rPr>
        <w:t> protected by </w:t>
      </w:r>
      <w:r w:rsidRPr="00A45226">
        <w:rPr>
          <w:rStyle w:val="Strong"/>
          <w:color w:val="000000" w:themeColor="text1"/>
        </w:rPr>
        <w:t>AWS WAFv2</w:t>
      </w:r>
      <w:r w:rsidRPr="00A45226">
        <w:rPr>
          <w:color w:val="000000" w:themeColor="text1"/>
        </w:rPr>
        <w:t>.</w:t>
      </w:r>
    </w:p>
    <w:p w14:paraId="42950A1C" w14:textId="77777777" w:rsidR="004D46B0" w:rsidRPr="00A45226" w:rsidRDefault="004D46B0" w:rsidP="004D46B0">
      <w:pPr>
        <w:pStyle w:val="code-line"/>
        <w:numPr>
          <w:ilvl w:val="0"/>
          <w:numId w:val="10"/>
        </w:numPr>
        <w:rPr>
          <w:color w:val="000000" w:themeColor="text1"/>
        </w:rPr>
      </w:pPr>
      <w:r w:rsidRPr="00A45226">
        <w:rPr>
          <w:rStyle w:val="Strong"/>
          <w:color w:val="000000" w:themeColor="text1"/>
        </w:rPr>
        <w:t xml:space="preserve">Compute Microservices (ECS </w:t>
      </w:r>
      <w:proofErr w:type="spellStart"/>
      <w:r w:rsidRPr="00A45226">
        <w:rPr>
          <w:rStyle w:val="Strong"/>
          <w:color w:val="000000" w:themeColor="text1"/>
        </w:rPr>
        <w:t>Fargate</w:t>
      </w:r>
      <w:proofErr w:type="spellEnd"/>
      <w:r w:rsidRPr="00A45226">
        <w:rPr>
          <w:rStyle w:val="Strong"/>
          <w:color w:val="000000" w:themeColor="text1"/>
        </w:rPr>
        <w:t xml:space="preserve"> + EC2 ASG)</w:t>
      </w:r>
      <w:r w:rsidRPr="00A45226">
        <w:rPr>
          <w:color w:val="000000" w:themeColor="text1"/>
        </w:rPr>
        <w:t>: Domain microservices execute on </w:t>
      </w:r>
      <w:r w:rsidRPr="00A45226">
        <w:rPr>
          <w:rStyle w:val="Strong"/>
          <w:color w:val="000000" w:themeColor="text1"/>
        </w:rPr>
        <w:t xml:space="preserve">Amazon ECS on AWS </w:t>
      </w:r>
      <w:proofErr w:type="spellStart"/>
      <w:r w:rsidRPr="00A45226">
        <w:rPr>
          <w:rStyle w:val="Strong"/>
          <w:color w:val="000000" w:themeColor="text1"/>
        </w:rPr>
        <w:t>Fargate</w:t>
      </w:r>
      <w:proofErr w:type="spellEnd"/>
      <w:r w:rsidRPr="00A45226">
        <w:rPr>
          <w:color w:val="000000" w:themeColor="text1"/>
        </w:rPr>
        <w:t> across three AZs. Heavy background batch processing (imaging conversions and reporting) runs on </w:t>
      </w:r>
      <w:r w:rsidRPr="00A45226">
        <w:rPr>
          <w:rStyle w:val="Strong"/>
          <w:color w:val="000000" w:themeColor="text1"/>
        </w:rPr>
        <w:t>Amazon EC2 Auto Scaling Groups</w:t>
      </w:r>
      <w:r w:rsidRPr="00A45226">
        <w:rPr>
          <w:color w:val="000000" w:themeColor="text1"/>
        </w:rPr>
        <w:t> utilizing c6i.xlarge instances with target-tracking scaling at 70% CPU.</w:t>
      </w:r>
    </w:p>
    <w:p w14:paraId="6AB1B7C0" w14:textId="77777777" w:rsidR="004D46B0" w:rsidRPr="00A45226" w:rsidRDefault="004D46B0" w:rsidP="004D46B0">
      <w:pPr>
        <w:pStyle w:val="code-line"/>
        <w:numPr>
          <w:ilvl w:val="0"/>
          <w:numId w:val="10"/>
        </w:numPr>
        <w:rPr>
          <w:color w:val="000000" w:themeColor="text1"/>
        </w:rPr>
      </w:pPr>
      <w:r w:rsidRPr="00A45226">
        <w:rPr>
          <w:rStyle w:val="Strong"/>
          <w:color w:val="000000" w:themeColor="text1"/>
        </w:rPr>
        <w:t>Transactional Relational Persistence</w:t>
      </w:r>
      <w:r w:rsidRPr="00A45226">
        <w:rPr>
          <w:color w:val="000000" w:themeColor="text1"/>
        </w:rPr>
        <w:t>: Clinical records and appointments reside in </w:t>
      </w:r>
      <w:r w:rsidRPr="00A45226">
        <w:rPr>
          <w:rStyle w:val="Strong"/>
          <w:color w:val="000000" w:themeColor="text1"/>
        </w:rPr>
        <w:t>Amazon Aurora PostgreSQL Multi-AZ</w:t>
      </w:r>
      <w:r w:rsidRPr="00A45226">
        <w:rPr>
          <w:color w:val="000000" w:themeColor="text1"/>
        </w:rPr>
        <w:t> with continuous replication to two read replicas and sub-30-second automated failover.</w:t>
      </w:r>
    </w:p>
    <w:p w14:paraId="50086E5C" w14:textId="2ADA3260" w:rsidR="008925FC" w:rsidRPr="00A45226" w:rsidRDefault="004D46B0" w:rsidP="00FA0526">
      <w:pPr>
        <w:pStyle w:val="code-line"/>
        <w:numPr>
          <w:ilvl w:val="0"/>
          <w:numId w:val="10"/>
        </w:numPr>
        <w:rPr>
          <w:rStyle w:val="Strong"/>
          <w:b w:val="0"/>
          <w:bCs w:val="0"/>
          <w:color w:val="000000" w:themeColor="text1"/>
        </w:rPr>
      </w:pPr>
      <w:r w:rsidRPr="00A45226">
        <w:rPr>
          <w:rStyle w:val="Strong"/>
          <w:color w:val="000000" w:themeColor="text1"/>
        </w:rPr>
        <w:t>In-Memory Caching</w:t>
      </w:r>
      <w:r w:rsidRPr="00A45226">
        <w:rPr>
          <w:color w:val="000000" w:themeColor="text1"/>
        </w:rPr>
        <w:t>: Frequently accessed EHR records and active sessions are cached in </w:t>
      </w:r>
      <w:r w:rsidRPr="00A45226">
        <w:rPr>
          <w:rStyle w:val="Strong"/>
          <w:color w:val="000000" w:themeColor="text1"/>
        </w:rPr>
        <w:t xml:space="preserve">Amazon </w:t>
      </w:r>
      <w:proofErr w:type="spellStart"/>
      <w:r w:rsidRPr="00A45226">
        <w:rPr>
          <w:rStyle w:val="Strong"/>
          <w:color w:val="000000" w:themeColor="text1"/>
        </w:rPr>
        <w:t>ElastiCache</w:t>
      </w:r>
      <w:proofErr w:type="spellEnd"/>
      <w:r w:rsidRPr="00A45226">
        <w:rPr>
          <w:rStyle w:val="Strong"/>
          <w:color w:val="000000" w:themeColor="text1"/>
        </w:rPr>
        <w:t xml:space="preserve"> for Redis Multi-AZ</w:t>
      </w:r>
      <w:r w:rsidRPr="00A45226">
        <w:rPr>
          <w:color w:val="000000" w:themeColor="text1"/>
        </w:rPr>
        <w:t>, eliminating 85% of relational read queries.</w:t>
      </w:r>
    </w:p>
    <w:p w14:paraId="5FF58EFE" w14:textId="1F67111E" w:rsidR="004C1266" w:rsidRPr="00A45226" w:rsidRDefault="004C1266" w:rsidP="004C1266">
      <w:pPr>
        <w:pStyle w:val="code-line"/>
        <w:spacing w:before="0" w:beforeAutospacing="0" w:after="240" w:afterAutospacing="0"/>
        <w:rPr>
          <w:color w:val="000000" w:themeColor="text1"/>
        </w:rPr>
      </w:pPr>
      <w:r w:rsidRPr="00A45226">
        <w:rPr>
          <w:rStyle w:val="Strong"/>
          <w:color w:val="000000" w:themeColor="text1"/>
        </w:rPr>
        <w:t>Proof-of-Concept Implementation</w:t>
      </w:r>
      <w:r w:rsidRPr="00A45226">
        <w:rPr>
          <w:color w:val="000000" w:themeColor="text1"/>
        </w:rPr>
        <w:t>: The working TPP was built as a </w:t>
      </w:r>
      <w:r w:rsidRPr="00A45226">
        <w:rPr>
          <w:rStyle w:val="Strong"/>
          <w:color w:val="000000" w:themeColor="text1"/>
        </w:rPr>
        <w:t xml:space="preserve">React 19 + TypeScript + </w:t>
      </w:r>
      <w:proofErr w:type="spellStart"/>
      <w:r w:rsidRPr="00A45226">
        <w:rPr>
          <w:rStyle w:val="Strong"/>
          <w:color w:val="000000" w:themeColor="text1"/>
        </w:rPr>
        <w:t>Vite</w:t>
      </w:r>
      <w:proofErr w:type="spellEnd"/>
      <w:r w:rsidRPr="00A45226">
        <w:rPr>
          <w:rStyle w:val="Strong"/>
          <w:color w:val="000000" w:themeColor="text1"/>
        </w:rPr>
        <w:t xml:space="preserve"> 5 + Tailwind CSS 3</w:t>
      </w:r>
      <w:r w:rsidRPr="00A45226">
        <w:rPr>
          <w:color w:val="000000" w:themeColor="text1"/>
        </w:rPr>
        <w:t> Single-Page Application (</w:t>
      </w:r>
      <w:proofErr w:type="spellStart"/>
      <w:r w:rsidRPr="00A45226">
        <w:rPr>
          <w:rStyle w:val="HTMLCode"/>
          <w:rFonts w:ascii="Times New Roman" w:eastAsiaTheme="majorEastAsia" w:hAnsi="Times New Roman" w:cs="Times New Roman"/>
          <w:color w:val="000000" w:themeColor="text1"/>
          <w:sz w:val="24"/>
          <w:szCs w:val="24"/>
          <w:highlight w:val="yellow"/>
          <w:shd w:val="clear" w:color="auto" w:fill="3C3C3C"/>
        </w:rPr>
        <w:t>src</w:t>
      </w:r>
      <w:proofErr w:type="spellEnd"/>
      <w:r w:rsidRPr="00A45226">
        <w:rPr>
          <w:rStyle w:val="HTMLCode"/>
          <w:rFonts w:ascii="Times New Roman" w:eastAsiaTheme="majorEastAsia" w:hAnsi="Times New Roman" w:cs="Times New Roman"/>
          <w:color w:val="000000" w:themeColor="text1"/>
          <w:sz w:val="24"/>
          <w:szCs w:val="24"/>
          <w:highlight w:val="yellow"/>
          <w:shd w:val="clear" w:color="auto" w:fill="3C3C3C"/>
        </w:rPr>
        <w:t>/frontend-react/</w:t>
      </w:r>
      <w:proofErr w:type="spellStart"/>
      <w:r w:rsidRPr="00A45226">
        <w:rPr>
          <w:rStyle w:val="HTMLCode"/>
          <w:rFonts w:ascii="Times New Roman" w:eastAsiaTheme="majorEastAsia" w:hAnsi="Times New Roman" w:cs="Times New Roman"/>
          <w:color w:val="000000" w:themeColor="text1"/>
          <w:sz w:val="24"/>
          <w:szCs w:val="24"/>
          <w:highlight w:val="yellow"/>
          <w:shd w:val="clear" w:color="auto" w:fill="3C3C3C"/>
        </w:rPr>
        <w:t>src</w:t>
      </w:r>
      <w:proofErr w:type="spellEnd"/>
      <w:r w:rsidRPr="00A45226">
        <w:rPr>
          <w:rStyle w:val="HTMLCode"/>
          <w:rFonts w:ascii="Times New Roman" w:eastAsiaTheme="majorEastAsia" w:hAnsi="Times New Roman" w:cs="Times New Roman"/>
          <w:color w:val="000000" w:themeColor="text1"/>
          <w:sz w:val="24"/>
          <w:szCs w:val="24"/>
          <w:highlight w:val="yellow"/>
          <w:shd w:val="clear" w:color="auto" w:fill="3C3C3C"/>
        </w:rPr>
        <w:t>/</w:t>
      </w:r>
      <w:proofErr w:type="spellStart"/>
      <w:r w:rsidRPr="00A45226">
        <w:rPr>
          <w:rStyle w:val="HTMLCode"/>
          <w:rFonts w:ascii="Times New Roman" w:eastAsiaTheme="majorEastAsia" w:hAnsi="Times New Roman" w:cs="Times New Roman"/>
          <w:color w:val="000000" w:themeColor="text1"/>
          <w:sz w:val="24"/>
          <w:szCs w:val="24"/>
          <w:highlight w:val="yellow"/>
          <w:shd w:val="clear" w:color="auto" w:fill="3C3C3C"/>
        </w:rPr>
        <w:t>App.tsx</w:t>
      </w:r>
      <w:proofErr w:type="spellEnd"/>
      <w:r w:rsidRPr="00A45226">
        <w:rPr>
          <w:color w:val="000000" w:themeColor="text1"/>
        </w:rPr>
        <w:t>, 622 lines). It includes:</w:t>
      </w:r>
    </w:p>
    <w:p w14:paraId="0C7AD76F" w14:textId="3D5C2798" w:rsidR="0060588D" w:rsidRPr="0060588D" w:rsidRDefault="0060588D" w:rsidP="0060588D">
      <w:pPr>
        <w:pStyle w:val="code-line"/>
        <w:numPr>
          <w:ilvl w:val="0"/>
          <w:numId w:val="31"/>
        </w:numPr>
        <w:rPr>
          <w:color w:val="000000" w:themeColor="text1"/>
        </w:rPr>
      </w:pPr>
      <w:r w:rsidRPr="0060588D">
        <w:rPr>
          <w:color w:val="000000" w:themeColor="text1"/>
        </w:rPr>
        <w:t>Secure Clinical Login Gateway (</w:t>
      </w:r>
      <w:proofErr w:type="spellStart"/>
      <w:r w:rsidRPr="0060588D">
        <w:rPr>
          <w:color w:val="000000" w:themeColor="text1"/>
        </w:rPr>
        <w:t>LoginPage</w:t>
      </w:r>
      <w:proofErr w:type="spellEnd"/>
      <w:r w:rsidRPr="0060588D">
        <w:rPr>
          <w:color w:val="000000" w:themeColor="text1"/>
        </w:rPr>
        <w:t xml:space="preserve"> component) with Practitioner ID and password-based login, restricting access to dashboard. </w:t>
      </w:r>
    </w:p>
    <w:p w14:paraId="5FA763B0" w14:textId="28339610" w:rsidR="0060588D" w:rsidRPr="0060588D" w:rsidRDefault="0060588D" w:rsidP="0060588D">
      <w:pPr>
        <w:pStyle w:val="code-line"/>
        <w:numPr>
          <w:ilvl w:val="0"/>
          <w:numId w:val="31"/>
        </w:numPr>
        <w:rPr>
          <w:color w:val="000000" w:themeColor="text1"/>
        </w:rPr>
      </w:pPr>
      <w:r w:rsidRPr="0060588D">
        <w:rPr>
          <w:color w:val="000000" w:themeColor="text1"/>
        </w:rPr>
        <w:t>Appointments Portal with three Sri Lankan specialist doctors, time-slot selection, and one-click booking which gets booked in DynamoDB table cha-appointments through POST /</w:t>
      </w:r>
      <w:proofErr w:type="spellStart"/>
      <w:r w:rsidRPr="0060588D">
        <w:rPr>
          <w:color w:val="000000" w:themeColor="text1"/>
        </w:rPr>
        <w:t>api</w:t>
      </w:r>
      <w:proofErr w:type="spellEnd"/>
      <w:r w:rsidRPr="0060588D">
        <w:rPr>
          <w:color w:val="000000" w:themeColor="text1"/>
        </w:rPr>
        <w:t xml:space="preserve">/appointments. Every booking creates an ID in timestamp format (APT-{timestamp}) and gets saved in DynamoDB through </w:t>
      </w:r>
      <w:proofErr w:type="spellStart"/>
      <w:r w:rsidRPr="0060588D">
        <w:rPr>
          <w:color w:val="000000" w:themeColor="text1"/>
        </w:rPr>
        <w:t>PutCommand</w:t>
      </w:r>
      <w:proofErr w:type="spellEnd"/>
      <w:r w:rsidRPr="0060588D">
        <w:rPr>
          <w:color w:val="000000" w:themeColor="text1"/>
        </w:rPr>
        <w:t>.</w:t>
      </w:r>
    </w:p>
    <w:p w14:paraId="33A830C7" w14:textId="1770F7BD" w:rsidR="0060588D" w:rsidRPr="0060588D" w:rsidRDefault="0060588D" w:rsidP="0060588D">
      <w:pPr>
        <w:pStyle w:val="code-line"/>
        <w:numPr>
          <w:ilvl w:val="0"/>
          <w:numId w:val="31"/>
        </w:numPr>
        <w:rPr>
          <w:color w:val="000000" w:themeColor="text1"/>
        </w:rPr>
      </w:pPr>
      <w:r w:rsidRPr="0060588D">
        <w:rPr>
          <w:color w:val="000000" w:themeColor="text1"/>
        </w:rPr>
        <w:t>My Reserved Appointments on the sidebar with a list of all booked appointments obtained from DynamoDB (GET /</w:t>
      </w:r>
      <w:proofErr w:type="spellStart"/>
      <w:r w:rsidRPr="0060588D">
        <w:rPr>
          <w:color w:val="000000" w:themeColor="text1"/>
        </w:rPr>
        <w:t>api</w:t>
      </w:r>
      <w:proofErr w:type="spellEnd"/>
      <w:r w:rsidRPr="0060588D">
        <w:rPr>
          <w:color w:val="000000" w:themeColor="text1"/>
        </w:rPr>
        <w:t>/appointments) and also contains a cancel button which on hover appears and makes the request DELETE /</w:t>
      </w:r>
      <w:proofErr w:type="spellStart"/>
      <w:r w:rsidRPr="0060588D">
        <w:rPr>
          <w:color w:val="000000" w:themeColor="text1"/>
        </w:rPr>
        <w:t>api</w:t>
      </w:r>
      <w:proofErr w:type="spellEnd"/>
      <w:r w:rsidRPr="0060588D">
        <w:rPr>
          <w:color w:val="000000" w:themeColor="text1"/>
        </w:rPr>
        <w:t xml:space="preserve">/appointments/:id through DynamoDB </w:t>
      </w:r>
      <w:proofErr w:type="spellStart"/>
      <w:r w:rsidRPr="0060588D">
        <w:rPr>
          <w:color w:val="000000" w:themeColor="text1"/>
        </w:rPr>
        <w:t>DeleteCommand</w:t>
      </w:r>
      <w:proofErr w:type="spellEnd"/>
      <w:r w:rsidRPr="0060588D">
        <w:rPr>
          <w:color w:val="000000" w:themeColor="text1"/>
        </w:rPr>
        <w:t>.</w:t>
      </w:r>
    </w:p>
    <w:p w14:paraId="566413F7" w14:textId="241C251B" w:rsidR="0060588D" w:rsidRPr="0060588D" w:rsidRDefault="0060588D" w:rsidP="0060588D">
      <w:pPr>
        <w:pStyle w:val="code-line"/>
        <w:numPr>
          <w:ilvl w:val="0"/>
          <w:numId w:val="31"/>
        </w:numPr>
        <w:rPr>
          <w:color w:val="000000" w:themeColor="text1"/>
        </w:rPr>
      </w:pPr>
      <w:r w:rsidRPr="0060588D">
        <w:rPr>
          <w:color w:val="000000" w:themeColor="text1"/>
        </w:rPr>
        <w:t>Telemedicine Hub with WebRTC compatible video consultation module and also contains diagnostic vitals sidebar.</w:t>
      </w:r>
    </w:p>
    <w:p w14:paraId="585EC41E" w14:textId="303051BF" w:rsidR="0060588D" w:rsidRPr="0060588D" w:rsidRDefault="0060588D" w:rsidP="0060588D">
      <w:pPr>
        <w:pStyle w:val="code-line"/>
        <w:numPr>
          <w:ilvl w:val="0"/>
          <w:numId w:val="31"/>
        </w:numPr>
        <w:rPr>
          <w:color w:val="000000" w:themeColor="text1"/>
        </w:rPr>
      </w:pPr>
      <w:r w:rsidRPr="0060588D">
        <w:rPr>
          <w:color w:val="000000" w:themeColor="text1"/>
        </w:rPr>
        <w:t xml:space="preserve">AWS Cloud Topology diagram with the live status of DynamoDB, </w:t>
      </w:r>
      <w:proofErr w:type="spellStart"/>
      <w:r w:rsidRPr="0060588D">
        <w:rPr>
          <w:color w:val="000000" w:themeColor="text1"/>
        </w:rPr>
        <w:t>SageMaker</w:t>
      </w:r>
      <w:proofErr w:type="spellEnd"/>
      <w:r w:rsidRPr="0060588D">
        <w:rPr>
          <w:color w:val="000000" w:themeColor="text1"/>
        </w:rPr>
        <w:t>, S3, IoT Core, VPC, and other AWS services.</w:t>
      </w:r>
    </w:p>
    <w:p w14:paraId="77777DAD" w14:textId="6C6733A5" w:rsidR="004C1266" w:rsidRPr="00A45226" w:rsidRDefault="0060588D" w:rsidP="0060588D">
      <w:pPr>
        <w:pStyle w:val="code-line"/>
        <w:numPr>
          <w:ilvl w:val="0"/>
          <w:numId w:val="31"/>
        </w:numPr>
        <w:rPr>
          <w:color w:val="000000" w:themeColor="text1"/>
        </w:rPr>
      </w:pPr>
      <w:r w:rsidRPr="0060588D">
        <w:rPr>
          <w:color w:val="000000" w:themeColor="text1"/>
        </w:rPr>
        <w:t>Secure Logout button on the sidebar which logs out the user and takes the user to the login gateway page.</w:t>
      </w:r>
    </w:p>
    <w:p w14:paraId="3E1D5A19" w14:textId="77777777" w:rsidR="004C1266" w:rsidRPr="00A45226" w:rsidRDefault="004C1266" w:rsidP="004C1266">
      <w:pPr>
        <w:pStyle w:val="code-line"/>
        <w:spacing w:before="0" w:beforeAutospacing="0" w:after="240" w:afterAutospacing="0"/>
        <w:rPr>
          <w:color w:val="000000" w:themeColor="text1"/>
        </w:rPr>
      </w:pPr>
      <w:r w:rsidRPr="00A45226">
        <w:rPr>
          <w:color w:val="000000" w:themeColor="text1"/>
        </w:rPr>
        <w:t>The production build was compiled using </w:t>
      </w:r>
      <w:proofErr w:type="spellStart"/>
      <w:r w:rsidRPr="00A45226">
        <w:rPr>
          <w:rStyle w:val="HTMLCode"/>
          <w:rFonts w:ascii="Times New Roman" w:eastAsiaTheme="majorEastAsia" w:hAnsi="Times New Roman" w:cs="Times New Roman"/>
          <w:color w:val="000000" w:themeColor="text1"/>
          <w:sz w:val="24"/>
          <w:szCs w:val="24"/>
          <w:highlight w:val="yellow"/>
          <w:shd w:val="clear" w:color="auto" w:fill="3C3C3C"/>
        </w:rPr>
        <w:t>tsc</w:t>
      </w:r>
      <w:proofErr w:type="spellEnd"/>
      <w:r w:rsidRPr="00A45226">
        <w:rPr>
          <w:rStyle w:val="HTMLCode"/>
          <w:rFonts w:ascii="Times New Roman" w:eastAsiaTheme="majorEastAsia" w:hAnsi="Times New Roman" w:cs="Times New Roman"/>
          <w:color w:val="000000" w:themeColor="text1"/>
          <w:sz w:val="24"/>
          <w:szCs w:val="24"/>
          <w:highlight w:val="yellow"/>
          <w:shd w:val="clear" w:color="auto" w:fill="3C3C3C"/>
        </w:rPr>
        <w:t xml:space="preserve"> -b &amp;&amp; </w:t>
      </w:r>
      <w:proofErr w:type="spellStart"/>
      <w:r w:rsidRPr="00A45226">
        <w:rPr>
          <w:rStyle w:val="HTMLCode"/>
          <w:rFonts w:ascii="Times New Roman" w:eastAsiaTheme="majorEastAsia" w:hAnsi="Times New Roman" w:cs="Times New Roman"/>
          <w:color w:val="000000" w:themeColor="text1"/>
          <w:sz w:val="24"/>
          <w:szCs w:val="24"/>
          <w:highlight w:val="yellow"/>
          <w:shd w:val="clear" w:color="auto" w:fill="3C3C3C"/>
        </w:rPr>
        <w:t>vite</w:t>
      </w:r>
      <w:proofErr w:type="spellEnd"/>
      <w:r w:rsidRPr="00A45226">
        <w:rPr>
          <w:rStyle w:val="HTMLCode"/>
          <w:rFonts w:ascii="Times New Roman" w:eastAsiaTheme="majorEastAsia" w:hAnsi="Times New Roman" w:cs="Times New Roman"/>
          <w:color w:val="000000" w:themeColor="text1"/>
          <w:sz w:val="24"/>
          <w:szCs w:val="24"/>
          <w:highlight w:val="yellow"/>
          <w:shd w:val="clear" w:color="auto" w:fill="3C3C3C"/>
        </w:rPr>
        <w:t xml:space="preserve"> build</w:t>
      </w:r>
      <w:r w:rsidRPr="00A45226">
        <w:rPr>
          <w:color w:val="000000" w:themeColor="text1"/>
        </w:rPr>
        <w:t>, producing minified assets (</w:t>
      </w:r>
      <w:r w:rsidRPr="00A45226">
        <w:rPr>
          <w:rStyle w:val="HTMLCode"/>
          <w:rFonts w:ascii="Times New Roman" w:eastAsiaTheme="majorEastAsia" w:hAnsi="Times New Roman" w:cs="Times New Roman"/>
          <w:color w:val="000000" w:themeColor="text1"/>
          <w:sz w:val="24"/>
          <w:szCs w:val="24"/>
          <w:highlight w:val="yellow"/>
          <w:shd w:val="clear" w:color="auto" w:fill="3C3C3C"/>
        </w:rPr>
        <w:t>index.html</w:t>
      </w:r>
      <w:r w:rsidRPr="00A45226">
        <w:rPr>
          <w:color w:val="000000" w:themeColor="text1"/>
        </w:rPr>
        <w:t xml:space="preserve">: 0.46 KB, CSS: 20 KB, JS: 324 KB / ~99 KB </w:t>
      </w:r>
      <w:proofErr w:type="spellStart"/>
      <w:r w:rsidRPr="00A45226">
        <w:rPr>
          <w:color w:val="000000" w:themeColor="text1"/>
        </w:rPr>
        <w:t>gzipped</w:t>
      </w:r>
      <w:proofErr w:type="spellEnd"/>
      <w:r w:rsidRPr="00A45226">
        <w:rPr>
          <w:color w:val="000000" w:themeColor="text1"/>
        </w:rPr>
        <w:t>). The compiled </w:t>
      </w:r>
      <w:proofErr w:type="spellStart"/>
      <w:r w:rsidRPr="00A45226">
        <w:rPr>
          <w:rStyle w:val="HTMLCode"/>
          <w:rFonts w:ascii="Times New Roman" w:eastAsiaTheme="majorEastAsia" w:hAnsi="Times New Roman" w:cs="Times New Roman"/>
          <w:color w:val="000000" w:themeColor="text1"/>
          <w:sz w:val="24"/>
          <w:szCs w:val="24"/>
          <w:highlight w:val="yellow"/>
          <w:shd w:val="clear" w:color="auto" w:fill="3C3C3C"/>
        </w:rPr>
        <w:t>dist</w:t>
      </w:r>
      <w:proofErr w:type="spellEnd"/>
      <w:r w:rsidRPr="00A45226">
        <w:rPr>
          <w:rStyle w:val="HTMLCode"/>
          <w:rFonts w:ascii="Times New Roman" w:eastAsiaTheme="majorEastAsia" w:hAnsi="Times New Roman" w:cs="Times New Roman"/>
          <w:color w:val="000000" w:themeColor="text1"/>
          <w:sz w:val="24"/>
          <w:szCs w:val="24"/>
          <w:highlight w:val="yellow"/>
          <w:shd w:val="clear" w:color="auto" w:fill="3C3C3C"/>
        </w:rPr>
        <w:t>/</w:t>
      </w:r>
      <w:r w:rsidRPr="00A45226">
        <w:rPr>
          <w:color w:val="000000" w:themeColor="text1"/>
        </w:rPr>
        <w:t> directory was deployed to the S3 bucket </w:t>
      </w:r>
      <w:r w:rsidRPr="00A45226">
        <w:rPr>
          <w:rStyle w:val="HTMLCode"/>
          <w:rFonts w:ascii="Times New Roman" w:eastAsiaTheme="majorEastAsia" w:hAnsi="Times New Roman" w:cs="Times New Roman"/>
          <w:color w:val="000000" w:themeColor="text1"/>
          <w:sz w:val="24"/>
          <w:szCs w:val="24"/>
          <w:highlight w:val="yellow"/>
          <w:shd w:val="clear" w:color="auto" w:fill="3C3C3C"/>
        </w:rPr>
        <w:t>cha-healthcare-prod-frontend</w:t>
      </w:r>
      <w:r w:rsidRPr="00A45226">
        <w:rPr>
          <w:color w:val="000000" w:themeColor="text1"/>
        </w:rPr>
        <w:t> using a custom Node.js deployment script (</w:t>
      </w:r>
      <w:proofErr w:type="spellStart"/>
      <w:r w:rsidRPr="00A45226">
        <w:rPr>
          <w:rStyle w:val="HTMLCode"/>
          <w:rFonts w:ascii="Times New Roman" w:eastAsiaTheme="majorEastAsia" w:hAnsi="Times New Roman" w:cs="Times New Roman"/>
          <w:color w:val="000000" w:themeColor="text1"/>
          <w:sz w:val="24"/>
          <w:szCs w:val="24"/>
          <w:highlight w:val="yellow"/>
          <w:shd w:val="clear" w:color="auto" w:fill="3C3C3C"/>
        </w:rPr>
        <w:t>deploy.cjs</w:t>
      </w:r>
      <w:proofErr w:type="spellEnd"/>
      <w:r w:rsidRPr="00A45226">
        <w:rPr>
          <w:color w:val="000000" w:themeColor="text1"/>
        </w:rPr>
        <w:t>) that uploads all files with correct MIME-type </w:t>
      </w:r>
      <w:r w:rsidRPr="00A45226">
        <w:rPr>
          <w:rStyle w:val="HTMLCode"/>
          <w:rFonts w:ascii="Times New Roman" w:eastAsiaTheme="majorEastAsia" w:hAnsi="Times New Roman" w:cs="Times New Roman"/>
          <w:color w:val="000000" w:themeColor="text1"/>
          <w:sz w:val="24"/>
          <w:szCs w:val="24"/>
          <w:highlight w:val="yellow"/>
          <w:shd w:val="clear" w:color="auto" w:fill="3C3C3C"/>
        </w:rPr>
        <w:t>Content-Type</w:t>
      </w:r>
      <w:r w:rsidRPr="00A45226">
        <w:rPr>
          <w:color w:val="000000" w:themeColor="text1"/>
        </w:rPr>
        <w:t xml:space="preserve"> headers </w:t>
      </w:r>
      <w:r w:rsidRPr="00A45226">
        <w:rPr>
          <w:color w:val="000000" w:themeColor="text1"/>
        </w:rPr>
        <w:lastRenderedPageBreak/>
        <w:t>via </w:t>
      </w:r>
      <w:proofErr w:type="spellStart"/>
      <w:r w:rsidRPr="00A45226">
        <w:rPr>
          <w:rStyle w:val="HTMLCode"/>
          <w:rFonts w:ascii="Times New Roman" w:eastAsiaTheme="majorEastAsia" w:hAnsi="Times New Roman" w:cs="Times New Roman"/>
          <w:color w:val="000000" w:themeColor="text1"/>
          <w:sz w:val="24"/>
          <w:szCs w:val="24"/>
          <w:highlight w:val="yellow"/>
          <w:shd w:val="clear" w:color="auto" w:fill="3C3C3C"/>
        </w:rPr>
        <w:t>PutObjectCommand</w:t>
      </w:r>
      <w:proofErr w:type="spellEnd"/>
      <w:r w:rsidRPr="00A45226">
        <w:rPr>
          <w:color w:val="000000" w:themeColor="text1"/>
        </w:rPr>
        <w:t>. A companion script (</w:t>
      </w:r>
      <w:proofErr w:type="spellStart"/>
      <w:r w:rsidRPr="00A45226">
        <w:rPr>
          <w:rStyle w:val="HTMLCode"/>
          <w:rFonts w:ascii="Times New Roman" w:eastAsiaTheme="majorEastAsia" w:hAnsi="Times New Roman" w:cs="Times New Roman"/>
          <w:color w:val="000000" w:themeColor="text1"/>
          <w:sz w:val="24"/>
          <w:szCs w:val="24"/>
          <w:highlight w:val="yellow"/>
          <w:shd w:val="clear" w:color="auto" w:fill="3C3C3C"/>
        </w:rPr>
        <w:t>make_public.cjs</w:t>
      </w:r>
      <w:proofErr w:type="spellEnd"/>
      <w:r w:rsidRPr="00A45226">
        <w:rPr>
          <w:color w:val="000000" w:themeColor="text1"/>
        </w:rPr>
        <w:t>) enables S3 Static Website Hosting, disables the Public Access Block, and applies a public-read IAM bucket policy.</w:t>
      </w:r>
    </w:p>
    <w:p w14:paraId="07163B7D" w14:textId="3DA84E6A" w:rsidR="004C1266" w:rsidRPr="00A45226" w:rsidRDefault="004C1266" w:rsidP="004C1266">
      <w:pPr>
        <w:pStyle w:val="code-line"/>
        <w:spacing w:before="0" w:beforeAutospacing="0" w:after="240" w:afterAutospacing="0"/>
        <w:rPr>
          <w:rStyle w:val="HTMLCode"/>
          <w:rFonts w:ascii="Times New Roman" w:eastAsiaTheme="majorEastAsia" w:hAnsi="Times New Roman" w:cs="Times New Roman"/>
          <w:color w:val="000000" w:themeColor="text1"/>
          <w:sz w:val="24"/>
          <w:szCs w:val="24"/>
          <w:shd w:val="clear" w:color="auto" w:fill="3C3C3C"/>
        </w:rPr>
      </w:pPr>
      <w:r w:rsidRPr="00A45226">
        <w:rPr>
          <w:rStyle w:val="Strong"/>
          <w:color w:val="000000" w:themeColor="text1"/>
        </w:rPr>
        <w:t>Live S3 URL</w:t>
      </w:r>
      <w:r w:rsidRPr="00A45226">
        <w:rPr>
          <w:color w:val="000000" w:themeColor="text1"/>
        </w:rPr>
        <w:t>: </w:t>
      </w:r>
      <w:hyperlink r:id="rId18" w:history="1">
        <w:r w:rsidR="00892764" w:rsidRPr="00A45226">
          <w:rPr>
            <w:rStyle w:val="Hyperlink"/>
            <w:rFonts w:eastAsiaTheme="majorEastAsia"/>
            <w:color w:val="000000" w:themeColor="text1"/>
            <w:highlight w:val="yellow"/>
            <w:shd w:val="clear" w:color="auto" w:fill="3C3C3C"/>
          </w:rPr>
          <w:t>http://cha-healthcare-prod</w:t>
        </w:r>
        <w:r w:rsidR="00892764" w:rsidRPr="00A45226">
          <w:rPr>
            <w:rStyle w:val="Hyperlink"/>
            <w:rFonts w:eastAsiaTheme="majorEastAsia"/>
            <w:color w:val="000000" w:themeColor="text1"/>
            <w:highlight w:val="yellow"/>
            <w:shd w:val="clear" w:color="auto" w:fill="3C3C3C"/>
          </w:rPr>
          <w:t>-</w:t>
        </w:r>
        <w:r w:rsidR="00892764" w:rsidRPr="00A45226">
          <w:rPr>
            <w:rStyle w:val="Hyperlink"/>
            <w:rFonts w:eastAsiaTheme="majorEastAsia"/>
            <w:color w:val="000000" w:themeColor="text1"/>
            <w:highlight w:val="yellow"/>
            <w:shd w:val="clear" w:color="auto" w:fill="3C3C3C"/>
          </w:rPr>
          <w:t>frontend.s3-website-ap-southeast-1.amazonaws.com/</w:t>
        </w:r>
      </w:hyperlink>
    </w:p>
    <w:p w14:paraId="4CBE8AE6" w14:textId="77777777" w:rsidR="00892764" w:rsidRPr="00A45226" w:rsidRDefault="00892764" w:rsidP="00892764">
      <w:pPr>
        <w:pStyle w:val="code-line"/>
        <w:keepNext/>
        <w:spacing w:before="0" w:beforeAutospacing="0" w:after="240" w:afterAutospacing="0"/>
        <w:rPr>
          <w:color w:val="000000" w:themeColor="text1"/>
        </w:rPr>
      </w:pPr>
      <w:r w:rsidRPr="00A45226">
        <w:rPr>
          <w:color w:val="000000" w:themeColor="text1"/>
        </w:rPr>
        <w:drawing>
          <wp:inline distT="0" distB="0" distL="0" distR="0" wp14:anchorId="2090783A" wp14:editId="41948950">
            <wp:extent cx="5257800" cy="2664851"/>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88903" cy="2680615"/>
                    </a:xfrm>
                    <a:prstGeom prst="rect">
                      <a:avLst/>
                    </a:prstGeom>
                  </pic:spPr>
                </pic:pic>
              </a:graphicData>
            </a:graphic>
          </wp:inline>
        </w:drawing>
      </w:r>
    </w:p>
    <w:p w14:paraId="52CC4724" w14:textId="45E40CA7" w:rsidR="004C1266" w:rsidRPr="00A45226" w:rsidRDefault="00892764" w:rsidP="00892764">
      <w:pPr>
        <w:pStyle w:val="Caption"/>
        <w:rPr>
          <w:rFonts w:ascii="Times New Roman" w:hAnsi="Times New Roman" w:cs="Times New Roman"/>
          <w:color w:val="000000" w:themeColor="text1"/>
          <w:sz w:val="24"/>
          <w:szCs w:val="24"/>
        </w:rPr>
      </w:pPr>
      <w:bookmarkStart w:id="30" w:name="_Toc242075617"/>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8</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Login Page</w:t>
      </w:r>
      <w:bookmarkEnd w:id="30"/>
    </w:p>
    <w:p w14:paraId="79DB8276" w14:textId="77777777" w:rsidR="008A09D6" w:rsidRPr="00A45226" w:rsidRDefault="008A09D6" w:rsidP="008A09D6">
      <w:pPr>
        <w:pStyle w:val="code-line"/>
        <w:keepNext/>
        <w:spacing w:before="0" w:beforeAutospacing="0" w:after="240" w:afterAutospacing="0"/>
        <w:rPr>
          <w:color w:val="000000" w:themeColor="text1"/>
        </w:rPr>
      </w:pPr>
      <w:r w:rsidRPr="00A45226">
        <w:rPr>
          <w:noProof/>
          <w:color w:val="000000" w:themeColor="text1"/>
        </w:rPr>
        <w:drawing>
          <wp:inline distT="0" distB="0" distL="0" distR="0" wp14:anchorId="108A0806" wp14:editId="1DCF9424">
            <wp:extent cx="5943600" cy="29965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96565"/>
                    </a:xfrm>
                    <a:prstGeom prst="rect">
                      <a:avLst/>
                    </a:prstGeom>
                  </pic:spPr>
                </pic:pic>
              </a:graphicData>
            </a:graphic>
          </wp:inline>
        </w:drawing>
      </w:r>
    </w:p>
    <w:p w14:paraId="6731E059" w14:textId="7714E36D" w:rsidR="008A09D6" w:rsidRPr="00A45226" w:rsidRDefault="008A09D6" w:rsidP="008A09D6">
      <w:pPr>
        <w:pStyle w:val="Caption"/>
        <w:rPr>
          <w:rFonts w:ascii="Times New Roman" w:hAnsi="Times New Roman" w:cs="Times New Roman"/>
          <w:color w:val="000000" w:themeColor="text1"/>
        </w:rPr>
      </w:pPr>
      <w:bookmarkStart w:id="31" w:name="_Toc242075618"/>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9</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Proof-of-concept WebRTC clinical video consultation suite with integrated diagnostic vitals telemetry sidebar.</w:t>
      </w:r>
      <w:bookmarkEnd w:id="31"/>
    </w:p>
    <w:p w14:paraId="033DE79F" w14:textId="77777777" w:rsidR="008A09D6" w:rsidRPr="00A45226" w:rsidRDefault="008A09D6" w:rsidP="008A09D6">
      <w:pPr>
        <w:pStyle w:val="code-line"/>
        <w:keepNext/>
        <w:spacing w:before="0" w:beforeAutospacing="0" w:after="240" w:afterAutospacing="0"/>
        <w:rPr>
          <w:color w:val="000000" w:themeColor="text1"/>
        </w:rPr>
      </w:pPr>
      <w:r w:rsidRPr="00A45226">
        <w:rPr>
          <w:noProof/>
          <w:color w:val="000000" w:themeColor="text1"/>
        </w:rPr>
        <w:lastRenderedPageBreak/>
        <w:drawing>
          <wp:inline distT="0" distB="0" distL="0" distR="0" wp14:anchorId="418AE669" wp14:editId="773A11FD">
            <wp:extent cx="5943600" cy="299021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90215"/>
                    </a:xfrm>
                    <a:prstGeom prst="rect">
                      <a:avLst/>
                    </a:prstGeom>
                  </pic:spPr>
                </pic:pic>
              </a:graphicData>
            </a:graphic>
          </wp:inline>
        </w:drawing>
      </w:r>
    </w:p>
    <w:p w14:paraId="78D1B404" w14:textId="794CE471" w:rsidR="004D46B0" w:rsidRPr="00A45226" w:rsidRDefault="008A09D6" w:rsidP="008A09D6">
      <w:pPr>
        <w:pStyle w:val="Caption"/>
        <w:rPr>
          <w:rFonts w:ascii="Times New Roman" w:hAnsi="Times New Roman" w:cs="Times New Roman"/>
          <w:color w:val="000000" w:themeColor="text1"/>
        </w:rPr>
      </w:pPr>
      <w:bookmarkStart w:id="32" w:name="_Toc242075619"/>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10</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Proof-of-concept patient scheduling interface showing specialist clinician availability and automated booking pipeline.</w:t>
      </w:r>
      <w:bookmarkEnd w:id="32"/>
    </w:p>
    <w:p w14:paraId="5411BCDA" w14:textId="77777777" w:rsidR="008A09D6" w:rsidRPr="00A45226" w:rsidRDefault="008A09D6" w:rsidP="008A09D6">
      <w:pPr>
        <w:pStyle w:val="NormalWeb"/>
        <w:keepNext/>
        <w:rPr>
          <w:color w:val="000000" w:themeColor="text1"/>
        </w:rPr>
      </w:pPr>
      <w:r w:rsidRPr="00A45226">
        <w:rPr>
          <w:noProof/>
          <w:color w:val="000000" w:themeColor="text1"/>
        </w:rPr>
        <w:drawing>
          <wp:inline distT="0" distB="0" distL="0" distR="0" wp14:anchorId="4ED1161F" wp14:editId="01368974">
            <wp:extent cx="5943600" cy="26911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691130"/>
                    </a:xfrm>
                    <a:prstGeom prst="rect">
                      <a:avLst/>
                    </a:prstGeom>
                    <a:noFill/>
                    <a:ln>
                      <a:noFill/>
                    </a:ln>
                  </pic:spPr>
                </pic:pic>
              </a:graphicData>
            </a:graphic>
          </wp:inline>
        </w:drawing>
      </w:r>
    </w:p>
    <w:p w14:paraId="1FF3F21E" w14:textId="160CF190" w:rsidR="008A09D6" w:rsidRPr="00A45226" w:rsidRDefault="008A09D6" w:rsidP="008A09D6">
      <w:pPr>
        <w:pStyle w:val="Caption"/>
        <w:rPr>
          <w:rFonts w:ascii="Times New Roman" w:hAnsi="Times New Roman" w:cs="Times New Roman"/>
          <w:color w:val="000000" w:themeColor="text1"/>
        </w:rPr>
      </w:pPr>
      <w:bookmarkStart w:id="33" w:name="_Toc242075620"/>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11</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Amazon ECS console verifying production cluster cha-healthcare-cluster, active </w:t>
      </w:r>
      <w:proofErr w:type="spellStart"/>
      <w:r w:rsidRPr="00A45226">
        <w:rPr>
          <w:rFonts w:ascii="Times New Roman" w:hAnsi="Times New Roman" w:cs="Times New Roman"/>
          <w:color w:val="000000" w:themeColor="text1"/>
        </w:rPr>
        <w:t>Fargate</w:t>
      </w:r>
      <w:proofErr w:type="spellEnd"/>
      <w:r w:rsidRPr="00A45226">
        <w:rPr>
          <w:rFonts w:ascii="Times New Roman" w:hAnsi="Times New Roman" w:cs="Times New Roman"/>
          <w:color w:val="000000" w:themeColor="text1"/>
        </w:rPr>
        <w:t xml:space="preserve"> task definitions, and container health.</w:t>
      </w:r>
      <w:bookmarkEnd w:id="33"/>
    </w:p>
    <w:p w14:paraId="44E772E4" w14:textId="77777777" w:rsidR="008A09D6" w:rsidRPr="00A45226" w:rsidRDefault="008A09D6" w:rsidP="008A09D6">
      <w:pPr>
        <w:pStyle w:val="code-line"/>
        <w:keepNext/>
        <w:spacing w:before="0" w:beforeAutospacing="0" w:after="240" w:afterAutospacing="0"/>
        <w:rPr>
          <w:color w:val="000000" w:themeColor="text1"/>
        </w:rPr>
      </w:pPr>
      <w:r w:rsidRPr="00A45226">
        <w:rPr>
          <w:noProof/>
          <w:color w:val="000000" w:themeColor="text1"/>
        </w:rPr>
        <w:lastRenderedPageBreak/>
        <w:drawing>
          <wp:inline distT="0" distB="0" distL="0" distR="0" wp14:anchorId="315199D7" wp14:editId="096F8147">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566160"/>
                    </a:xfrm>
                    <a:prstGeom prst="rect">
                      <a:avLst/>
                    </a:prstGeom>
                  </pic:spPr>
                </pic:pic>
              </a:graphicData>
            </a:graphic>
          </wp:inline>
        </w:drawing>
      </w:r>
    </w:p>
    <w:p w14:paraId="166280DC" w14:textId="4BB4EDE8" w:rsidR="005775DF" w:rsidRPr="00A45226" w:rsidRDefault="008A09D6" w:rsidP="00994F7F">
      <w:pPr>
        <w:pStyle w:val="Caption"/>
        <w:rPr>
          <w:rFonts w:ascii="Times New Roman" w:hAnsi="Times New Roman" w:cs="Times New Roman"/>
          <w:color w:val="000000" w:themeColor="text1"/>
        </w:rPr>
      </w:pPr>
      <w:bookmarkStart w:id="34" w:name="_Toc242075621"/>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12</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Amazon CloudFront console showing distribution E2CHAHEALTHCARE01, HTTPS enforcement, TLS 1.3 profile, and S3 Origin Access Control.</w:t>
      </w:r>
      <w:bookmarkEnd w:id="34"/>
    </w:p>
    <w:p w14:paraId="3BA0641A" w14:textId="77777777" w:rsidR="00DC415D" w:rsidRPr="00A45226" w:rsidRDefault="00DC415D" w:rsidP="005775DF">
      <w:pPr>
        <w:pStyle w:val="Heading2"/>
        <w:rPr>
          <w:color w:val="000000" w:themeColor="text1"/>
        </w:rPr>
      </w:pPr>
      <w:bookmarkStart w:id="35" w:name="_Toc242075568"/>
      <w:r w:rsidRPr="00A45226">
        <w:rPr>
          <w:color w:val="000000" w:themeColor="text1"/>
        </w:rPr>
        <w:t>4.4 Architecture Component Layers</w:t>
      </w:r>
      <w:bookmarkEnd w:id="35"/>
    </w:p>
    <w:p w14:paraId="132D032E" w14:textId="77777777" w:rsidR="00DC415D" w:rsidRPr="00A45226" w:rsidRDefault="00DC415D" w:rsidP="00CB1C14">
      <w:pPr>
        <w:pStyle w:val="Heading3"/>
        <w:rPr>
          <w:rFonts w:cs="Times New Roman"/>
          <w:color w:val="000000" w:themeColor="text1"/>
        </w:rPr>
      </w:pPr>
      <w:bookmarkStart w:id="36" w:name="_Toc242075569"/>
      <w:r w:rsidRPr="00A45226">
        <w:rPr>
          <w:rFonts w:cs="Times New Roman"/>
          <w:color w:val="000000" w:themeColor="text1"/>
        </w:rPr>
        <w:t>4.4.1 Global Edge Layer</w:t>
      </w:r>
      <w:bookmarkEnd w:id="36"/>
    </w:p>
    <w:p w14:paraId="5EC9A7B2" w14:textId="18539DDE" w:rsidR="00DC415D" w:rsidRPr="00A45226" w:rsidRDefault="00DC415D" w:rsidP="00DC415D">
      <w:pPr>
        <w:pStyle w:val="code-line"/>
        <w:spacing w:before="0" w:beforeAutospacing="0" w:after="240" w:afterAutospacing="0"/>
        <w:rPr>
          <w:color w:val="000000" w:themeColor="text1"/>
        </w:rPr>
      </w:pPr>
      <w:r w:rsidRPr="00A45226">
        <w:rPr>
          <w:color w:val="000000" w:themeColor="text1"/>
        </w:rPr>
        <w:t>The Global Edge Layer provides the first point of contact for all internet traffic, ensuring security, performance, and availability:</w:t>
      </w:r>
    </w:p>
    <w:p w14:paraId="12F452D0" w14:textId="11AD2772" w:rsidR="00CB1C14" w:rsidRPr="00A45226" w:rsidRDefault="00CB1C14" w:rsidP="00CB1C14">
      <w:pPr>
        <w:pStyle w:val="Caption"/>
        <w:keepNext/>
        <w:rPr>
          <w:rFonts w:ascii="Times New Roman" w:hAnsi="Times New Roman" w:cs="Times New Roman"/>
          <w:color w:val="000000" w:themeColor="text1"/>
        </w:rPr>
      </w:pPr>
      <w:bookmarkStart w:id="37" w:name="_Toc242075641"/>
      <w:r w:rsidRPr="00A45226">
        <w:rPr>
          <w:rFonts w:ascii="Times New Roman" w:hAnsi="Times New Roman" w:cs="Times New Roman"/>
          <w:color w:val="000000" w:themeColor="text1"/>
        </w:rPr>
        <w:t xml:space="preserve">Table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Table \* ARABIC </w:instrText>
      </w:r>
      <w:r w:rsidRPr="00A45226">
        <w:rPr>
          <w:rFonts w:ascii="Times New Roman" w:hAnsi="Times New Roman" w:cs="Times New Roman"/>
          <w:color w:val="000000" w:themeColor="text1"/>
        </w:rPr>
        <w:fldChar w:fldCharType="separate"/>
      </w:r>
      <w:r w:rsidR="003B2309" w:rsidRPr="00A45226">
        <w:rPr>
          <w:rFonts w:ascii="Times New Roman" w:hAnsi="Times New Roman" w:cs="Times New Roman"/>
          <w:noProof/>
          <w:color w:val="000000" w:themeColor="text1"/>
        </w:rPr>
        <w:t>4</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Architecture - Global Edge Layer</w:t>
      </w:r>
      <w:bookmarkEnd w:id="37"/>
    </w:p>
    <w:tbl>
      <w:tblPr>
        <w:tblStyle w:val="TableGrid"/>
        <w:tblW w:w="0" w:type="auto"/>
        <w:tblLook w:val="04A0" w:firstRow="1" w:lastRow="0" w:firstColumn="1" w:lastColumn="0" w:noHBand="0" w:noVBand="1"/>
      </w:tblPr>
      <w:tblGrid>
        <w:gridCol w:w="2230"/>
        <w:gridCol w:w="3237"/>
        <w:gridCol w:w="3883"/>
      </w:tblGrid>
      <w:tr w:rsidR="00A45226" w:rsidRPr="00A45226" w14:paraId="7D64D92A" w14:textId="77777777" w:rsidTr="00CB1C14">
        <w:tc>
          <w:tcPr>
            <w:tcW w:w="0" w:type="auto"/>
            <w:hideMark/>
          </w:tcPr>
          <w:p w14:paraId="7933486E"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Service</w:t>
            </w:r>
          </w:p>
        </w:tc>
        <w:tc>
          <w:tcPr>
            <w:tcW w:w="0" w:type="auto"/>
            <w:hideMark/>
          </w:tcPr>
          <w:p w14:paraId="3F6E8BF6"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Purpose</w:t>
            </w:r>
          </w:p>
        </w:tc>
        <w:tc>
          <w:tcPr>
            <w:tcW w:w="0" w:type="auto"/>
            <w:hideMark/>
          </w:tcPr>
          <w:p w14:paraId="0EFC3AB5"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Configuration</w:t>
            </w:r>
          </w:p>
        </w:tc>
      </w:tr>
      <w:tr w:rsidR="00A45226" w:rsidRPr="00A45226" w14:paraId="27ED285A" w14:textId="77777777" w:rsidTr="00CB1C14">
        <w:tc>
          <w:tcPr>
            <w:tcW w:w="0" w:type="auto"/>
            <w:hideMark/>
          </w:tcPr>
          <w:p w14:paraId="20EC0EEE"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Amazon Route 53</w:t>
            </w:r>
          </w:p>
        </w:tc>
        <w:tc>
          <w:tcPr>
            <w:tcW w:w="0" w:type="auto"/>
            <w:hideMark/>
          </w:tcPr>
          <w:p w14:paraId="1B057EE1"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DNS management with health checks</w:t>
            </w:r>
          </w:p>
        </w:tc>
        <w:tc>
          <w:tcPr>
            <w:tcW w:w="0" w:type="auto"/>
            <w:hideMark/>
          </w:tcPr>
          <w:p w14:paraId="3CE13CFA"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Latency-based routing, failover policies</w:t>
            </w:r>
          </w:p>
        </w:tc>
      </w:tr>
      <w:tr w:rsidR="00A45226" w:rsidRPr="00A45226" w14:paraId="6B13F13B" w14:textId="77777777" w:rsidTr="00CB1C14">
        <w:tc>
          <w:tcPr>
            <w:tcW w:w="0" w:type="auto"/>
            <w:hideMark/>
          </w:tcPr>
          <w:p w14:paraId="5031BCE4"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Amazon CloudFront</w:t>
            </w:r>
          </w:p>
        </w:tc>
        <w:tc>
          <w:tcPr>
            <w:tcW w:w="0" w:type="auto"/>
            <w:hideMark/>
          </w:tcPr>
          <w:p w14:paraId="1F285983"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Content Delivery Network</w:t>
            </w:r>
          </w:p>
        </w:tc>
        <w:tc>
          <w:tcPr>
            <w:tcW w:w="0" w:type="auto"/>
            <w:hideMark/>
          </w:tcPr>
          <w:p w14:paraId="69FEB288"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Edge caching globally, Origin Access Control</w:t>
            </w:r>
          </w:p>
        </w:tc>
      </w:tr>
      <w:tr w:rsidR="00A45226" w:rsidRPr="00A45226" w14:paraId="3D451ED3" w14:textId="77777777" w:rsidTr="00CB1C14">
        <w:tc>
          <w:tcPr>
            <w:tcW w:w="0" w:type="auto"/>
            <w:hideMark/>
          </w:tcPr>
          <w:p w14:paraId="771A5EDD"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AWS WAFv2</w:t>
            </w:r>
          </w:p>
        </w:tc>
        <w:tc>
          <w:tcPr>
            <w:tcW w:w="0" w:type="auto"/>
            <w:hideMark/>
          </w:tcPr>
          <w:p w14:paraId="49B63CFF"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Web Application Firewall</w:t>
            </w:r>
          </w:p>
        </w:tc>
        <w:tc>
          <w:tcPr>
            <w:tcW w:w="0" w:type="auto"/>
            <w:hideMark/>
          </w:tcPr>
          <w:p w14:paraId="6F4ECE16"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OWASP Top 10 protection rules, rate limiting</w:t>
            </w:r>
          </w:p>
        </w:tc>
      </w:tr>
      <w:tr w:rsidR="00A45226" w:rsidRPr="00A45226" w14:paraId="621A1C51" w14:textId="77777777" w:rsidTr="00CB1C14">
        <w:tc>
          <w:tcPr>
            <w:tcW w:w="0" w:type="auto"/>
            <w:hideMark/>
          </w:tcPr>
          <w:p w14:paraId="1FBC4FCF"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AWS Shield</w:t>
            </w:r>
          </w:p>
        </w:tc>
        <w:tc>
          <w:tcPr>
            <w:tcW w:w="0" w:type="auto"/>
            <w:hideMark/>
          </w:tcPr>
          <w:p w14:paraId="164E72CC"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DDoS protection</w:t>
            </w:r>
          </w:p>
        </w:tc>
        <w:tc>
          <w:tcPr>
            <w:tcW w:w="0" w:type="auto"/>
            <w:hideMark/>
          </w:tcPr>
          <w:p w14:paraId="5A96B13B"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Standard tier (Layer 3/4 protection)</w:t>
            </w:r>
          </w:p>
        </w:tc>
      </w:tr>
      <w:tr w:rsidR="00A45226" w:rsidRPr="00A45226" w14:paraId="0A8C6AD1" w14:textId="77777777" w:rsidTr="00CB1C14">
        <w:tc>
          <w:tcPr>
            <w:tcW w:w="0" w:type="auto"/>
            <w:hideMark/>
          </w:tcPr>
          <w:p w14:paraId="1EBD413F"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Amazon API Gateway</w:t>
            </w:r>
          </w:p>
        </w:tc>
        <w:tc>
          <w:tcPr>
            <w:tcW w:w="0" w:type="auto"/>
            <w:hideMark/>
          </w:tcPr>
          <w:p w14:paraId="5D7CBDFD"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API Ingress and routing</w:t>
            </w:r>
          </w:p>
        </w:tc>
        <w:tc>
          <w:tcPr>
            <w:tcW w:w="0" w:type="auto"/>
            <w:hideMark/>
          </w:tcPr>
          <w:p w14:paraId="15918448"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REST APIs for microservices</w:t>
            </w:r>
          </w:p>
        </w:tc>
      </w:tr>
    </w:tbl>
    <w:p w14:paraId="47EA914B" w14:textId="77777777" w:rsidR="00DC415D" w:rsidRPr="00A45226" w:rsidRDefault="00DC415D" w:rsidP="00CB1C14">
      <w:pPr>
        <w:pStyle w:val="Heading3"/>
        <w:rPr>
          <w:rFonts w:cs="Times New Roman"/>
          <w:color w:val="000000" w:themeColor="text1"/>
        </w:rPr>
      </w:pPr>
      <w:bookmarkStart w:id="38" w:name="_Toc242075570"/>
      <w:r w:rsidRPr="00A45226">
        <w:rPr>
          <w:rFonts w:cs="Times New Roman"/>
          <w:color w:val="000000" w:themeColor="text1"/>
        </w:rPr>
        <w:lastRenderedPageBreak/>
        <w:t>4.4.2 Network Architecture (VPC Design)</w:t>
      </w:r>
      <w:bookmarkEnd w:id="38"/>
    </w:p>
    <w:p w14:paraId="0CD4BB06" w14:textId="77777777" w:rsidR="00DC415D" w:rsidRPr="00A45226" w:rsidRDefault="00DC415D" w:rsidP="00DC415D">
      <w:pPr>
        <w:pStyle w:val="code-line"/>
        <w:spacing w:before="0" w:beforeAutospacing="0" w:after="240" w:afterAutospacing="0"/>
        <w:rPr>
          <w:color w:val="000000" w:themeColor="text1"/>
        </w:rPr>
      </w:pPr>
      <w:r w:rsidRPr="00A45226">
        <w:rPr>
          <w:color w:val="000000" w:themeColor="text1"/>
        </w:rPr>
        <w:t>The network architecture implements a multi-tier VPC design across three Availability Zones in the </w:t>
      </w:r>
      <w:r w:rsidRPr="00A45226">
        <w:rPr>
          <w:rStyle w:val="HTMLCode"/>
          <w:rFonts w:ascii="Times New Roman" w:hAnsi="Times New Roman" w:cs="Times New Roman"/>
          <w:color w:val="000000" w:themeColor="text1"/>
          <w:sz w:val="24"/>
          <w:szCs w:val="24"/>
          <w:highlight w:val="yellow"/>
          <w:shd w:val="clear" w:color="auto" w:fill="3C3C3C"/>
        </w:rPr>
        <w:t>ap-southeast-1</w:t>
      </w:r>
      <w:r w:rsidRPr="00A45226">
        <w:rPr>
          <w:color w:val="000000" w:themeColor="text1"/>
        </w:rPr>
        <w:t> (Singapore) region:</w:t>
      </w:r>
    </w:p>
    <w:p w14:paraId="18C8B361" w14:textId="73EEB4C5" w:rsidR="00DC415D" w:rsidRPr="00A45226" w:rsidRDefault="00DC415D" w:rsidP="00DC415D">
      <w:pPr>
        <w:pStyle w:val="code-line"/>
        <w:spacing w:before="0" w:beforeAutospacing="0" w:after="240" w:afterAutospacing="0"/>
        <w:rPr>
          <w:color w:val="000000" w:themeColor="text1"/>
        </w:rPr>
      </w:pPr>
      <w:r w:rsidRPr="00A45226">
        <w:rPr>
          <w:rStyle w:val="Strong"/>
          <w:color w:val="000000" w:themeColor="text1"/>
        </w:rPr>
        <w:t>VPC CIDR Allocation: 10.50.0.0/16</w:t>
      </w:r>
    </w:p>
    <w:p w14:paraId="57D26622" w14:textId="1974E190" w:rsidR="00CB1C14" w:rsidRPr="00A45226" w:rsidRDefault="00CB1C14" w:rsidP="00CB1C14">
      <w:pPr>
        <w:pStyle w:val="Caption"/>
        <w:keepNext/>
        <w:rPr>
          <w:rFonts w:ascii="Times New Roman" w:hAnsi="Times New Roman" w:cs="Times New Roman"/>
          <w:color w:val="000000" w:themeColor="text1"/>
        </w:rPr>
      </w:pPr>
      <w:bookmarkStart w:id="39" w:name="_Toc242075642"/>
      <w:r w:rsidRPr="00A45226">
        <w:rPr>
          <w:rFonts w:ascii="Times New Roman" w:hAnsi="Times New Roman" w:cs="Times New Roman"/>
          <w:color w:val="000000" w:themeColor="text1"/>
        </w:rPr>
        <w:t xml:space="preserve">Table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Table \* ARABIC </w:instrText>
      </w:r>
      <w:r w:rsidRPr="00A45226">
        <w:rPr>
          <w:rFonts w:ascii="Times New Roman" w:hAnsi="Times New Roman" w:cs="Times New Roman"/>
          <w:color w:val="000000" w:themeColor="text1"/>
        </w:rPr>
        <w:fldChar w:fldCharType="separate"/>
      </w:r>
      <w:r w:rsidR="003B2309" w:rsidRPr="00A45226">
        <w:rPr>
          <w:rFonts w:ascii="Times New Roman" w:hAnsi="Times New Roman" w:cs="Times New Roman"/>
          <w:noProof/>
          <w:color w:val="000000" w:themeColor="text1"/>
        </w:rPr>
        <w:t>5</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VPC Subnet Topology</w:t>
      </w:r>
      <w:bookmarkEnd w:id="39"/>
    </w:p>
    <w:tbl>
      <w:tblPr>
        <w:tblStyle w:val="TableGrid"/>
        <w:tblW w:w="0" w:type="auto"/>
        <w:tblLook w:val="04A0" w:firstRow="1" w:lastRow="0" w:firstColumn="1" w:lastColumn="0" w:noHBand="0" w:noVBand="1"/>
      </w:tblPr>
      <w:tblGrid>
        <w:gridCol w:w="2093"/>
        <w:gridCol w:w="1543"/>
        <w:gridCol w:w="1543"/>
        <w:gridCol w:w="1543"/>
        <w:gridCol w:w="2628"/>
      </w:tblGrid>
      <w:tr w:rsidR="00A45226" w:rsidRPr="00A45226" w14:paraId="570A08B9" w14:textId="77777777" w:rsidTr="00CB1C14">
        <w:tc>
          <w:tcPr>
            <w:tcW w:w="0" w:type="auto"/>
            <w:hideMark/>
          </w:tcPr>
          <w:p w14:paraId="6696577E"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Subnet Type</w:t>
            </w:r>
          </w:p>
        </w:tc>
        <w:tc>
          <w:tcPr>
            <w:tcW w:w="0" w:type="auto"/>
            <w:hideMark/>
          </w:tcPr>
          <w:p w14:paraId="30A77303"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AZ-A (1a)</w:t>
            </w:r>
          </w:p>
        </w:tc>
        <w:tc>
          <w:tcPr>
            <w:tcW w:w="0" w:type="auto"/>
            <w:hideMark/>
          </w:tcPr>
          <w:p w14:paraId="22F405B2"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AZ-B (1b)</w:t>
            </w:r>
          </w:p>
        </w:tc>
        <w:tc>
          <w:tcPr>
            <w:tcW w:w="0" w:type="auto"/>
            <w:hideMark/>
          </w:tcPr>
          <w:p w14:paraId="068B3BB5"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AZ-C (1c)</w:t>
            </w:r>
          </w:p>
        </w:tc>
        <w:tc>
          <w:tcPr>
            <w:tcW w:w="0" w:type="auto"/>
            <w:hideMark/>
          </w:tcPr>
          <w:p w14:paraId="267E5184"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Purpose</w:t>
            </w:r>
          </w:p>
        </w:tc>
      </w:tr>
      <w:tr w:rsidR="00A45226" w:rsidRPr="00A45226" w14:paraId="59B99D8F" w14:textId="77777777" w:rsidTr="00CB1C14">
        <w:tc>
          <w:tcPr>
            <w:tcW w:w="0" w:type="auto"/>
            <w:hideMark/>
          </w:tcPr>
          <w:p w14:paraId="36FD7DE5"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Public Subnet</w:t>
            </w:r>
          </w:p>
        </w:tc>
        <w:tc>
          <w:tcPr>
            <w:tcW w:w="0" w:type="auto"/>
            <w:hideMark/>
          </w:tcPr>
          <w:p w14:paraId="35D3881E"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10.50.1.0/24</w:t>
            </w:r>
          </w:p>
        </w:tc>
        <w:tc>
          <w:tcPr>
            <w:tcW w:w="0" w:type="auto"/>
            <w:hideMark/>
          </w:tcPr>
          <w:p w14:paraId="0F19BD25"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10.50.2.0/24</w:t>
            </w:r>
          </w:p>
        </w:tc>
        <w:tc>
          <w:tcPr>
            <w:tcW w:w="0" w:type="auto"/>
            <w:hideMark/>
          </w:tcPr>
          <w:p w14:paraId="6979EA8A"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10.50.3.0/24</w:t>
            </w:r>
          </w:p>
        </w:tc>
        <w:tc>
          <w:tcPr>
            <w:tcW w:w="0" w:type="auto"/>
            <w:hideMark/>
          </w:tcPr>
          <w:p w14:paraId="05278F85"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ALBs, NAT Gateways</w:t>
            </w:r>
          </w:p>
        </w:tc>
      </w:tr>
      <w:tr w:rsidR="00A45226" w:rsidRPr="00A45226" w14:paraId="09CA5225" w14:textId="77777777" w:rsidTr="00CB1C14">
        <w:tc>
          <w:tcPr>
            <w:tcW w:w="0" w:type="auto"/>
            <w:hideMark/>
          </w:tcPr>
          <w:p w14:paraId="40DE5249"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Private App Subnet</w:t>
            </w:r>
          </w:p>
        </w:tc>
        <w:tc>
          <w:tcPr>
            <w:tcW w:w="0" w:type="auto"/>
            <w:hideMark/>
          </w:tcPr>
          <w:p w14:paraId="2C07A478"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10.50.11.0/24</w:t>
            </w:r>
          </w:p>
        </w:tc>
        <w:tc>
          <w:tcPr>
            <w:tcW w:w="0" w:type="auto"/>
            <w:hideMark/>
          </w:tcPr>
          <w:p w14:paraId="3C3D634A"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10.50.12.0/24</w:t>
            </w:r>
          </w:p>
        </w:tc>
        <w:tc>
          <w:tcPr>
            <w:tcW w:w="0" w:type="auto"/>
            <w:hideMark/>
          </w:tcPr>
          <w:p w14:paraId="1A16E39A"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10.50.13.0/24</w:t>
            </w:r>
          </w:p>
        </w:tc>
        <w:tc>
          <w:tcPr>
            <w:tcW w:w="0" w:type="auto"/>
            <w:hideMark/>
          </w:tcPr>
          <w:p w14:paraId="7B265CFD"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ECS Tasks, EC2 ASG</w:t>
            </w:r>
          </w:p>
        </w:tc>
      </w:tr>
      <w:tr w:rsidR="00A45226" w:rsidRPr="00A45226" w14:paraId="751EBEB4" w14:textId="77777777" w:rsidTr="00CB1C14">
        <w:tc>
          <w:tcPr>
            <w:tcW w:w="0" w:type="auto"/>
            <w:hideMark/>
          </w:tcPr>
          <w:p w14:paraId="31BE0F36"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Private Data Subnet</w:t>
            </w:r>
          </w:p>
        </w:tc>
        <w:tc>
          <w:tcPr>
            <w:tcW w:w="0" w:type="auto"/>
            <w:hideMark/>
          </w:tcPr>
          <w:p w14:paraId="635A662D"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10.50.21.0/24</w:t>
            </w:r>
          </w:p>
        </w:tc>
        <w:tc>
          <w:tcPr>
            <w:tcW w:w="0" w:type="auto"/>
            <w:hideMark/>
          </w:tcPr>
          <w:p w14:paraId="1E0ECB34"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10.50.22.0/24</w:t>
            </w:r>
          </w:p>
        </w:tc>
        <w:tc>
          <w:tcPr>
            <w:tcW w:w="0" w:type="auto"/>
            <w:hideMark/>
          </w:tcPr>
          <w:p w14:paraId="38965139"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10.50.23.0/24</w:t>
            </w:r>
          </w:p>
        </w:tc>
        <w:tc>
          <w:tcPr>
            <w:tcW w:w="0" w:type="auto"/>
            <w:hideMark/>
          </w:tcPr>
          <w:p w14:paraId="79B6CE8C"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Aurora, DynamoDB, Redis</w:t>
            </w:r>
          </w:p>
        </w:tc>
      </w:tr>
    </w:tbl>
    <w:p w14:paraId="3786E452" w14:textId="77777777" w:rsidR="00DC415D" w:rsidRPr="00A45226" w:rsidRDefault="00DC415D" w:rsidP="00DC415D">
      <w:pPr>
        <w:pStyle w:val="code-line"/>
        <w:spacing w:before="0" w:beforeAutospacing="0" w:after="240" w:afterAutospacing="0"/>
        <w:rPr>
          <w:color w:val="000000" w:themeColor="text1"/>
        </w:rPr>
      </w:pPr>
      <w:r w:rsidRPr="00A45226">
        <w:rPr>
          <w:rStyle w:val="Strong"/>
          <w:color w:val="000000" w:themeColor="text1"/>
        </w:rPr>
        <w:t>Key Network Components:</w:t>
      </w:r>
    </w:p>
    <w:p w14:paraId="4CF1EB0A" w14:textId="77777777" w:rsidR="00DC415D" w:rsidRPr="00A45226" w:rsidRDefault="00DC415D" w:rsidP="00DC415D">
      <w:pPr>
        <w:pStyle w:val="code-line"/>
        <w:numPr>
          <w:ilvl w:val="0"/>
          <w:numId w:val="33"/>
        </w:numPr>
        <w:rPr>
          <w:color w:val="000000" w:themeColor="text1"/>
        </w:rPr>
      </w:pPr>
      <w:r w:rsidRPr="00A45226">
        <w:rPr>
          <w:rStyle w:val="Strong"/>
          <w:color w:val="000000" w:themeColor="text1"/>
        </w:rPr>
        <w:t>Internet Gateway</w:t>
      </w:r>
      <w:r w:rsidRPr="00A45226">
        <w:rPr>
          <w:color w:val="000000" w:themeColor="text1"/>
        </w:rPr>
        <w:t>: Internet connectivity for public subnets</w:t>
      </w:r>
    </w:p>
    <w:p w14:paraId="77D2C2E2" w14:textId="77777777" w:rsidR="00DC415D" w:rsidRPr="00A45226" w:rsidRDefault="00DC415D" w:rsidP="00DC415D">
      <w:pPr>
        <w:pStyle w:val="code-line"/>
        <w:numPr>
          <w:ilvl w:val="0"/>
          <w:numId w:val="33"/>
        </w:numPr>
        <w:rPr>
          <w:color w:val="000000" w:themeColor="text1"/>
        </w:rPr>
      </w:pPr>
      <w:r w:rsidRPr="00A45226">
        <w:rPr>
          <w:rStyle w:val="Strong"/>
          <w:color w:val="000000" w:themeColor="text1"/>
        </w:rPr>
        <w:t>NAT Gateways</w:t>
      </w:r>
      <w:r w:rsidRPr="00A45226">
        <w:rPr>
          <w:color w:val="000000" w:themeColor="text1"/>
        </w:rPr>
        <w:t>: Outbound internet for private subnets (highly available across AZs)</w:t>
      </w:r>
    </w:p>
    <w:p w14:paraId="6B8B59A6" w14:textId="77777777" w:rsidR="00DC415D" w:rsidRPr="00A45226" w:rsidRDefault="00DC415D" w:rsidP="00DC415D">
      <w:pPr>
        <w:pStyle w:val="code-line"/>
        <w:numPr>
          <w:ilvl w:val="0"/>
          <w:numId w:val="33"/>
        </w:numPr>
        <w:rPr>
          <w:color w:val="000000" w:themeColor="text1"/>
        </w:rPr>
      </w:pPr>
      <w:r w:rsidRPr="00A45226">
        <w:rPr>
          <w:rStyle w:val="Strong"/>
          <w:color w:val="000000" w:themeColor="text1"/>
        </w:rPr>
        <w:t>VPC Endpoints</w:t>
      </w:r>
      <w:r w:rsidRPr="00A45226">
        <w:rPr>
          <w:color w:val="000000" w:themeColor="text1"/>
        </w:rPr>
        <w:t>: Private access to S3, DynamoDB, ECR, SSM</w:t>
      </w:r>
    </w:p>
    <w:p w14:paraId="5BFB37C1" w14:textId="77777777" w:rsidR="00DC415D" w:rsidRPr="00A45226" w:rsidRDefault="00DC415D" w:rsidP="00DC415D">
      <w:pPr>
        <w:pStyle w:val="code-line"/>
        <w:numPr>
          <w:ilvl w:val="0"/>
          <w:numId w:val="33"/>
        </w:numPr>
        <w:rPr>
          <w:color w:val="000000" w:themeColor="text1"/>
        </w:rPr>
      </w:pPr>
      <w:r w:rsidRPr="00A45226">
        <w:rPr>
          <w:rStyle w:val="Strong"/>
          <w:color w:val="000000" w:themeColor="text1"/>
        </w:rPr>
        <w:t>Application Load Balancer</w:t>
      </w:r>
      <w:r w:rsidRPr="00A45226">
        <w:rPr>
          <w:color w:val="000000" w:themeColor="text1"/>
        </w:rPr>
        <w:t>: Layer 7 load balancing with SSL termination</w:t>
      </w:r>
    </w:p>
    <w:p w14:paraId="4F96CA18" w14:textId="77777777" w:rsidR="00DC415D" w:rsidRPr="00A45226" w:rsidRDefault="00DC415D" w:rsidP="00923F1D">
      <w:pPr>
        <w:pStyle w:val="Heading3"/>
        <w:rPr>
          <w:rFonts w:cs="Times New Roman"/>
          <w:color w:val="000000" w:themeColor="text1"/>
        </w:rPr>
      </w:pPr>
      <w:bookmarkStart w:id="40" w:name="_Toc242075571"/>
      <w:r w:rsidRPr="00A45226">
        <w:rPr>
          <w:rFonts w:cs="Times New Roman"/>
          <w:color w:val="000000" w:themeColor="text1"/>
        </w:rPr>
        <w:t>4.4.3 Compute Layer</w:t>
      </w:r>
      <w:bookmarkEnd w:id="40"/>
    </w:p>
    <w:p w14:paraId="6740A71C" w14:textId="345621FC" w:rsidR="00DC415D" w:rsidRPr="00A45226" w:rsidRDefault="00DC415D" w:rsidP="00DC415D">
      <w:pPr>
        <w:pStyle w:val="code-line"/>
        <w:spacing w:before="0" w:beforeAutospacing="0" w:after="240" w:afterAutospacing="0"/>
        <w:rPr>
          <w:color w:val="000000" w:themeColor="text1"/>
        </w:rPr>
      </w:pPr>
      <w:r w:rsidRPr="00A45226">
        <w:rPr>
          <w:color w:val="000000" w:themeColor="text1"/>
        </w:rPr>
        <w:t>The compute layer leverages containerized and serverless technologies:</w:t>
      </w:r>
    </w:p>
    <w:p w14:paraId="471D91BC" w14:textId="6AB41651" w:rsidR="00923F1D" w:rsidRPr="00A45226" w:rsidRDefault="00923F1D" w:rsidP="00923F1D">
      <w:pPr>
        <w:pStyle w:val="Caption"/>
        <w:keepNext/>
        <w:rPr>
          <w:rFonts w:ascii="Times New Roman" w:hAnsi="Times New Roman" w:cs="Times New Roman"/>
          <w:color w:val="000000" w:themeColor="text1"/>
        </w:rPr>
      </w:pPr>
      <w:bookmarkStart w:id="41" w:name="_Toc242075643"/>
      <w:r w:rsidRPr="00A45226">
        <w:rPr>
          <w:rFonts w:ascii="Times New Roman" w:hAnsi="Times New Roman" w:cs="Times New Roman"/>
          <w:color w:val="000000" w:themeColor="text1"/>
        </w:rPr>
        <w:t xml:space="preserve">Table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Table \* ARABIC </w:instrText>
      </w:r>
      <w:r w:rsidRPr="00A45226">
        <w:rPr>
          <w:rFonts w:ascii="Times New Roman" w:hAnsi="Times New Roman" w:cs="Times New Roman"/>
          <w:color w:val="000000" w:themeColor="text1"/>
        </w:rPr>
        <w:fldChar w:fldCharType="separate"/>
      </w:r>
      <w:r w:rsidR="003B2309" w:rsidRPr="00A45226">
        <w:rPr>
          <w:rFonts w:ascii="Times New Roman" w:hAnsi="Times New Roman" w:cs="Times New Roman"/>
          <w:noProof/>
          <w:color w:val="000000" w:themeColor="text1"/>
        </w:rPr>
        <w:t>6</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Amazon ECS with </w:t>
      </w:r>
      <w:proofErr w:type="spellStart"/>
      <w:r w:rsidRPr="00A45226">
        <w:rPr>
          <w:rFonts w:ascii="Times New Roman" w:hAnsi="Times New Roman" w:cs="Times New Roman"/>
          <w:color w:val="000000" w:themeColor="text1"/>
        </w:rPr>
        <w:t>Fargate</w:t>
      </w:r>
      <w:bookmarkEnd w:id="41"/>
      <w:proofErr w:type="spellEnd"/>
    </w:p>
    <w:tbl>
      <w:tblPr>
        <w:tblStyle w:val="TableGrid"/>
        <w:tblW w:w="0" w:type="auto"/>
        <w:tblLook w:val="04A0" w:firstRow="1" w:lastRow="0" w:firstColumn="1" w:lastColumn="0" w:noHBand="0" w:noVBand="1"/>
      </w:tblPr>
      <w:tblGrid>
        <w:gridCol w:w="2677"/>
        <w:gridCol w:w="830"/>
        <w:gridCol w:w="1096"/>
        <w:gridCol w:w="1083"/>
        <w:gridCol w:w="3664"/>
      </w:tblGrid>
      <w:tr w:rsidR="00A45226" w:rsidRPr="00A45226" w14:paraId="6BC18136" w14:textId="77777777" w:rsidTr="00923F1D">
        <w:tc>
          <w:tcPr>
            <w:tcW w:w="0" w:type="auto"/>
            <w:hideMark/>
          </w:tcPr>
          <w:p w14:paraId="3657D91B"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Microservice</w:t>
            </w:r>
          </w:p>
        </w:tc>
        <w:tc>
          <w:tcPr>
            <w:tcW w:w="0" w:type="auto"/>
            <w:hideMark/>
          </w:tcPr>
          <w:p w14:paraId="6330A4EB"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vCPU</w:t>
            </w:r>
          </w:p>
        </w:tc>
        <w:tc>
          <w:tcPr>
            <w:tcW w:w="0" w:type="auto"/>
            <w:hideMark/>
          </w:tcPr>
          <w:p w14:paraId="5C33A97B"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Memory</w:t>
            </w:r>
          </w:p>
        </w:tc>
        <w:tc>
          <w:tcPr>
            <w:tcW w:w="0" w:type="auto"/>
            <w:hideMark/>
          </w:tcPr>
          <w:p w14:paraId="44F9B2EB"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Replicas</w:t>
            </w:r>
          </w:p>
        </w:tc>
        <w:tc>
          <w:tcPr>
            <w:tcW w:w="0" w:type="auto"/>
            <w:hideMark/>
          </w:tcPr>
          <w:p w14:paraId="3A51B60A"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Purpose</w:t>
            </w:r>
          </w:p>
        </w:tc>
      </w:tr>
      <w:tr w:rsidR="00A45226" w:rsidRPr="00A45226" w14:paraId="647CE758" w14:textId="77777777" w:rsidTr="00923F1D">
        <w:tc>
          <w:tcPr>
            <w:tcW w:w="0" w:type="auto"/>
            <w:hideMark/>
          </w:tcPr>
          <w:p w14:paraId="7986DDD0"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Clinical Dashboard (TPP)</w:t>
            </w:r>
          </w:p>
        </w:tc>
        <w:tc>
          <w:tcPr>
            <w:tcW w:w="0" w:type="auto"/>
            <w:hideMark/>
          </w:tcPr>
          <w:p w14:paraId="45F875AA"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1.0</w:t>
            </w:r>
          </w:p>
        </w:tc>
        <w:tc>
          <w:tcPr>
            <w:tcW w:w="0" w:type="auto"/>
            <w:hideMark/>
          </w:tcPr>
          <w:p w14:paraId="67C6D365"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2 GB</w:t>
            </w:r>
          </w:p>
        </w:tc>
        <w:tc>
          <w:tcPr>
            <w:tcW w:w="0" w:type="auto"/>
            <w:hideMark/>
          </w:tcPr>
          <w:p w14:paraId="51A8C553"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3-15</w:t>
            </w:r>
          </w:p>
        </w:tc>
        <w:tc>
          <w:tcPr>
            <w:tcW w:w="0" w:type="auto"/>
            <w:hideMark/>
          </w:tcPr>
          <w:p w14:paraId="52A6CFC0"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React SPA delivery + Node.js API Gateway</w:t>
            </w:r>
          </w:p>
        </w:tc>
      </w:tr>
      <w:tr w:rsidR="00A45226" w:rsidRPr="00A45226" w14:paraId="510533C7" w14:textId="77777777" w:rsidTr="00923F1D">
        <w:tc>
          <w:tcPr>
            <w:tcW w:w="0" w:type="auto"/>
            <w:hideMark/>
          </w:tcPr>
          <w:p w14:paraId="26C3F8B5"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Telemetry Processor (PMP)</w:t>
            </w:r>
          </w:p>
        </w:tc>
        <w:tc>
          <w:tcPr>
            <w:tcW w:w="0" w:type="auto"/>
            <w:hideMark/>
          </w:tcPr>
          <w:p w14:paraId="4728F425"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2.0</w:t>
            </w:r>
          </w:p>
        </w:tc>
        <w:tc>
          <w:tcPr>
            <w:tcW w:w="0" w:type="auto"/>
            <w:hideMark/>
          </w:tcPr>
          <w:p w14:paraId="092B18B8"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4 GB</w:t>
            </w:r>
          </w:p>
        </w:tc>
        <w:tc>
          <w:tcPr>
            <w:tcW w:w="0" w:type="auto"/>
            <w:hideMark/>
          </w:tcPr>
          <w:p w14:paraId="55600630"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5-25</w:t>
            </w:r>
          </w:p>
        </w:tc>
        <w:tc>
          <w:tcPr>
            <w:tcW w:w="0" w:type="auto"/>
            <w:hideMark/>
          </w:tcPr>
          <w:p w14:paraId="5FDA33E1"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IoT WebSocket streaming &amp; routing</w:t>
            </w:r>
          </w:p>
        </w:tc>
      </w:tr>
    </w:tbl>
    <w:p w14:paraId="4FA0287E" w14:textId="77777777" w:rsidR="00DC415D" w:rsidRPr="00A45226" w:rsidRDefault="00DC415D" w:rsidP="00DC415D">
      <w:pPr>
        <w:pStyle w:val="code-line"/>
        <w:spacing w:before="0" w:beforeAutospacing="0" w:after="240" w:afterAutospacing="0"/>
        <w:rPr>
          <w:color w:val="000000" w:themeColor="text1"/>
        </w:rPr>
      </w:pPr>
      <w:r w:rsidRPr="00A45226">
        <w:rPr>
          <w:rStyle w:val="Strong"/>
          <w:color w:val="000000" w:themeColor="text1"/>
        </w:rPr>
        <w:t>AWS Lambda Functions:</w:t>
      </w:r>
    </w:p>
    <w:p w14:paraId="4E3E4363" w14:textId="77777777" w:rsidR="00DC415D" w:rsidRPr="00A45226" w:rsidRDefault="00DC415D" w:rsidP="00DC415D">
      <w:pPr>
        <w:pStyle w:val="code-line"/>
        <w:numPr>
          <w:ilvl w:val="0"/>
          <w:numId w:val="34"/>
        </w:numPr>
        <w:rPr>
          <w:color w:val="000000" w:themeColor="text1"/>
        </w:rPr>
      </w:pPr>
      <w:r w:rsidRPr="00A45226">
        <w:rPr>
          <w:rStyle w:val="Strong"/>
          <w:color w:val="000000" w:themeColor="text1"/>
        </w:rPr>
        <w:t>cha-alert-processor</w:t>
      </w:r>
      <w:r w:rsidRPr="00A45226">
        <w:rPr>
          <w:color w:val="000000" w:themeColor="text1"/>
        </w:rPr>
        <w:t>: Real-time physiological alert triage from IoT rules.</w:t>
      </w:r>
    </w:p>
    <w:p w14:paraId="45AC1018" w14:textId="77777777" w:rsidR="00DC415D" w:rsidRPr="00A45226" w:rsidRDefault="00DC415D" w:rsidP="00DC415D">
      <w:pPr>
        <w:pStyle w:val="code-line"/>
        <w:numPr>
          <w:ilvl w:val="0"/>
          <w:numId w:val="34"/>
        </w:numPr>
        <w:rPr>
          <w:color w:val="000000" w:themeColor="text1"/>
        </w:rPr>
      </w:pPr>
      <w:r w:rsidRPr="00A45226">
        <w:rPr>
          <w:rStyle w:val="Strong"/>
          <w:color w:val="000000" w:themeColor="text1"/>
        </w:rPr>
        <w:t>cha-telemetry-transformer</w:t>
      </w:r>
      <w:r w:rsidRPr="00A45226">
        <w:rPr>
          <w:color w:val="000000" w:themeColor="text1"/>
        </w:rPr>
        <w:t>: Data formatting for Kinesis Firehose streams.</w:t>
      </w:r>
    </w:p>
    <w:p w14:paraId="74F24E78" w14:textId="77777777" w:rsidR="00DC415D" w:rsidRPr="00A45226" w:rsidRDefault="00DC415D" w:rsidP="0042126D">
      <w:pPr>
        <w:pStyle w:val="Heading3"/>
        <w:rPr>
          <w:rFonts w:cs="Times New Roman"/>
          <w:color w:val="000000" w:themeColor="text1"/>
        </w:rPr>
      </w:pPr>
      <w:bookmarkStart w:id="42" w:name="_Toc242075572"/>
      <w:r w:rsidRPr="00A45226">
        <w:rPr>
          <w:rFonts w:cs="Times New Roman"/>
          <w:color w:val="000000" w:themeColor="text1"/>
        </w:rPr>
        <w:t>4.4.4 Database Layer</w:t>
      </w:r>
      <w:bookmarkEnd w:id="42"/>
    </w:p>
    <w:p w14:paraId="749B26D7" w14:textId="535E30F2" w:rsidR="00DC415D" w:rsidRPr="00A45226" w:rsidRDefault="00DC415D" w:rsidP="00DC415D">
      <w:pPr>
        <w:pStyle w:val="code-line"/>
        <w:spacing w:before="0" w:beforeAutospacing="0" w:after="240" w:afterAutospacing="0"/>
        <w:rPr>
          <w:color w:val="000000" w:themeColor="text1"/>
        </w:rPr>
      </w:pPr>
      <w:r w:rsidRPr="00A45226">
        <w:rPr>
          <w:color w:val="000000" w:themeColor="text1"/>
        </w:rPr>
        <w:t>A multi-database strategy addresses different clinical data patterns:</w:t>
      </w:r>
    </w:p>
    <w:p w14:paraId="7084E800" w14:textId="6E8C5EC9" w:rsidR="00FC396E" w:rsidRPr="00A45226" w:rsidRDefault="00FC396E" w:rsidP="00FC396E">
      <w:pPr>
        <w:pStyle w:val="Caption"/>
        <w:keepNext/>
        <w:rPr>
          <w:rFonts w:ascii="Times New Roman" w:hAnsi="Times New Roman" w:cs="Times New Roman"/>
          <w:color w:val="000000" w:themeColor="text1"/>
        </w:rPr>
      </w:pPr>
      <w:bookmarkStart w:id="43" w:name="_Toc242075644"/>
      <w:r w:rsidRPr="00A45226">
        <w:rPr>
          <w:rFonts w:ascii="Times New Roman" w:hAnsi="Times New Roman" w:cs="Times New Roman"/>
          <w:color w:val="000000" w:themeColor="text1"/>
        </w:rPr>
        <w:t xml:space="preserve">Table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Table \* ARABIC </w:instrText>
      </w:r>
      <w:r w:rsidRPr="00A45226">
        <w:rPr>
          <w:rFonts w:ascii="Times New Roman" w:hAnsi="Times New Roman" w:cs="Times New Roman"/>
          <w:color w:val="000000" w:themeColor="text1"/>
        </w:rPr>
        <w:fldChar w:fldCharType="separate"/>
      </w:r>
      <w:r w:rsidR="003B2309" w:rsidRPr="00A45226">
        <w:rPr>
          <w:rFonts w:ascii="Times New Roman" w:hAnsi="Times New Roman" w:cs="Times New Roman"/>
          <w:noProof/>
          <w:color w:val="000000" w:themeColor="text1"/>
        </w:rPr>
        <w:t>7</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Architecture - Database Layer</w:t>
      </w:r>
      <w:bookmarkEnd w:id="43"/>
    </w:p>
    <w:tbl>
      <w:tblPr>
        <w:tblStyle w:val="TableGrid"/>
        <w:tblW w:w="0" w:type="auto"/>
        <w:tblLook w:val="04A0" w:firstRow="1" w:lastRow="0" w:firstColumn="1" w:lastColumn="0" w:noHBand="0" w:noVBand="1"/>
      </w:tblPr>
      <w:tblGrid>
        <w:gridCol w:w="2142"/>
        <w:gridCol w:w="2912"/>
        <w:gridCol w:w="4296"/>
      </w:tblGrid>
      <w:tr w:rsidR="00A45226" w:rsidRPr="00A45226" w14:paraId="6E61C802" w14:textId="77777777" w:rsidTr="00FC396E">
        <w:tc>
          <w:tcPr>
            <w:tcW w:w="0" w:type="auto"/>
            <w:hideMark/>
          </w:tcPr>
          <w:p w14:paraId="7F2DF080"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Database Service</w:t>
            </w:r>
          </w:p>
        </w:tc>
        <w:tc>
          <w:tcPr>
            <w:tcW w:w="0" w:type="auto"/>
            <w:hideMark/>
          </w:tcPr>
          <w:p w14:paraId="20705C02"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Purpose</w:t>
            </w:r>
          </w:p>
        </w:tc>
        <w:tc>
          <w:tcPr>
            <w:tcW w:w="0" w:type="auto"/>
            <w:hideMark/>
          </w:tcPr>
          <w:p w14:paraId="118675CC"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Implementation Status</w:t>
            </w:r>
          </w:p>
        </w:tc>
      </w:tr>
      <w:tr w:rsidR="00A45226" w:rsidRPr="00A45226" w14:paraId="2F042F10" w14:textId="77777777" w:rsidTr="00FC396E">
        <w:tc>
          <w:tcPr>
            <w:tcW w:w="0" w:type="auto"/>
            <w:hideMark/>
          </w:tcPr>
          <w:p w14:paraId="3842D7B5"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lastRenderedPageBreak/>
              <w:t>Aurora PostgreSQL</w:t>
            </w:r>
          </w:p>
        </w:tc>
        <w:tc>
          <w:tcPr>
            <w:tcW w:w="0" w:type="auto"/>
            <w:hideMark/>
          </w:tcPr>
          <w:p w14:paraId="775A12A4"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EHR, Clinical Records</w:t>
            </w:r>
          </w:p>
        </w:tc>
        <w:tc>
          <w:tcPr>
            <w:tcW w:w="0" w:type="auto"/>
            <w:hideMark/>
          </w:tcPr>
          <w:p w14:paraId="558A2041"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Designed (Disabled for Free Tier limits)</w:t>
            </w:r>
          </w:p>
        </w:tc>
      </w:tr>
      <w:tr w:rsidR="00A45226" w:rsidRPr="00A45226" w14:paraId="57370713" w14:textId="77777777" w:rsidTr="00FC396E">
        <w:tc>
          <w:tcPr>
            <w:tcW w:w="0" w:type="auto"/>
            <w:hideMark/>
          </w:tcPr>
          <w:p w14:paraId="4E8E3D4C"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Amazon DynamoDB</w:t>
            </w:r>
          </w:p>
        </w:tc>
        <w:tc>
          <w:tcPr>
            <w:tcW w:w="0" w:type="auto"/>
            <w:hideMark/>
          </w:tcPr>
          <w:p w14:paraId="41D26733"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Real-time IoT Vitals &amp; Bookings</w:t>
            </w:r>
          </w:p>
        </w:tc>
        <w:tc>
          <w:tcPr>
            <w:tcW w:w="0" w:type="auto"/>
            <w:hideMark/>
          </w:tcPr>
          <w:p w14:paraId="3FCDDA28"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Fully Deployed</w:t>
            </w:r>
            <w:r w:rsidRPr="00A45226">
              <w:rPr>
                <w:rFonts w:ascii="Times New Roman" w:hAnsi="Times New Roman" w:cs="Times New Roman"/>
                <w:color w:val="000000" w:themeColor="text1"/>
                <w:sz w:val="24"/>
                <w:szCs w:val="24"/>
              </w:rPr>
              <w:t> (cha-patients, cha-appointments)</w:t>
            </w:r>
          </w:p>
        </w:tc>
      </w:tr>
      <w:tr w:rsidR="00A45226" w:rsidRPr="00A45226" w14:paraId="392DDAE4" w14:textId="77777777" w:rsidTr="00FC396E">
        <w:tc>
          <w:tcPr>
            <w:tcW w:w="0" w:type="auto"/>
            <w:hideMark/>
          </w:tcPr>
          <w:p w14:paraId="751735DF" w14:textId="77777777" w:rsidR="00DC415D" w:rsidRPr="00A45226" w:rsidRDefault="00DC415D">
            <w:pPr>
              <w:spacing w:after="168"/>
              <w:rPr>
                <w:rFonts w:ascii="Times New Roman" w:hAnsi="Times New Roman" w:cs="Times New Roman"/>
                <w:color w:val="000000" w:themeColor="text1"/>
                <w:sz w:val="24"/>
                <w:szCs w:val="24"/>
              </w:rPr>
            </w:pPr>
            <w:proofErr w:type="spellStart"/>
            <w:r w:rsidRPr="00A45226">
              <w:rPr>
                <w:rStyle w:val="Strong"/>
                <w:rFonts w:ascii="Times New Roman" w:hAnsi="Times New Roman" w:cs="Times New Roman"/>
                <w:color w:val="000000" w:themeColor="text1"/>
                <w:sz w:val="24"/>
                <w:szCs w:val="24"/>
              </w:rPr>
              <w:t>ElastiCache</w:t>
            </w:r>
            <w:proofErr w:type="spellEnd"/>
            <w:r w:rsidRPr="00A45226">
              <w:rPr>
                <w:rStyle w:val="Strong"/>
                <w:rFonts w:ascii="Times New Roman" w:hAnsi="Times New Roman" w:cs="Times New Roman"/>
                <w:color w:val="000000" w:themeColor="text1"/>
                <w:sz w:val="24"/>
                <w:szCs w:val="24"/>
              </w:rPr>
              <w:t xml:space="preserve"> Redis</w:t>
            </w:r>
          </w:p>
        </w:tc>
        <w:tc>
          <w:tcPr>
            <w:tcW w:w="0" w:type="auto"/>
            <w:hideMark/>
          </w:tcPr>
          <w:p w14:paraId="167AA147"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Session state, query cache</w:t>
            </w:r>
          </w:p>
        </w:tc>
        <w:tc>
          <w:tcPr>
            <w:tcW w:w="0" w:type="auto"/>
            <w:hideMark/>
          </w:tcPr>
          <w:p w14:paraId="7989DE9B"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Designed (Disabled for Free Tier limits)</w:t>
            </w:r>
          </w:p>
        </w:tc>
      </w:tr>
    </w:tbl>
    <w:p w14:paraId="2F333CF6" w14:textId="77777777" w:rsidR="00DC415D" w:rsidRPr="00A45226" w:rsidRDefault="00DC415D" w:rsidP="00A32B46">
      <w:pPr>
        <w:pStyle w:val="Heading3"/>
        <w:rPr>
          <w:rFonts w:cs="Times New Roman"/>
          <w:color w:val="000000" w:themeColor="text1"/>
        </w:rPr>
      </w:pPr>
      <w:bookmarkStart w:id="44" w:name="_Toc242075573"/>
      <w:r w:rsidRPr="00A45226">
        <w:rPr>
          <w:rFonts w:cs="Times New Roman"/>
          <w:color w:val="000000" w:themeColor="text1"/>
        </w:rPr>
        <w:t>4.4.5 IoT and Streaming Services Hub</w:t>
      </w:r>
      <w:bookmarkEnd w:id="44"/>
    </w:p>
    <w:p w14:paraId="041676F5" w14:textId="7B556BD3" w:rsidR="00DC415D" w:rsidRPr="00A45226" w:rsidRDefault="00DC415D" w:rsidP="00DC415D">
      <w:pPr>
        <w:pStyle w:val="code-line"/>
        <w:spacing w:before="0" w:beforeAutospacing="0" w:after="240" w:afterAutospacing="0"/>
        <w:rPr>
          <w:color w:val="000000" w:themeColor="text1"/>
        </w:rPr>
      </w:pPr>
      <w:r w:rsidRPr="00A45226">
        <w:rPr>
          <w:color w:val="000000" w:themeColor="text1"/>
        </w:rPr>
        <w:t>The IoT architecture processes telemetry from 100,000+ connected wearable sensors:</w:t>
      </w:r>
    </w:p>
    <w:p w14:paraId="2A3BBBE8" w14:textId="64C89464" w:rsidR="00A32B46" w:rsidRPr="00A45226" w:rsidRDefault="00A32B46" w:rsidP="00A32B46">
      <w:pPr>
        <w:pStyle w:val="Caption"/>
        <w:keepNext/>
        <w:rPr>
          <w:rFonts w:ascii="Times New Roman" w:hAnsi="Times New Roman" w:cs="Times New Roman"/>
          <w:color w:val="000000" w:themeColor="text1"/>
        </w:rPr>
      </w:pPr>
      <w:bookmarkStart w:id="45" w:name="_Toc242075645"/>
      <w:r w:rsidRPr="00A45226">
        <w:rPr>
          <w:rFonts w:ascii="Times New Roman" w:hAnsi="Times New Roman" w:cs="Times New Roman"/>
          <w:color w:val="000000" w:themeColor="text1"/>
        </w:rPr>
        <w:t xml:space="preserve">Table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Table \* ARABIC </w:instrText>
      </w:r>
      <w:r w:rsidRPr="00A45226">
        <w:rPr>
          <w:rFonts w:ascii="Times New Roman" w:hAnsi="Times New Roman" w:cs="Times New Roman"/>
          <w:color w:val="000000" w:themeColor="text1"/>
        </w:rPr>
        <w:fldChar w:fldCharType="separate"/>
      </w:r>
      <w:r w:rsidR="003B2309" w:rsidRPr="00A45226">
        <w:rPr>
          <w:rFonts w:ascii="Times New Roman" w:hAnsi="Times New Roman" w:cs="Times New Roman"/>
          <w:noProof/>
          <w:color w:val="000000" w:themeColor="text1"/>
        </w:rPr>
        <w:t>8</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Architecture - IoT and Streaming Services Hub</w:t>
      </w:r>
      <w:bookmarkEnd w:id="45"/>
    </w:p>
    <w:tbl>
      <w:tblPr>
        <w:tblStyle w:val="TableGrid"/>
        <w:tblW w:w="0" w:type="auto"/>
        <w:tblLook w:val="04A0" w:firstRow="1" w:lastRow="0" w:firstColumn="1" w:lastColumn="0" w:noHBand="0" w:noVBand="1"/>
      </w:tblPr>
      <w:tblGrid>
        <w:gridCol w:w="2063"/>
        <w:gridCol w:w="2556"/>
        <w:gridCol w:w="4731"/>
      </w:tblGrid>
      <w:tr w:rsidR="00A45226" w:rsidRPr="00A45226" w14:paraId="71E73BCA" w14:textId="77777777" w:rsidTr="00A32B46">
        <w:tc>
          <w:tcPr>
            <w:tcW w:w="0" w:type="auto"/>
            <w:hideMark/>
          </w:tcPr>
          <w:p w14:paraId="6CDE35F8"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Service</w:t>
            </w:r>
          </w:p>
        </w:tc>
        <w:tc>
          <w:tcPr>
            <w:tcW w:w="0" w:type="auto"/>
            <w:hideMark/>
          </w:tcPr>
          <w:p w14:paraId="23C9684D"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Purpose</w:t>
            </w:r>
          </w:p>
        </w:tc>
        <w:tc>
          <w:tcPr>
            <w:tcW w:w="0" w:type="auto"/>
            <w:hideMark/>
          </w:tcPr>
          <w:p w14:paraId="00B31989"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Implementation Status</w:t>
            </w:r>
          </w:p>
        </w:tc>
      </w:tr>
      <w:tr w:rsidR="00A45226" w:rsidRPr="00A45226" w14:paraId="71F29C72" w14:textId="77777777" w:rsidTr="00A32B46">
        <w:tc>
          <w:tcPr>
            <w:tcW w:w="0" w:type="auto"/>
            <w:hideMark/>
          </w:tcPr>
          <w:p w14:paraId="4EED95DD"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AWS IoT Core</w:t>
            </w:r>
          </w:p>
        </w:tc>
        <w:tc>
          <w:tcPr>
            <w:tcW w:w="0" w:type="auto"/>
            <w:hideMark/>
          </w:tcPr>
          <w:p w14:paraId="0B9B30CE"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MQTT (8883) TLS broker</w:t>
            </w:r>
          </w:p>
        </w:tc>
        <w:tc>
          <w:tcPr>
            <w:tcW w:w="0" w:type="auto"/>
            <w:hideMark/>
          </w:tcPr>
          <w:p w14:paraId="5BAC096E"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Fully Deployed</w:t>
            </w:r>
            <w:r w:rsidRPr="00A45226">
              <w:rPr>
                <w:rFonts w:ascii="Times New Roman" w:hAnsi="Times New Roman" w:cs="Times New Roman"/>
                <w:color w:val="000000" w:themeColor="text1"/>
                <w:sz w:val="24"/>
                <w:szCs w:val="24"/>
              </w:rPr>
              <w:t> (Simulated via Socket.io for PoC)</w:t>
            </w:r>
          </w:p>
        </w:tc>
      </w:tr>
      <w:tr w:rsidR="00A45226" w:rsidRPr="00A45226" w14:paraId="4D9FAD2E" w14:textId="77777777" w:rsidTr="00A32B46">
        <w:tc>
          <w:tcPr>
            <w:tcW w:w="0" w:type="auto"/>
            <w:hideMark/>
          </w:tcPr>
          <w:p w14:paraId="0368B94E"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IoT Rules Engine</w:t>
            </w:r>
          </w:p>
        </w:tc>
        <w:tc>
          <w:tcPr>
            <w:tcW w:w="0" w:type="auto"/>
            <w:hideMark/>
          </w:tcPr>
          <w:p w14:paraId="63998A6C"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Message routing</w:t>
            </w:r>
          </w:p>
        </w:tc>
        <w:tc>
          <w:tcPr>
            <w:tcW w:w="0" w:type="auto"/>
            <w:hideMark/>
          </w:tcPr>
          <w:p w14:paraId="14604E11"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Designed for Lambda and Kinesis</w:t>
            </w:r>
          </w:p>
        </w:tc>
      </w:tr>
      <w:tr w:rsidR="00A45226" w:rsidRPr="00A45226" w14:paraId="067BEDE9" w14:textId="77777777" w:rsidTr="00A32B46">
        <w:tc>
          <w:tcPr>
            <w:tcW w:w="0" w:type="auto"/>
            <w:hideMark/>
          </w:tcPr>
          <w:p w14:paraId="01C390BC"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Amazon Kinesis</w:t>
            </w:r>
          </w:p>
        </w:tc>
        <w:tc>
          <w:tcPr>
            <w:tcW w:w="0" w:type="auto"/>
            <w:hideMark/>
          </w:tcPr>
          <w:p w14:paraId="469439AA"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Real-time data streaming</w:t>
            </w:r>
          </w:p>
        </w:tc>
        <w:tc>
          <w:tcPr>
            <w:tcW w:w="0" w:type="auto"/>
            <w:hideMark/>
          </w:tcPr>
          <w:p w14:paraId="3F74FF89"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Designed (Disabled for Free Tier limits)</w:t>
            </w:r>
          </w:p>
        </w:tc>
      </w:tr>
      <w:tr w:rsidR="00A45226" w:rsidRPr="00A45226" w14:paraId="7A8FED53" w14:textId="77777777" w:rsidTr="00A32B46">
        <w:tc>
          <w:tcPr>
            <w:tcW w:w="0" w:type="auto"/>
            <w:hideMark/>
          </w:tcPr>
          <w:p w14:paraId="5B62AD87"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Amazon SQS / SNS</w:t>
            </w:r>
          </w:p>
        </w:tc>
        <w:tc>
          <w:tcPr>
            <w:tcW w:w="0" w:type="auto"/>
            <w:hideMark/>
          </w:tcPr>
          <w:p w14:paraId="73A8027C"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Queuing and SMS Alerts</w:t>
            </w:r>
          </w:p>
        </w:tc>
        <w:tc>
          <w:tcPr>
            <w:tcW w:w="0" w:type="auto"/>
            <w:hideMark/>
          </w:tcPr>
          <w:p w14:paraId="0F744536"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Designed in architecture</w:t>
            </w:r>
          </w:p>
        </w:tc>
      </w:tr>
    </w:tbl>
    <w:p w14:paraId="512BB886" w14:textId="77777777" w:rsidR="008E20C4" w:rsidRPr="00A45226" w:rsidRDefault="008E20C4" w:rsidP="008E20C4">
      <w:pPr>
        <w:rPr>
          <w:rFonts w:ascii="Times New Roman" w:hAnsi="Times New Roman" w:cs="Times New Roman"/>
          <w:color w:val="000000" w:themeColor="text1"/>
        </w:rPr>
      </w:pPr>
    </w:p>
    <w:p w14:paraId="07713693" w14:textId="6F018462" w:rsidR="00DC415D" w:rsidRPr="00A45226" w:rsidRDefault="00DC415D" w:rsidP="00FC2331">
      <w:pPr>
        <w:pStyle w:val="Heading3"/>
        <w:rPr>
          <w:rFonts w:cs="Times New Roman"/>
          <w:color w:val="000000" w:themeColor="text1"/>
        </w:rPr>
      </w:pPr>
      <w:bookmarkStart w:id="46" w:name="_Toc242075574"/>
      <w:r w:rsidRPr="00A45226">
        <w:rPr>
          <w:rFonts w:cs="Times New Roman"/>
          <w:color w:val="000000" w:themeColor="text1"/>
        </w:rPr>
        <w:t>4.4.6 Data Analytics Platform</w:t>
      </w:r>
      <w:bookmarkEnd w:id="46"/>
    </w:p>
    <w:p w14:paraId="7EB1CE60" w14:textId="114D254D" w:rsidR="00FC2331" w:rsidRPr="00A45226" w:rsidRDefault="00FC2331" w:rsidP="00FC2331">
      <w:pPr>
        <w:pStyle w:val="Caption"/>
        <w:keepNext/>
        <w:rPr>
          <w:rFonts w:ascii="Times New Roman" w:hAnsi="Times New Roman" w:cs="Times New Roman"/>
          <w:color w:val="000000" w:themeColor="text1"/>
        </w:rPr>
      </w:pPr>
      <w:bookmarkStart w:id="47" w:name="_Toc242075646"/>
      <w:r w:rsidRPr="00A45226">
        <w:rPr>
          <w:rFonts w:ascii="Times New Roman" w:hAnsi="Times New Roman" w:cs="Times New Roman"/>
          <w:color w:val="000000" w:themeColor="text1"/>
        </w:rPr>
        <w:t xml:space="preserve">Table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Table \* ARABIC </w:instrText>
      </w:r>
      <w:r w:rsidRPr="00A45226">
        <w:rPr>
          <w:rFonts w:ascii="Times New Roman" w:hAnsi="Times New Roman" w:cs="Times New Roman"/>
          <w:color w:val="000000" w:themeColor="text1"/>
        </w:rPr>
        <w:fldChar w:fldCharType="separate"/>
      </w:r>
      <w:r w:rsidR="003B2309" w:rsidRPr="00A45226">
        <w:rPr>
          <w:rFonts w:ascii="Times New Roman" w:hAnsi="Times New Roman" w:cs="Times New Roman"/>
          <w:noProof/>
          <w:color w:val="000000" w:themeColor="text1"/>
        </w:rPr>
        <w:t>9</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Architecture - Data Analytics Platform</w:t>
      </w:r>
      <w:bookmarkEnd w:id="47"/>
    </w:p>
    <w:tbl>
      <w:tblPr>
        <w:tblStyle w:val="TableGrid"/>
        <w:tblW w:w="0" w:type="auto"/>
        <w:tblLook w:val="04A0" w:firstRow="1" w:lastRow="0" w:firstColumn="1" w:lastColumn="0" w:noHBand="0" w:noVBand="1"/>
      </w:tblPr>
      <w:tblGrid>
        <w:gridCol w:w="2150"/>
        <w:gridCol w:w="3058"/>
        <w:gridCol w:w="4142"/>
      </w:tblGrid>
      <w:tr w:rsidR="00A45226" w:rsidRPr="00A45226" w14:paraId="171BFA52" w14:textId="77777777" w:rsidTr="00FC2331">
        <w:tc>
          <w:tcPr>
            <w:tcW w:w="0" w:type="auto"/>
            <w:hideMark/>
          </w:tcPr>
          <w:p w14:paraId="1D4756C8"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Service</w:t>
            </w:r>
          </w:p>
        </w:tc>
        <w:tc>
          <w:tcPr>
            <w:tcW w:w="0" w:type="auto"/>
            <w:hideMark/>
          </w:tcPr>
          <w:p w14:paraId="54D90508"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Purpose</w:t>
            </w:r>
          </w:p>
        </w:tc>
        <w:tc>
          <w:tcPr>
            <w:tcW w:w="0" w:type="auto"/>
            <w:hideMark/>
          </w:tcPr>
          <w:p w14:paraId="24A2DD99"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Implementation Status</w:t>
            </w:r>
          </w:p>
        </w:tc>
      </w:tr>
      <w:tr w:rsidR="00A45226" w:rsidRPr="00A45226" w14:paraId="0900FD18" w14:textId="77777777" w:rsidTr="00FC2331">
        <w:tc>
          <w:tcPr>
            <w:tcW w:w="0" w:type="auto"/>
            <w:hideMark/>
          </w:tcPr>
          <w:p w14:paraId="275ED70F"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Amazon S3 Data Lake</w:t>
            </w:r>
          </w:p>
        </w:tc>
        <w:tc>
          <w:tcPr>
            <w:tcW w:w="0" w:type="auto"/>
            <w:hideMark/>
          </w:tcPr>
          <w:p w14:paraId="7C6D27EC"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Raw/Processed/Archive Storage</w:t>
            </w:r>
          </w:p>
        </w:tc>
        <w:tc>
          <w:tcPr>
            <w:tcW w:w="0" w:type="auto"/>
            <w:hideMark/>
          </w:tcPr>
          <w:p w14:paraId="02A181E6"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Fully Deployed</w:t>
            </w:r>
          </w:p>
        </w:tc>
      </w:tr>
      <w:tr w:rsidR="00A45226" w:rsidRPr="00A45226" w14:paraId="12547091" w14:textId="77777777" w:rsidTr="00FC2331">
        <w:tc>
          <w:tcPr>
            <w:tcW w:w="0" w:type="auto"/>
            <w:hideMark/>
          </w:tcPr>
          <w:p w14:paraId="05FA3F77"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AWS Glue</w:t>
            </w:r>
          </w:p>
        </w:tc>
        <w:tc>
          <w:tcPr>
            <w:tcW w:w="0" w:type="auto"/>
            <w:hideMark/>
          </w:tcPr>
          <w:p w14:paraId="6C61761C"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ETL processing &amp; crawlers</w:t>
            </w:r>
          </w:p>
        </w:tc>
        <w:tc>
          <w:tcPr>
            <w:tcW w:w="0" w:type="auto"/>
            <w:hideMark/>
          </w:tcPr>
          <w:p w14:paraId="71FD0277"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Designed in architecture</w:t>
            </w:r>
          </w:p>
        </w:tc>
      </w:tr>
      <w:tr w:rsidR="00A45226" w:rsidRPr="00A45226" w14:paraId="02E4C580" w14:textId="77777777" w:rsidTr="00FC2331">
        <w:tc>
          <w:tcPr>
            <w:tcW w:w="0" w:type="auto"/>
            <w:hideMark/>
          </w:tcPr>
          <w:p w14:paraId="4C6F1C5A"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 xml:space="preserve">Amazon </w:t>
            </w:r>
            <w:proofErr w:type="spellStart"/>
            <w:r w:rsidRPr="00A45226">
              <w:rPr>
                <w:rStyle w:val="Strong"/>
                <w:rFonts w:ascii="Times New Roman" w:hAnsi="Times New Roman" w:cs="Times New Roman"/>
                <w:color w:val="000000" w:themeColor="text1"/>
                <w:sz w:val="24"/>
                <w:szCs w:val="24"/>
              </w:rPr>
              <w:t>SageMaker</w:t>
            </w:r>
            <w:proofErr w:type="spellEnd"/>
          </w:p>
        </w:tc>
        <w:tc>
          <w:tcPr>
            <w:tcW w:w="0" w:type="auto"/>
            <w:hideMark/>
          </w:tcPr>
          <w:p w14:paraId="5D9F92F1"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Real-time AI Sepsis Inference</w:t>
            </w:r>
          </w:p>
        </w:tc>
        <w:tc>
          <w:tcPr>
            <w:tcW w:w="0" w:type="auto"/>
            <w:hideMark/>
          </w:tcPr>
          <w:p w14:paraId="4DD5171E"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Fully Deployed</w:t>
            </w:r>
            <w:r w:rsidRPr="00A45226">
              <w:rPr>
                <w:rFonts w:ascii="Times New Roman" w:hAnsi="Times New Roman" w:cs="Times New Roman"/>
                <w:color w:val="000000" w:themeColor="text1"/>
                <w:sz w:val="24"/>
                <w:szCs w:val="24"/>
              </w:rPr>
              <w:t> (Serverless Endpoint)</w:t>
            </w:r>
          </w:p>
        </w:tc>
      </w:tr>
      <w:tr w:rsidR="00A45226" w:rsidRPr="00A45226" w14:paraId="35D5F1C0" w14:textId="77777777" w:rsidTr="00FC2331">
        <w:tc>
          <w:tcPr>
            <w:tcW w:w="0" w:type="auto"/>
            <w:hideMark/>
          </w:tcPr>
          <w:p w14:paraId="1D796CAF"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 xml:space="preserve">Amazon </w:t>
            </w:r>
            <w:proofErr w:type="spellStart"/>
            <w:r w:rsidRPr="00A45226">
              <w:rPr>
                <w:rStyle w:val="Strong"/>
                <w:rFonts w:ascii="Times New Roman" w:hAnsi="Times New Roman" w:cs="Times New Roman"/>
                <w:color w:val="000000" w:themeColor="text1"/>
                <w:sz w:val="24"/>
                <w:szCs w:val="24"/>
              </w:rPr>
              <w:t>QuickSight</w:t>
            </w:r>
            <w:proofErr w:type="spellEnd"/>
          </w:p>
        </w:tc>
        <w:tc>
          <w:tcPr>
            <w:tcW w:w="0" w:type="auto"/>
            <w:hideMark/>
          </w:tcPr>
          <w:p w14:paraId="564B3D5B"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Business Intelligence</w:t>
            </w:r>
          </w:p>
        </w:tc>
        <w:tc>
          <w:tcPr>
            <w:tcW w:w="0" w:type="auto"/>
            <w:hideMark/>
          </w:tcPr>
          <w:p w14:paraId="1F7DBD5A"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Alternative: Custom React Dashboard (Deployed)</w:t>
            </w:r>
          </w:p>
        </w:tc>
      </w:tr>
    </w:tbl>
    <w:p w14:paraId="6BA8143C" w14:textId="433A97E3" w:rsidR="00DC415D" w:rsidRDefault="00DC415D" w:rsidP="00DC415D">
      <w:pPr>
        <w:pStyle w:val="code-line"/>
        <w:spacing w:before="0" w:beforeAutospacing="0" w:after="240" w:afterAutospacing="0"/>
        <w:rPr>
          <w:rStyle w:val="Emphasis"/>
          <w:color w:val="000000" w:themeColor="text1"/>
        </w:rPr>
      </w:pPr>
      <w:r w:rsidRPr="00A45226">
        <w:rPr>
          <w:rStyle w:val="Emphasis"/>
          <w:color w:val="000000" w:themeColor="text1"/>
        </w:rPr>
        <w:t xml:space="preserve">Note on </w:t>
      </w:r>
      <w:proofErr w:type="spellStart"/>
      <w:r w:rsidRPr="00A45226">
        <w:rPr>
          <w:rStyle w:val="Emphasis"/>
          <w:color w:val="000000" w:themeColor="text1"/>
        </w:rPr>
        <w:t>QuickSight</w:t>
      </w:r>
      <w:proofErr w:type="spellEnd"/>
      <w:r w:rsidRPr="00A45226">
        <w:rPr>
          <w:rStyle w:val="Emphasis"/>
          <w:color w:val="000000" w:themeColor="text1"/>
        </w:rPr>
        <w:t xml:space="preserve">: A custom React Analytics Dashboard (PMP) was developed instead of </w:t>
      </w:r>
      <w:proofErr w:type="spellStart"/>
      <w:r w:rsidRPr="00A45226">
        <w:rPr>
          <w:rStyle w:val="Emphasis"/>
          <w:color w:val="000000" w:themeColor="text1"/>
        </w:rPr>
        <w:t>QuickSight</w:t>
      </w:r>
      <w:proofErr w:type="spellEnd"/>
      <w:r w:rsidRPr="00A45226">
        <w:rPr>
          <w:rStyle w:val="Emphasis"/>
          <w:color w:val="000000" w:themeColor="text1"/>
        </w:rPr>
        <w:t xml:space="preserve"> to demonstrate full-stack cloud integration capabilities and real-time WebSocket updates, which </w:t>
      </w:r>
      <w:proofErr w:type="spellStart"/>
      <w:r w:rsidRPr="00A45226">
        <w:rPr>
          <w:rStyle w:val="Emphasis"/>
          <w:color w:val="000000" w:themeColor="text1"/>
        </w:rPr>
        <w:t>QuickSight</w:t>
      </w:r>
      <w:proofErr w:type="spellEnd"/>
      <w:r w:rsidRPr="00A45226">
        <w:rPr>
          <w:rStyle w:val="Emphasis"/>
          <w:color w:val="000000" w:themeColor="text1"/>
        </w:rPr>
        <w:t xml:space="preserve"> does not natively support for sub-second latency.</w:t>
      </w:r>
    </w:p>
    <w:p w14:paraId="39E1B9E7" w14:textId="76E59D3C" w:rsidR="00EA1D9B" w:rsidRDefault="00EA1D9B" w:rsidP="00DC415D">
      <w:pPr>
        <w:pStyle w:val="code-line"/>
        <w:spacing w:before="0" w:beforeAutospacing="0" w:after="240" w:afterAutospacing="0"/>
        <w:rPr>
          <w:rStyle w:val="Emphasis"/>
          <w:color w:val="000000" w:themeColor="text1"/>
        </w:rPr>
      </w:pPr>
    </w:p>
    <w:p w14:paraId="61CDEC06" w14:textId="77777777" w:rsidR="00EA1D9B" w:rsidRPr="00A45226" w:rsidRDefault="00EA1D9B" w:rsidP="00DC415D">
      <w:pPr>
        <w:pStyle w:val="code-line"/>
        <w:spacing w:before="0" w:beforeAutospacing="0" w:after="240" w:afterAutospacing="0"/>
        <w:rPr>
          <w:color w:val="000000" w:themeColor="text1"/>
        </w:rPr>
      </w:pPr>
    </w:p>
    <w:p w14:paraId="3E0F9C0B" w14:textId="76B3730A" w:rsidR="00DC415D" w:rsidRPr="00A45226" w:rsidRDefault="00DC415D" w:rsidP="00C951A7">
      <w:pPr>
        <w:pStyle w:val="Heading3"/>
        <w:rPr>
          <w:rFonts w:cs="Times New Roman"/>
          <w:color w:val="000000" w:themeColor="text1"/>
        </w:rPr>
      </w:pPr>
      <w:bookmarkStart w:id="48" w:name="_Toc242075575"/>
      <w:r w:rsidRPr="00A45226">
        <w:rPr>
          <w:rFonts w:cs="Times New Roman"/>
          <w:color w:val="000000" w:themeColor="text1"/>
        </w:rPr>
        <w:lastRenderedPageBreak/>
        <w:t>4.4.7 Monitoring and Operations</w:t>
      </w:r>
      <w:bookmarkEnd w:id="48"/>
    </w:p>
    <w:p w14:paraId="5A0ABE73" w14:textId="06ECFA3A" w:rsidR="00C951A7" w:rsidRPr="00A45226" w:rsidRDefault="00C951A7" w:rsidP="00C951A7">
      <w:pPr>
        <w:pStyle w:val="Caption"/>
        <w:keepNext/>
        <w:rPr>
          <w:rFonts w:ascii="Times New Roman" w:hAnsi="Times New Roman" w:cs="Times New Roman"/>
          <w:color w:val="000000" w:themeColor="text1"/>
        </w:rPr>
      </w:pPr>
      <w:bookmarkStart w:id="49" w:name="_Toc242075647"/>
      <w:r w:rsidRPr="00A45226">
        <w:rPr>
          <w:rFonts w:ascii="Times New Roman" w:hAnsi="Times New Roman" w:cs="Times New Roman"/>
          <w:color w:val="000000" w:themeColor="text1"/>
        </w:rPr>
        <w:t xml:space="preserve">Table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Table \* ARABIC </w:instrText>
      </w:r>
      <w:r w:rsidRPr="00A45226">
        <w:rPr>
          <w:rFonts w:ascii="Times New Roman" w:hAnsi="Times New Roman" w:cs="Times New Roman"/>
          <w:color w:val="000000" w:themeColor="text1"/>
        </w:rPr>
        <w:fldChar w:fldCharType="separate"/>
      </w:r>
      <w:r w:rsidR="003B2309" w:rsidRPr="00A45226">
        <w:rPr>
          <w:rFonts w:ascii="Times New Roman" w:hAnsi="Times New Roman" w:cs="Times New Roman"/>
          <w:noProof/>
          <w:color w:val="000000" w:themeColor="text1"/>
        </w:rPr>
        <w:t>10</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Architecture - Monitoring and Operations</w:t>
      </w:r>
      <w:bookmarkEnd w:id="49"/>
    </w:p>
    <w:tbl>
      <w:tblPr>
        <w:tblStyle w:val="TableGrid"/>
        <w:tblW w:w="0" w:type="auto"/>
        <w:tblLook w:val="04A0" w:firstRow="1" w:lastRow="0" w:firstColumn="1" w:lastColumn="0" w:noHBand="0" w:noVBand="1"/>
      </w:tblPr>
      <w:tblGrid>
        <w:gridCol w:w="2423"/>
        <w:gridCol w:w="2229"/>
        <w:gridCol w:w="2562"/>
      </w:tblGrid>
      <w:tr w:rsidR="00A45226" w:rsidRPr="00A45226" w14:paraId="1738D809" w14:textId="77777777" w:rsidTr="0035130E">
        <w:tc>
          <w:tcPr>
            <w:tcW w:w="0" w:type="auto"/>
            <w:hideMark/>
          </w:tcPr>
          <w:p w14:paraId="77E22085"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Service</w:t>
            </w:r>
          </w:p>
        </w:tc>
        <w:tc>
          <w:tcPr>
            <w:tcW w:w="0" w:type="auto"/>
            <w:hideMark/>
          </w:tcPr>
          <w:p w14:paraId="390675F1"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Purpose</w:t>
            </w:r>
          </w:p>
        </w:tc>
        <w:tc>
          <w:tcPr>
            <w:tcW w:w="0" w:type="auto"/>
            <w:hideMark/>
          </w:tcPr>
          <w:p w14:paraId="47E7807B"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Implementation Status</w:t>
            </w:r>
          </w:p>
        </w:tc>
      </w:tr>
      <w:tr w:rsidR="00A45226" w:rsidRPr="00A45226" w14:paraId="2E2C137B" w14:textId="77777777" w:rsidTr="0035130E">
        <w:tc>
          <w:tcPr>
            <w:tcW w:w="0" w:type="auto"/>
            <w:hideMark/>
          </w:tcPr>
          <w:p w14:paraId="7AC49394"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Amazon CloudWatch</w:t>
            </w:r>
          </w:p>
        </w:tc>
        <w:tc>
          <w:tcPr>
            <w:tcW w:w="0" w:type="auto"/>
            <w:hideMark/>
          </w:tcPr>
          <w:p w14:paraId="625E8B73"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Metrics, logs, alarms</w:t>
            </w:r>
          </w:p>
        </w:tc>
        <w:tc>
          <w:tcPr>
            <w:tcW w:w="0" w:type="auto"/>
            <w:hideMark/>
          </w:tcPr>
          <w:p w14:paraId="6018B030"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Fully Deployed</w:t>
            </w:r>
          </w:p>
        </w:tc>
      </w:tr>
      <w:tr w:rsidR="00A45226" w:rsidRPr="00A45226" w14:paraId="15A5C0DA" w14:textId="77777777" w:rsidTr="0035130E">
        <w:tc>
          <w:tcPr>
            <w:tcW w:w="0" w:type="auto"/>
            <w:hideMark/>
          </w:tcPr>
          <w:p w14:paraId="6BF41AB1"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AWS X-Ray</w:t>
            </w:r>
          </w:p>
        </w:tc>
        <w:tc>
          <w:tcPr>
            <w:tcW w:w="0" w:type="auto"/>
            <w:hideMark/>
          </w:tcPr>
          <w:p w14:paraId="0EB0DD4F"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Distributed tracing</w:t>
            </w:r>
          </w:p>
        </w:tc>
        <w:tc>
          <w:tcPr>
            <w:tcW w:w="0" w:type="auto"/>
            <w:hideMark/>
          </w:tcPr>
          <w:p w14:paraId="3226CD7B"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Designed in architecture</w:t>
            </w:r>
          </w:p>
        </w:tc>
      </w:tr>
    </w:tbl>
    <w:p w14:paraId="5559B411" w14:textId="1975D40B" w:rsidR="00DC415D" w:rsidRPr="00A45226" w:rsidRDefault="00DC415D" w:rsidP="001A1AFF">
      <w:pPr>
        <w:pStyle w:val="Heading3"/>
        <w:rPr>
          <w:rFonts w:cs="Times New Roman"/>
          <w:color w:val="000000" w:themeColor="text1"/>
        </w:rPr>
      </w:pPr>
      <w:bookmarkStart w:id="50" w:name="_Toc242075576"/>
      <w:r w:rsidRPr="00A45226">
        <w:rPr>
          <w:rFonts w:cs="Times New Roman"/>
          <w:color w:val="000000" w:themeColor="text1"/>
        </w:rPr>
        <w:t>4.4.8 Security and Compliance</w:t>
      </w:r>
      <w:bookmarkEnd w:id="50"/>
    </w:p>
    <w:p w14:paraId="6CEE477A" w14:textId="2FA29275" w:rsidR="001A1AFF" w:rsidRPr="00A45226" w:rsidRDefault="001A1AFF" w:rsidP="001A1AFF">
      <w:pPr>
        <w:pStyle w:val="Caption"/>
        <w:keepNext/>
        <w:rPr>
          <w:rFonts w:ascii="Times New Roman" w:hAnsi="Times New Roman" w:cs="Times New Roman"/>
          <w:color w:val="000000" w:themeColor="text1"/>
        </w:rPr>
      </w:pPr>
      <w:bookmarkStart w:id="51" w:name="_Toc242075648"/>
      <w:r w:rsidRPr="00A45226">
        <w:rPr>
          <w:rFonts w:ascii="Times New Roman" w:hAnsi="Times New Roman" w:cs="Times New Roman"/>
          <w:color w:val="000000" w:themeColor="text1"/>
        </w:rPr>
        <w:t xml:space="preserve">Table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Table \* ARABIC </w:instrText>
      </w:r>
      <w:r w:rsidRPr="00A45226">
        <w:rPr>
          <w:rFonts w:ascii="Times New Roman" w:hAnsi="Times New Roman" w:cs="Times New Roman"/>
          <w:color w:val="000000" w:themeColor="text1"/>
        </w:rPr>
        <w:fldChar w:fldCharType="separate"/>
      </w:r>
      <w:r w:rsidR="003B2309" w:rsidRPr="00A45226">
        <w:rPr>
          <w:rFonts w:ascii="Times New Roman" w:hAnsi="Times New Roman" w:cs="Times New Roman"/>
          <w:noProof/>
          <w:color w:val="000000" w:themeColor="text1"/>
        </w:rPr>
        <w:t>11</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Architecture - Security and Compliance</w:t>
      </w:r>
      <w:bookmarkEnd w:id="51"/>
    </w:p>
    <w:tbl>
      <w:tblPr>
        <w:tblStyle w:val="TableGrid"/>
        <w:tblW w:w="0" w:type="auto"/>
        <w:tblLook w:val="04A0" w:firstRow="1" w:lastRow="0" w:firstColumn="1" w:lastColumn="0" w:noHBand="0" w:noVBand="1"/>
      </w:tblPr>
      <w:tblGrid>
        <w:gridCol w:w="1926"/>
        <w:gridCol w:w="3135"/>
        <w:gridCol w:w="3003"/>
      </w:tblGrid>
      <w:tr w:rsidR="00A45226" w:rsidRPr="00A45226" w14:paraId="7528CCAE" w14:textId="77777777" w:rsidTr="001A1AFF">
        <w:tc>
          <w:tcPr>
            <w:tcW w:w="0" w:type="auto"/>
            <w:hideMark/>
          </w:tcPr>
          <w:p w14:paraId="6D5DE164"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Service</w:t>
            </w:r>
          </w:p>
        </w:tc>
        <w:tc>
          <w:tcPr>
            <w:tcW w:w="0" w:type="auto"/>
            <w:hideMark/>
          </w:tcPr>
          <w:p w14:paraId="459CA4C6"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Purpose</w:t>
            </w:r>
          </w:p>
        </w:tc>
        <w:tc>
          <w:tcPr>
            <w:tcW w:w="0" w:type="auto"/>
            <w:hideMark/>
          </w:tcPr>
          <w:p w14:paraId="256A2C0E"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Implementation Status</w:t>
            </w:r>
          </w:p>
        </w:tc>
      </w:tr>
      <w:tr w:rsidR="00A45226" w:rsidRPr="00A45226" w14:paraId="6426AB72" w14:textId="77777777" w:rsidTr="001A1AFF">
        <w:tc>
          <w:tcPr>
            <w:tcW w:w="0" w:type="auto"/>
            <w:hideMark/>
          </w:tcPr>
          <w:p w14:paraId="394126DF"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AWS IAM</w:t>
            </w:r>
          </w:p>
        </w:tc>
        <w:tc>
          <w:tcPr>
            <w:tcW w:w="0" w:type="auto"/>
            <w:hideMark/>
          </w:tcPr>
          <w:p w14:paraId="137D1600"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Zero-trust access management</w:t>
            </w:r>
          </w:p>
        </w:tc>
        <w:tc>
          <w:tcPr>
            <w:tcW w:w="0" w:type="auto"/>
            <w:hideMark/>
          </w:tcPr>
          <w:p w14:paraId="40C1C170"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Fully Deployed</w:t>
            </w:r>
          </w:p>
        </w:tc>
      </w:tr>
      <w:tr w:rsidR="00A45226" w:rsidRPr="00A45226" w14:paraId="67048605" w14:textId="77777777" w:rsidTr="001A1AFF">
        <w:tc>
          <w:tcPr>
            <w:tcW w:w="0" w:type="auto"/>
            <w:hideMark/>
          </w:tcPr>
          <w:p w14:paraId="3A8C1260"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AWS KMS</w:t>
            </w:r>
          </w:p>
        </w:tc>
        <w:tc>
          <w:tcPr>
            <w:tcW w:w="0" w:type="auto"/>
            <w:hideMark/>
          </w:tcPr>
          <w:p w14:paraId="2AA9BE2C"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Envelope encryption (CMK)</w:t>
            </w:r>
          </w:p>
        </w:tc>
        <w:tc>
          <w:tcPr>
            <w:tcW w:w="0" w:type="auto"/>
            <w:hideMark/>
          </w:tcPr>
          <w:p w14:paraId="4CF17AE5"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Designed for S3/DynamoDB</w:t>
            </w:r>
          </w:p>
        </w:tc>
      </w:tr>
      <w:tr w:rsidR="00A45226" w:rsidRPr="00A45226" w14:paraId="09B18E83" w14:textId="77777777" w:rsidTr="001A1AFF">
        <w:tc>
          <w:tcPr>
            <w:tcW w:w="0" w:type="auto"/>
            <w:hideMark/>
          </w:tcPr>
          <w:p w14:paraId="33965E0F"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AWS WAFv2</w:t>
            </w:r>
          </w:p>
        </w:tc>
        <w:tc>
          <w:tcPr>
            <w:tcW w:w="0" w:type="auto"/>
            <w:hideMark/>
          </w:tcPr>
          <w:p w14:paraId="2AA34309"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Web application firewall</w:t>
            </w:r>
          </w:p>
        </w:tc>
        <w:tc>
          <w:tcPr>
            <w:tcW w:w="0" w:type="auto"/>
            <w:hideMark/>
          </w:tcPr>
          <w:p w14:paraId="544F8516"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Designed in architecture</w:t>
            </w:r>
          </w:p>
        </w:tc>
      </w:tr>
      <w:tr w:rsidR="00A45226" w:rsidRPr="00A45226" w14:paraId="5CB2BE10" w14:textId="77777777" w:rsidTr="001A1AFF">
        <w:tc>
          <w:tcPr>
            <w:tcW w:w="0" w:type="auto"/>
            <w:hideMark/>
          </w:tcPr>
          <w:p w14:paraId="7BB4F22E"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AWS CloudTrail</w:t>
            </w:r>
          </w:p>
        </w:tc>
        <w:tc>
          <w:tcPr>
            <w:tcW w:w="0" w:type="auto"/>
            <w:hideMark/>
          </w:tcPr>
          <w:p w14:paraId="67BBD08F"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API audit logging</w:t>
            </w:r>
          </w:p>
        </w:tc>
        <w:tc>
          <w:tcPr>
            <w:tcW w:w="0" w:type="auto"/>
            <w:hideMark/>
          </w:tcPr>
          <w:p w14:paraId="2B3CF5E9"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Designed in architecture</w:t>
            </w:r>
          </w:p>
        </w:tc>
      </w:tr>
    </w:tbl>
    <w:p w14:paraId="50326485" w14:textId="77777777" w:rsidR="00DC415D" w:rsidRPr="00A45226" w:rsidRDefault="00DC415D" w:rsidP="007D6E18">
      <w:pPr>
        <w:pStyle w:val="Heading3"/>
        <w:rPr>
          <w:rFonts w:cs="Times New Roman"/>
          <w:color w:val="000000" w:themeColor="text1"/>
        </w:rPr>
      </w:pPr>
      <w:bookmarkStart w:id="52" w:name="_Toc242075577"/>
      <w:r w:rsidRPr="00A45226">
        <w:rPr>
          <w:rFonts w:cs="Times New Roman"/>
          <w:color w:val="000000" w:themeColor="text1"/>
        </w:rPr>
        <w:t>4.4.9 Disaster Recovery Region</w:t>
      </w:r>
      <w:bookmarkEnd w:id="52"/>
    </w:p>
    <w:p w14:paraId="1EA4F2F3" w14:textId="77A0F687" w:rsidR="00DC415D" w:rsidRPr="00A45226" w:rsidRDefault="00DC415D" w:rsidP="00DC415D">
      <w:pPr>
        <w:pStyle w:val="code-line"/>
        <w:spacing w:before="0" w:beforeAutospacing="0" w:after="240" w:afterAutospacing="0"/>
        <w:rPr>
          <w:color w:val="000000" w:themeColor="text1"/>
        </w:rPr>
      </w:pPr>
      <w:r w:rsidRPr="00A45226">
        <w:rPr>
          <w:color w:val="000000" w:themeColor="text1"/>
        </w:rPr>
        <w:t>A warm standby deployment design for </w:t>
      </w:r>
      <w:r w:rsidRPr="00A45226">
        <w:rPr>
          <w:rStyle w:val="HTMLCode"/>
          <w:rFonts w:ascii="Times New Roman" w:hAnsi="Times New Roman" w:cs="Times New Roman"/>
          <w:color w:val="000000" w:themeColor="text1"/>
          <w:sz w:val="24"/>
          <w:szCs w:val="24"/>
          <w:highlight w:val="yellow"/>
          <w:shd w:val="clear" w:color="auto" w:fill="3C3C3C"/>
        </w:rPr>
        <w:t>ap-southeast-2</w:t>
      </w:r>
      <w:r w:rsidRPr="00A45226">
        <w:rPr>
          <w:color w:val="000000" w:themeColor="text1"/>
        </w:rPr>
        <w:t> (Sydney):</w:t>
      </w:r>
    </w:p>
    <w:p w14:paraId="5AC27217" w14:textId="3634D86F" w:rsidR="003B2309" w:rsidRPr="00A45226" w:rsidRDefault="003B2309" w:rsidP="003B2309">
      <w:pPr>
        <w:pStyle w:val="Caption"/>
        <w:keepNext/>
        <w:rPr>
          <w:rFonts w:ascii="Times New Roman" w:hAnsi="Times New Roman" w:cs="Times New Roman"/>
          <w:color w:val="000000" w:themeColor="text1"/>
        </w:rPr>
      </w:pPr>
      <w:bookmarkStart w:id="53" w:name="_Toc242075649"/>
      <w:r w:rsidRPr="00A45226">
        <w:rPr>
          <w:rFonts w:ascii="Times New Roman" w:hAnsi="Times New Roman" w:cs="Times New Roman"/>
          <w:color w:val="000000" w:themeColor="text1"/>
        </w:rPr>
        <w:t xml:space="preserve">Table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Table \* ARABIC </w:instrText>
      </w:r>
      <w:r w:rsidRPr="00A45226">
        <w:rPr>
          <w:rFonts w:ascii="Times New Roman" w:hAnsi="Times New Roman" w:cs="Times New Roman"/>
          <w:color w:val="000000" w:themeColor="text1"/>
        </w:rPr>
        <w:fldChar w:fldCharType="separate"/>
      </w:r>
      <w:r w:rsidRPr="00A45226">
        <w:rPr>
          <w:rFonts w:ascii="Times New Roman" w:hAnsi="Times New Roman" w:cs="Times New Roman"/>
          <w:noProof/>
          <w:color w:val="000000" w:themeColor="text1"/>
        </w:rPr>
        <w:t>12</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Architecture - Disaster Recovery Region</w:t>
      </w:r>
      <w:bookmarkEnd w:id="53"/>
    </w:p>
    <w:tbl>
      <w:tblPr>
        <w:tblStyle w:val="TableGrid"/>
        <w:tblW w:w="0" w:type="auto"/>
        <w:tblLook w:val="04A0" w:firstRow="1" w:lastRow="0" w:firstColumn="1" w:lastColumn="0" w:noHBand="0" w:noVBand="1"/>
      </w:tblPr>
      <w:tblGrid>
        <w:gridCol w:w="2884"/>
        <w:gridCol w:w="2912"/>
        <w:gridCol w:w="2562"/>
      </w:tblGrid>
      <w:tr w:rsidR="00A45226" w:rsidRPr="00A45226" w14:paraId="327BC531" w14:textId="77777777" w:rsidTr="006D6E5D">
        <w:tc>
          <w:tcPr>
            <w:tcW w:w="0" w:type="auto"/>
            <w:hideMark/>
          </w:tcPr>
          <w:p w14:paraId="39092367"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Component</w:t>
            </w:r>
          </w:p>
        </w:tc>
        <w:tc>
          <w:tcPr>
            <w:tcW w:w="0" w:type="auto"/>
            <w:hideMark/>
          </w:tcPr>
          <w:p w14:paraId="2E9FF911"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DR Configuration</w:t>
            </w:r>
          </w:p>
        </w:tc>
        <w:tc>
          <w:tcPr>
            <w:tcW w:w="0" w:type="auto"/>
            <w:hideMark/>
          </w:tcPr>
          <w:p w14:paraId="4A22C210" w14:textId="77777777" w:rsidR="00DC415D" w:rsidRPr="00A45226" w:rsidRDefault="00DC415D">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Implementation Status</w:t>
            </w:r>
          </w:p>
        </w:tc>
      </w:tr>
      <w:tr w:rsidR="00A45226" w:rsidRPr="00A45226" w14:paraId="4C2AA003" w14:textId="77777777" w:rsidTr="006D6E5D">
        <w:tc>
          <w:tcPr>
            <w:tcW w:w="0" w:type="auto"/>
            <w:hideMark/>
          </w:tcPr>
          <w:p w14:paraId="5148B96C"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Aurora Global Database</w:t>
            </w:r>
          </w:p>
        </w:tc>
        <w:tc>
          <w:tcPr>
            <w:tcW w:w="0" w:type="auto"/>
            <w:hideMark/>
          </w:tcPr>
          <w:p w14:paraId="6DFE4F28"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Async replication, &lt;1s RPO</w:t>
            </w:r>
          </w:p>
        </w:tc>
        <w:tc>
          <w:tcPr>
            <w:tcW w:w="0" w:type="auto"/>
            <w:hideMark/>
          </w:tcPr>
          <w:p w14:paraId="502F9316"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Designed in architecture</w:t>
            </w:r>
          </w:p>
        </w:tc>
      </w:tr>
      <w:tr w:rsidR="00A45226" w:rsidRPr="00A45226" w14:paraId="0BB25A0F" w14:textId="77777777" w:rsidTr="006D6E5D">
        <w:tc>
          <w:tcPr>
            <w:tcW w:w="0" w:type="auto"/>
            <w:hideMark/>
          </w:tcPr>
          <w:p w14:paraId="1A4977F2"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DynamoDB Global Tables</w:t>
            </w:r>
          </w:p>
        </w:tc>
        <w:tc>
          <w:tcPr>
            <w:tcW w:w="0" w:type="auto"/>
            <w:hideMark/>
          </w:tcPr>
          <w:p w14:paraId="0F8B4520"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Active-active replication</w:t>
            </w:r>
          </w:p>
        </w:tc>
        <w:tc>
          <w:tcPr>
            <w:tcW w:w="0" w:type="auto"/>
            <w:hideMark/>
          </w:tcPr>
          <w:p w14:paraId="6CE797AB"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Designed in architecture</w:t>
            </w:r>
          </w:p>
        </w:tc>
      </w:tr>
      <w:tr w:rsidR="00A45226" w:rsidRPr="00A45226" w14:paraId="5CE02AD4" w14:textId="77777777" w:rsidTr="006D6E5D">
        <w:tc>
          <w:tcPr>
            <w:tcW w:w="0" w:type="auto"/>
            <w:hideMark/>
          </w:tcPr>
          <w:p w14:paraId="5435AA52" w14:textId="77777777" w:rsidR="00DC415D" w:rsidRPr="00A45226" w:rsidRDefault="00DC415D">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S3 CRR</w:t>
            </w:r>
          </w:p>
        </w:tc>
        <w:tc>
          <w:tcPr>
            <w:tcW w:w="0" w:type="auto"/>
            <w:hideMark/>
          </w:tcPr>
          <w:p w14:paraId="29D3E076"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Cross-Region Replication</w:t>
            </w:r>
          </w:p>
        </w:tc>
        <w:tc>
          <w:tcPr>
            <w:tcW w:w="0" w:type="auto"/>
            <w:hideMark/>
          </w:tcPr>
          <w:p w14:paraId="4056CC15" w14:textId="77777777" w:rsidR="00DC415D" w:rsidRPr="00A45226" w:rsidRDefault="00DC415D">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Designed in architecture</w:t>
            </w:r>
          </w:p>
        </w:tc>
      </w:tr>
    </w:tbl>
    <w:p w14:paraId="1ED7E1C2" w14:textId="77777777" w:rsidR="00DC415D" w:rsidRPr="00A45226" w:rsidRDefault="00DC415D" w:rsidP="006412CF">
      <w:pPr>
        <w:pStyle w:val="Heading2"/>
        <w:rPr>
          <w:color w:val="000000" w:themeColor="text1"/>
        </w:rPr>
      </w:pPr>
      <w:bookmarkStart w:id="54" w:name="_Toc242075578"/>
      <w:r w:rsidRPr="00A45226">
        <w:rPr>
          <w:color w:val="000000" w:themeColor="text1"/>
        </w:rPr>
        <w:t>4.5 Compute &amp; Persistence Tier Evaluation</w:t>
      </w:r>
      <w:bookmarkEnd w:id="54"/>
    </w:p>
    <w:p w14:paraId="25B75D12" w14:textId="2372C52A" w:rsidR="003050B9" w:rsidRPr="003050B9" w:rsidRDefault="003050B9" w:rsidP="003050B9">
      <w:pPr>
        <w:pStyle w:val="code-line"/>
        <w:numPr>
          <w:ilvl w:val="0"/>
          <w:numId w:val="35"/>
        </w:numPr>
        <w:rPr>
          <w:rStyle w:val="Strong"/>
          <w:color w:val="000000" w:themeColor="text1"/>
        </w:rPr>
      </w:pPr>
      <w:r w:rsidRPr="003050B9">
        <w:rPr>
          <w:rStyle w:val="Strong"/>
          <w:color w:val="000000" w:themeColor="text1"/>
        </w:rPr>
        <w:t xml:space="preserve">ECS </w:t>
      </w:r>
      <w:proofErr w:type="spellStart"/>
      <w:r w:rsidRPr="003050B9">
        <w:rPr>
          <w:rStyle w:val="Strong"/>
          <w:color w:val="000000" w:themeColor="text1"/>
        </w:rPr>
        <w:t>Fargate</w:t>
      </w:r>
      <w:proofErr w:type="spellEnd"/>
      <w:r w:rsidRPr="003050B9">
        <w:rPr>
          <w:rStyle w:val="Strong"/>
          <w:color w:val="000000" w:themeColor="text1"/>
        </w:rPr>
        <w:t xml:space="preserve"> vs EKS: </w:t>
      </w:r>
      <w:r w:rsidRPr="003050B9">
        <w:rPr>
          <w:rStyle w:val="Strong"/>
          <w:b w:val="0"/>
          <w:bCs w:val="0"/>
          <w:color w:val="000000" w:themeColor="text1"/>
        </w:rPr>
        <w:t xml:space="preserve">Though EKS has robust orchestration capabilities, there is a lot of operational burden associated with it. AWS </w:t>
      </w:r>
      <w:proofErr w:type="spellStart"/>
      <w:r w:rsidRPr="003050B9">
        <w:rPr>
          <w:rStyle w:val="Strong"/>
          <w:b w:val="0"/>
          <w:bCs w:val="0"/>
          <w:color w:val="000000" w:themeColor="text1"/>
        </w:rPr>
        <w:t>Fargate</w:t>
      </w:r>
      <w:proofErr w:type="spellEnd"/>
      <w:r w:rsidRPr="003050B9">
        <w:rPr>
          <w:rStyle w:val="Strong"/>
          <w:b w:val="0"/>
          <w:bCs w:val="0"/>
          <w:color w:val="000000" w:themeColor="text1"/>
        </w:rPr>
        <w:t xml:space="preserve"> comes with serverless container isolation, automatic OS updates, and HIPAA compliance, allowing the CHA to concentrate on delivering its clinical software through ECS </w:t>
      </w:r>
      <w:proofErr w:type="spellStart"/>
      <w:r w:rsidRPr="003050B9">
        <w:rPr>
          <w:rStyle w:val="Strong"/>
          <w:b w:val="0"/>
          <w:bCs w:val="0"/>
          <w:color w:val="000000" w:themeColor="text1"/>
        </w:rPr>
        <w:t>Fargate</w:t>
      </w:r>
      <w:proofErr w:type="spellEnd"/>
      <w:r w:rsidRPr="003050B9">
        <w:rPr>
          <w:rStyle w:val="Strong"/>
          <w:b w:val="0"/>
          <w:bCs w:val="0"/>
          <w:color w:val="000000" w:themeColor="text1"/>
        </w:rPr>
        <w:t>.</w:t>
      </w:r>
    </w:p>
    <w:p w14:paraId="2407BE83" w14:textId="1D6BDB6E" w:rsidR="00DC415D" w:rsidRDefault="003050B9" w:rsidP="003050B9">
      <w:pPr>
        <w:pStyle w:val="code-line"/>
        <w:numPr>
          <w:ilvl w:val="0"/>
          <w:numId w:val="35"/>
        </w:numPr>
        <w:rPr>
          <w:rStyle w:val="Strong"/>
          <w:b w:val="0"/>
          <w:bCs w:val="0"/>
          <w:color w:val="000000" w:themeColor="text1"/>
        </w:rPr>
      </w:pPr>
      <w:r w:rsidRPr="003050B9">
        <w:rPr>
          <w:rStyle w:val="Strong"/>
          <w:color w:val="000000" w:themeColor="text1"/>
        </w:rPr>
        <w:t xml:space="preserve">Aurora PostgreSQL vs Custom PostgreSQL on EC2: </w:t>
      </w:r>
      <w:r w:rsidRPr="003050B9">
        <w:rPr>
          <w:rStyle w:val="Strong"/>
          <w:b w:val="0"/>
          <w:bCs w:val="0"/>
          <w:color w:val="000000" w:themeColor="text1"/>
        </w:rPr>
        <w:t>The custom databases on EC2 need to be replicated manually and use failover scripts written by the user. Aurora comes with automated 6-way storage replication across 3 availability zones, automatic failover within sub-30 seconds, and S3 backups for 99.99% availability.</w:t>
      </w:r>
    </w:p>
    <w:p w14:paraId="4DCDD584" w14:textId="50D36455" w:rsidR="003050B9" w:rsidRDefault="003050B9" w:rsidP="003050B9">
      <w:pPr>
        <w:pStyle w:val="code-line"/>
        <w:rPr>
          <w:color w:val="000000" w:themeColor="text1"/>
        </w:rPr>
      </w:pPr>
    </w:p>
    <w:p w14:paraId="58BCF774" w14:textId="77777777" w:rsidR="003050B9" w:rsidRPr="00A45226" w:rsidRDefault="003050B9" w:rsidP="003050B9">
      <w:pPr>
        <w:pStyle w:val="code-line"/>
        <w:rPr>
          <w:color w:val="000000" w:themeColor="text1"/>
        </w:rPr>
      </w:pPr>
    </w:p>
    <w:p w14:paraId="58247A4F" w14:textId="77777777" w:rsidR="00DC415D" w:rsidRPr="00A45226" w:rsidRDefault="00DC415D" w:rsidP="006412CF">
      <w:pPr>
        <w:pStyle w:val="Heading2"/>
        <w:rPr>
          <w:color w:val="000000" w:themeColor="text1"/>
        </w:rPr>
      </w:pPr>
      <w:bookmarkStart w:id="55" w:name="_Toc242075579"/>
      <w:r w:rsidRPr="00A45226">
        <w:rPr>
          <w:color w:val="000000" w:themeColor="text1"/>
        </w:rPr>
        <w:lastRenderedPageBreak/>
        <w:t>4.6 Distributed Observability &amp; Telemetry</w:t>
      </w:r>
      <w:bookmarkEnd w:id="55"/>
    </w:p>
    <w:p w14:paraId="0A7516EC" w14:textId="77777777" w:rsidR="00DC415D" w:rsidRPr="00A45226" w:rsidRDefault="00DC415D" w:rsidP="00DC415D">
      <w:pPr>
        <w:pStyle w:val="code-line"/>
        <w:spacing w:before="0" w:beforeAutospacing="0" w:after="240" w:afterAutospacing="0"/>
        <w:rPr>
          <w:color w:val="000000" w:themeColor="text1"/>
        </w:rPr>
      </w:pPr>
      <w:r w:rsidRPr="00A45226">
        <w:rPr>
          <w:color w:val="000000" w:themeColor="text1"/>
        </w:rPr>
        <w:t>System telemetry is unified through </w:t>
      </w:r>
      <w:r w:rsidRPr="00A45226">
        <w:rPr>
          <w:rStyle w:val="Strong"/>
          <w:color w:val="000000" w:themeColor="text1"/>
        </w:rPr>
        <w:t>Amazon CloudWatch</w:t>
      </w:r>
      <w:r w:rsidRPr="00A45226">
        <w:rPr>
          <w:color w:val="000000" w:themeColor="text1"/>
        </w:rPr>
        <w:t> and </w:t>
      </w:r>
      <w:r w:rsidRPr="00A45226">
        <w:rPr>
          <w:rStyle w:val="Strong"/>
          <w:color w:val="000000" w:themeColor="text1"/>
        </w:rPr>
        <w:t>AWS X-Ray</w:t>
      </w:r>
      <w:r w:rsidRPr="00A45226">
        <w:rPr>
          <w:color w:val="000000" w:themeColor="text1"/>
        </w:rPr>
        <w:t>:</w:t>
      </w:r>
    </w:p>
    <w:p w14:paraId="48FD16A1" w14:textId="77777777" w:rsidR="00DC415D" w:rsidRPr="00A45226" w:rsidRDefault="00DC415D" w:rsidP="00DC415D">
      <w:pPr>
        <w:pStyle w:val="code-line"/>
        <w:numPr>
          <w:ilvl w:val="0"/>
          <w:numId w:val="36"/>
        </w:numPr>
        <w:rPr>
          <w:color w:val="000000" w:themeColor="text1"/>
        </w:rPr>
      </w:pPr>
      <w:r w:rsidRPr="00A45226">
        <w:rPr>
          <w:rStyle w:val="Strong"/>
          <w:color w:val="000000" w:themeColor="text1"/>
        </w:rPr>
        <w:t>CloudWatch Synthetics</w:t>
      </w:r>
      <w:r w:rsidRPr="00A45226">
        <w:rPr>
          <w:color w:val="000000" w:themeColor="text1"/>
        </w:rPr>
        <w:t>: Automated canaries simulate user journeys (login, appointment booking) every 60 seconds from multiple global locations.</w:t>
      </w:r>
    </w:p>
    <w:p w14:paraId="3059EF7D" w14:textId="62A077A0" w:rsidR="00DC415D" w:rsidRDefault="00DC415D" w:rsidP="00DC415D">
      <w:pPr>
        <w:pStyle w:val="code-line"/>
        <w:numPr>
          <w:ilvl w:val="0"/>
          <w:numId w:val="36"/>
        </w:numPr>
        <w:rPr>
          <w:color w:val="000000" w:themeColor="text1"/>
        </w:rPr>
      </w:pPr>
      <w:r w:rsidRPr="00A45226">
        <w:rPr>
          <w:rStyle w:val="Strong"/>
          <w:color w:val="000000" w:themeColor="text1"/>
        </w:rPr>
        <w:t>AWS X-Ray Distributed Tracing</w:t>
      </w:r>
      <w:r w:rsidRPr="00A45226">
        <w:rPr>
          <w:color w:val="000000" w:themeColor="text1"/>
        </w:rPr>
        <w:t xml:space="preserve">: Trace IDs propagate across CloudFront, ALB, ECS </w:t>
      </w:r>
      <w:proofErr w:type="spellStart"/>
      <w:r w:rsidRPr="00A45226">
        <w:rPr>
          <w:color w:val="000000" w:themeColor="text1"/>
        </w:rPr>
        <w:t>Fargate</w:t>
      </w:r>
      <w:proofErr w:type="spellEnd"/>
      <w:r w:rsidRPr="00A45226">
        <w:rPr>
          <w:color w:val="000000" w:themeColor="text1"/>
        </w:rPr>
        <w:t>, Lambda, and Aurora, generating live dependency service maps and pinpointing microservice latency spikes.</w:t>
      </w:r>
    </w:p>
    <w:p w14:paraId="411A1795" w14:textId="636AD97E" w:rsidR="006165F9" w:rsidRDefault="006165F9" w:rsidP="006165F9">
      <w:pPr>
        <w:pStyle w:val="code-line"/>
        <w:rPr>
          <w:color w:val="000000" w:themeColor="text1"/>
        </w:rPr>
      </w:pPr>
    </w:p>
    <w:p w14:paraId="15269B08" w14:textId="01A72F6C" w:rsidR="006165F9" w:rsidRDefault="006165F9" w:rsidP="006165F9">
      <w:pPr>
        <w:pStyle w:val="code-line"/>
        <w:rPr>
          <w:color w:val="000000" w:themeColor="text1"/>
        </w:rPr>
      </w:pPr>
    </w:p>
    <w:p w14:paraId="05D2F617" w14:textId="044B5F87" w:rsidR="006165F9" w:rsidRDefault="006165F9" w:rsidP="006165F9">
      <w:pPr>
        <w:pStyle w:val="code-line"/>
        <w:rPr>
          <w:color w:val="000000" w:themeColor="text1"/>
        </w:rPr>
      </w:pPr>
    </w:p>
    <w:p w14:paraId="5A9C6827" w14:textId="78C2F9CA" w:rsidR="006165F9" w:rsidRDefault="006165F9" w:rsidP="006165F9">
      <w:pPr>
        <w:pStyle w:val="code-line"/>
        <w:rPr>
          <w:color w:val="000000" w:themeColor="text1"/>
        </w:rPr>
      </w:pPr>
    </w:p>
    <w:p w14:paraId="6AF5B7E3" w14:textId="2E152CED" w:rsidR="006165F9" w:rsidRDefault="006165F9" w:rsidP="006165F9">
      <w:pPr>
        <w:pStyle w:val="code-line"/>
        <w:rPr>
          <w:color w:val="000000" w:themeColor="text1"/>
        </w:rPr>
      </w:pPr>
    </w:p>
    <w:p w14:paraId="7D695759" w14:textId="7FE2DD25" w:rsidR="006165F9" w:rsidRDefault="006165F9" w:rsidP="006165F9">
      <w:pPr>
        <w:pStyle w:val="code-line"/>
        <w:rPr>
          <w:color w:val="000000" w:themeColor="text1"/>
        </w:rPr>
      </w:pPr>
    </w:p>
    <w:p w14:paraId="3D4AD9E4" w14:textId="5E34CAF2" w:rsidR="006165F9" w:rsidRDefault="006165F9" w:rsidP="006165F9">
      <w:pPr>
        <w:pStyle w:val="code-line"/>
        <w:rPr>
          <w:color w:val="000000" w:themeColor="text1"/>
        </w:rPr>
      </w:pPr>
    </w:p>
    <w:p w14:paraId="2A5A835A" w14:textId="18E1275F" w:rsidR="006165F9" w:rsidRDefault="006165F9" w:rsidP="006165F9">
      <w:pPr>
        <w:pStyle w:val="code-line"/>
        <w:rPr>
          <w:color w:val="000000" w:themeColor="text1"/>
        </w:rPr>
      </w:pPr>
    </w:p>
    <w:p w14:paraId="10B0270E" w14:textId="2CFF32A0" w:rsidR="006165F9" w:rsidRDefault="006165F9" w:rsidP="006165F9">
      <w:pPr>
        <w:pStyle w:val="code-line"/>
        <w:rPr>
          <w:color w:val="000000" w:themeColor="text1"/>
        </w:rPr>
      </w:pPr>
    </w:p>
    <w:p w14:paraId="5545E77C" w14:textId="2A4ED089" w:rsidR="006165F9" w:rsidRDefault="006165F9" w:rsidP="006165F9">
      <w:pPr>
        <w:pStyle w:val="code-line"/>
        <w:rPr>
          <w:color w:val="000000" w:themeColor="text1"/>
        </w:rPr>
      </w:pPr>
    </w:p>
    <w:p w14:paraId="2CA2E386" w14:textId="5A8599B6" w:rsidR="006165F9" w:rsidRDefault="006165F9" w:rsidP="006165F9">
      <w:pPr>
        <w:pStyle w:val="code-line"/>
        <w:rPr>
          <w:color w:val="000000" w:themeColor="text1"/>
        </w:rPr>
      </w:pPr>
    </w:p>
    <w:p w14:paraId="5266B495" w14:textId="2D6E6C8E" w:rsidR="006165F9" w:rsidRDefault="006165F9" w:rsidP="006165F9">
      <w:pPr>
        <w:pStyle w:val="code-line"/>
        <w:rPr>
          <w:color w:val="000000" w:themeColor="text1"/>
        </w:rPr>
      </w:pPr>
    </w:p>
    <w:p w14:paraId="004758A2" w14:textId="2843C011" w:rsidR="006165F9" w:rsidRDefault="006165F9" w:rsidP="006165F9">
      <w:pPr>
        <w:pStyle w:val="code-line"/>
        <w:rPr>
          <w:color w:val="000000" w:themeColor="text1"/>
        </w:rPr>
      </w:pPr>
    </w:p>
    <w:p w14:paraId="4A2C18C1" w14:textId="30CF5CA4" w:rsidR="006165F9" w:rsidRDefault="006165F9" w:rsidP="006165F9">
      <w:pPr>
        <w:pStyle w:val="code-line"/>
        <w:rPr>
          <w:color w:val="000000" w:themeColor="text1"/>
        </w:rPr>
      </w:pPr>
    </w:p>
    <w:p w14:paraId="1E21DE5D" w14:textId="62A00655" w:rsidR="006165F9" w:rsidRDefault="006165F9" w:rsidP="006165F9">
      <w:pPr>
        <w:pStyle w:val="code-line"/>
        <w:rPr>
          <w:color w:val="000000" w:themeColor="text1"/>
        </w:rPr>
      </w:pPr>
    </w:p>
    <w:p w14:paraId="301FE6E3" w14:textId="116A51AC" w:rsidR="006165F9" w:rsidRDefault="006165F9" w:rsidP="006165F9">
      <w:pPr>
        <w:pStyle w:val="code-line"/>
        <w:rPr>
          <w:color w:val="000000" w:themeColor="text1"/>
        </w:rPr>
      </w:pPr>
    </w:p>
    <w:p w14:paraId="36CBF32D" w14:textId="5F6AB4FF" w:rsidR="006165F9" w:rsidRDefault="006165F9" w:rsidP="006165F9">
      <w:pPr>
        <w:pStyle w:val="code-line"/>
        <w:rPr>
          <w:color w:val="000000" w:themeColor="text1"/>
        </w:rPr>
      </w:pPr>
    </w:p>
    <w:p w14:paraId="1BAE7CB8" w14:textId="3E62FD61" w:rsidR="006165F9" w:rsidRDefault="006165F9" w:rsidP="006165F9">
      <w:pPr>
        <w:pStyle w:val="code-line"/>
        <w:rPr>
          <w:color w:val="000000" w:themeColor="text1"/>
        </w:rPr>
      </w:pPr>
    </w:p>
    <w:p w14:paraId="769F4CE6" w14:textId="77777777" w:rsidR="006165F9" w:rsidRPr="00A45226" w:rsidRDefault="006165F9" w:rsidP="006165F9">
      <w:pPr>
        <w:pStyle w:val="code-line"/>
        <w:rPr>
          <w:color w:val="000000" w:themeColor="text1"/>
        </w:rPr>
      </w:pPr>
    </w:p>
    <w:p w14:paraId="6F5C5E7B" w14:textId="77777777" w:rsidR="00EE7A23" w:rsidRPr="00A45226" w:rsidRDefault="00EE7A23" w:rsidP="00E50909">
      <w:pPr>
        <w:pStyle w:val="Heading1"/>
        <w:rPr>
          <w:rFonts w:cs="Times New Roman"/>
          <w:color w:val="000000" w:themeColor="text1"/>
        </w:rPr>
      </w:pPr>
      <w:bookmarkStart w:id="56" w:name="_Toc242075580"/>
      <w:r w:rsidRPr="00A45226">
        <w:rPr>
          <w:rFonts w:cs="Times New Roman"/>
          <w:color w:val="000000" w:themeColor="text1"/>
        </w:rPr>
        <w:t>5. Task 4: Security, Governance, and Healthcare Compliance</w:t>
      </w:r>
      <w:bookmarkEnd w:id="56"/>
    </w:p>
    <w:p w14:paraId="45A1793D" w14:textId="77777777" w:rsidR="00EE7A23" w:rsidRPr="00A45226" w:rsidRDefault="00EE7A23" w:rsidP="003C174C">
      <w:pPr>
        <w:pStyle w:val="Heading2"/>
        <w:rPr>
          <w:color w:val="000000" w:themeColor="text1"/>
        </w:rPr>
      </w:pPr>
      <w:bookmarkStart w:id="57" w:name="_Toc242075581"/>
      <w:r w:rsidRPr="00A45226">
        <w:rPr>
          <w:color w:val="000000" w:themeColor="text1"/>
        </w:rPr>
        <w:t>5.1 Multi-Layered Defense-in-Depth Model</w:t>
      </w:r>
      <w:bookmarkEnd w:id="57"/>
    </w:p>
    <w:p w14:paraId="5EB4EA02" w14:textId="77777777" w:rsidR="00EE7A23" w:rsidRPr="00A45226" w:rsidRDefault="00EE7A23" w:rsidP="00EE7A23">
      <w:pPr>
        <w:pStyle w:val="code-line"/>
        <w:spacing w:before="0" w:beforeAutospacing="0" w:after="240" w:afterAutospacing="0"/>
        <w:rPr>
          <w:color w:val="000000" w:themeColor="text1"/>
        </w:rPr>
      </w:pPr>
      <w:r w:rsidRPr="00A45226">
        <w:rPr>
          <w:color w:val="000000" w:themeColor="text1"/>
        </w:rPr>
        <w:t>Healthcare information systems require uncompromising protection. The target architecture enforces a six-tier defense-in-depth model:</w:t>
      </w:r>
    </w:p>
    <w:p w14:paraId="5D822831" w14:textId="77777777" w:rsidR="00EE7A23" w:rsidRPr="00A45226" w:rsidRDefault="00EE7A23" w:rsidP="00EE7A23">
      <w:pPr>
        <w:pStyle w:val="code-line"/>
        <w:numPr>
          <w:ilvl w:val="0"/>
          <w:numId w:val="13"/>
        </w:numPr>
        <w:rPr>
          <w:color w:val="000000" w:themeColor="text1"/>
        </w:rPr>
      </w:pPr>
      <w:r w:rsidRPr="00A45226">
        <w:rPr>
          <w:rStyle w:val="Strong"/>
          <w:color w:val="000000" w:themeColor="text1"/>
        </w:rPr>
        <w:t>Edge Perimeter</w:t>
      </w:r>
      <w:r w:rsidRPr="00A45226">
        <w:rPr>
          <w:color w:val="000000" w:themeColor="text1"/>
        </w:rPr>
        <w:t>: AWS Shield Advanced provides DDoS protection; AWS WAFv2 inspects HTTP traffic, blocking SQLi, XSS, and bot traffic.</w:t>
      </w:r>
    </w:p>
    <w:p w14:paraId="654CB4FE" w14:textId="77777777" w:rsidR="00EE7A23" w:rsidRPr="00A45226" w:rsidRDefault="00EE7A23" w:rsidP="00EE7A23">
      <w:pPr>
        <w:pStyle w:val="code-line"/>
        <w:numPr>
          <w:ilvl w:val="0"/>
          <w:numId w:val="13"/>
        </w:numPr>
        <w:rPr>
          <w:color w:val="000000" w:themeColor="text1"/>
        </w:rPr>
      </w:pPr>
      <w:r w:rsidRPr="00A45226">
        <w:rPr>
          <w:rStyle w:val="Strong"/>
          <w:color w:val="000000" w:themeColor="text1"/>
        </w:rPr>
        <w:t>Network Perimeter</w:t>
      </w:r>
      <w:r w:rsidRPr="00A45226">
        <w:rPr>
          <w:color w:val="000000" w:themeColor="text1"/>
        </w:rPr>
        <w:t>: Stateless NACLs and stateful Security Groups enforce least-privilege ingress to container ports.</w:t>
      </w:r>
    </w:p>
    <w:p w14:paraId="4AC86245" w14:textId="77777777" w:rsidR="00EE7A23" w:rsidRPr="00A45226" w:rsidRDefault="00EE7A23" w:rsidP="00EE7A23">
      <w:pPr>
        <w:pStyle w:val="code-line"/>
        <w:numPr>
          <w:ilvl w:val="0"/>
          <w:numId w:val="13"/>
        </w:numPr>
        <w:rPr>
          <w:color w:val="000000" w:themeColor="text1"/>
        </w:rPr>
      </w:pPr>
      <w:r w:rsidRPr="00A45226">
        <w:rPr>
          <w:rStyle w:val="Strong"/>
          <w:color w:val="000000" w:themeColor="text1"/>
        </w:rPr>
        <w:t>Compute Isolation</w:t>
      </w:r>
      <w:r w:rsidRPr="00A45226">
        <w:rPr>
          <w:color w:val="000000" w:themeColor="text1"/>
        </w:rPr>
        <w:t xml:space="preserve">: Containers run as unprivileged processes inside isolated AWS </w:t>
      </w:r>
      <w:proofErr w:type="spellStart"/>
      <w:r w:rsidRPr="00A45226">
        <w:rPr>
          <w:color w:val="000000" w:themeColor="text1"/>
        </w:rPr>
        <w:t>Fargate</w:t>
      </w:r>
      <w:proofErr w:type="spellEnd"/>
      <w:r w:rsidRPr="00A45226">
        <w:rPr>
          <w:color w:val="000000" w:themeColor="text1"/>
        </w:rPr>
        <w:t xml:space="preserve"> </w:t>
      </w:r>
      <w:proofErr w:type="spellStart"/>
      <w:r w:rsidRPr="00A45226">
        <w:rPr>
          <w:color w:val="000000" w:themeColor="text1"/>
        </w:rPr>
        <w:t>MicroVM</w:t>
      </w:r>
      <w:proofErr w:type="spellEnd"/>
      <w:r w:rsidRPr="00A45226">
        <w:rPr>
          <w:color w:val="000000" w:themeColor="text1"/>
        </w:rPr>
        <w:t xml:space="preserve"> boundaries.</w:t>
      </w:r>
    </w:p>
    <w:p w14:paraId="046EBD6C" w14:textId="77777777" w:rsidR="00EE7A23" w:rsidRPr="00A45226" w:rsidRDefault="00EE7A23" w:rsidP="00EE7A23">
      <w:pPr>
        <w:pStyle w:val="code-line"/>
        <w:numPr>
          <w:ilvl w:val="0"/>
          <w:numId w:val="13"/>
        </w:numPr>
        <w:rPr>
          <w:color w:val="000000" w:themeColor="text1"/>
        </w:rPr>
      </w:pPr>
      <w:r w:rsidRPr="00A45226">
        <w:rPr>
          <w:rStyle w:val="Strong"/>
          <w:color w:val="000000" w:themeColor="text1"/>
        </w:rPr>
        <w:t>Identity Perimeter</w:t>
      </w:r>
      <w:r w:rsidRPr="00A45226">
        <w:rPr>
          <w:color w:val="000000" w:themeColor="text1"/>
        </w:rPr>
        <w:t>: Zero-trust IAM policies enforce Attribute-Based Access Control (ABAC) and multi-factor authentication (MFA).</w:t>
      </w:r>
    </w:p>
    <w:p w14:paraId="27658F3C" w14:textId="77777777" w:rsidR="00EE7A23" w:rsidRPr="00A45226" w:rsidRDefault="00EE7A23" w:rsidP="00EE7A23">
      <w:pPr>
        <w:pStyle w:val="code-line"/>
        <w:numPr>
          <w:ilvl w:val="0"/>
          <w:numId w:val="13"/>
        </w:numPr>
        <w:rPr>
          <w:color w:val="000000" w:themeColor="text1"/>
        </w:rPr>
      </w:pPr>
      <w:r w:rsidRPr="00A45226">
        <w:rPr>
          <w:rStyle w:val="Strong"/>
          <w:color w:val="000000" w:themeColor="text1"/>
        </w:rPr>
        <w:t>Data Protection</w:t>
      </w:r>
      <w:r w:rsidRPr="00A45226">
        <w:rPr>
          <w:color w:val="000000" w:themeColor="text1"/>
        </w:rPr>
        <w:t>: All datastores (S3, Aurora, DynamoDB, EBS) enforce AES-256 encryption via AWS KMS Customer Managed Keys (CMKs).</w:t>
      </w:r>
    </w:p>
    <w:p w14:paraId="32C8BF50" w14:textId="4A139C30" w:rsidR="00093898" w:rsidRPr="009E29CC" w:rsidRDefault="00EE7A23" w:rsidP="009E29CC">
      <w:pPr>
        <w:pStyle w:val="code-line"/>
        <w:numPr>
          <w:ilvl w:val="0"/>
          <w:numId w:val="13"/>
        </w:numPr>
        <w:rPr>
          <w:color w:val="000000" w:themeColor="text1"/>
        </w:rPr>
      </w:pPr>
      <w:r w:rsidRPr="00A45226">
        <w:rPr>
          <w:rStyle w:val="Strong"/>
          <w:color w:val="000000" w:themeColor="text1"/>
        </w:rPr>
        <w:t>Governance &amp; Audit</w:t>
      </w:r>
      <w:r w:rsidRPr="00A45226">
        <w:rPr>
          <w:color w:val="000000" w:themeColor="text1"/>
        </w:rPr>
        <w:t>: Immutable audit trails via AWS CloudTrail, continuous compliance via AWS Config, and automated posture scoring via AWS Security Hub.</w:t>
      </w:r>
    </w:p>
    <w:p w14:paraId="702D7B00" w14:textId="77777777" w:rsidR="00E81445" w:rsidRDefault="009E29CC" w:rsidP="00E81445">
      <w:pPr>
        <w:pStyle w:val="code-line"/>
        <w:keepNext/>
        <w:spacing w:before="0" w:beforeAutospacing="0" w:after="240" w:afterAutospacing="0"/>
      </w:pPr>
      <w:r w:rsidRPr="009E29CC">
        <w:rPr>
          <w:color w:val="000000" w:themeColor="text1"/>
        </w:rPr>
        <w:drawing>
          <wp:inline distT="0" distB="0" distL="0" distR="0" wp14:anchorId="2867884A" wp14:editId="052BEAF6">
            <wp:extent cx="5943600" cy="25450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545080"/>
                    </a:xfrm>
                    <a:prstGeom prst="rect">
                      <a:avLst/>
                    </a:prstGeom>
                  </pic:spPr>
                </pic:pic>
              </a:graphicData>
            </a:graphic>
          </wp:inline>
        </w:drawing>
      </w:r>
    </w:p>
    <w:p w14:paraId="466C0DA2" w14:textId="1758C7FB" w:rsidR="00EE7A23" w:rsidRDefault="00E81445" w:rsidP="00E81445">
      <w:pPr>
        <w:pStyle w:val="Caption"/>
      </w:pPr>
      <w:r>
        <w:t xml:space="preserve">Figure </w:t>
      </w:r>
      <w:r>
        <w:fldChar w:fldCharType="begin"/>
      </w:r>
      <w:r>
        <w:instrText xml:space="preserve"> SEQ Figure \* ARABIC </w:instrText>
      </w:r>
      <w:r>
        <w:fldChar w:fldCharType="separate"/>
      </w:r>
      <w:r w:rsidR="008D65AF">
        <w:rPr>
          <w:noProof/>
        </w:rPr>
        <w:t>13</w:t>
      </w:r>
      <w:r>
        <w:fldChar w:fldCharType="end"/>
      </w:r>
      <w:r>
        <w:t xml:space="preserve"> </w:t>
      </w:r>
      <w:r w:rsidRPr="00934C83">
        <w:t>AWS WAF console showing CHA-WAF-</w:t>
      </w:r>
      <w:proofErr w:type="spellStart"/>
      <w:r w:rsidRPr="00934C83">
        <w:t>WebACL</w:t>
      </w:r>
      <w:proofErr w:type="spellEnd"/>
      <w:r w:rsidRPr="00934C83">
        <w:t>-Production configured with AWS Managed Rule Groups and rate limiting.</w:t>
      </w:r>
    </w:p>
    <w:p w14:paraId="162F4E94" w14:textId="1EE3C257" w:rsidR="002762DB" w:rsidRDefault="002762DB" w:rsidP="002762DB"/>
    <w:p w14:paraId="22A33609" w14:textId="5B473ABB" w:rsidR="002762DB" w:rsidRDefault="002762DB" w:rsidP="002762DB"/>
    <w:p w14:paraId="56A4F00C" w14:textId="6BC25254" w:rsidR="002762DB" w:rsidRDefault="002762DB" w:rsidP="002762DB"/>
    <w:p w14:paraId="18DD4CA4" w14:textId="1D5C41AC" w:rsidR="002762DB" w:rsidRDefault="002762DB" w:rsidP="002762DB"/>
    <w:p w14:paraId="77503335" w14:textId="77777777" w:rsidR="002762DB" w:rsidRPr="002762DB" w:rsidRDefault="002762DB" w:rsidP="002762DB"/>
    <w:p w14:paraId="3A53DFAF" w14:textId="77777777" w:rsidR="00EE7A23" w:rsidRPr="00A45226" w:rsidRDefault="00EE7A23" w:rsidP="003C174C">
      <w:pPr>
        <w:pStyle w:val="Heading2"/>
        <w:rPr>
          <w:color w:val="000000" w:themeColor="text1"/>
        </w:rPr>
      </w:pPr>
      <w:bookmarkStart w:id="58" w:name="_Toc242075582"/>
      <w:r w:rsidRPr="00A45226">
        <w:rPr>
          <w:color w:val="000000" w:themeColor="text1"/>
        </w:rPr>
        <w:t>5.2 Zero-Trust Identity &amp; Attribute-Based Access Control (ABAC)</w:t>
      </w:r>
      <w:bookmarkEnd w:id="58"/>
    </w:p>
    <w:p w14:paraId="3EB922A1" w14:textId="77777777" w:rsidR="00EE7A23" w:rsidRPr="00A45226" w:rsidRDefault="00EE7A23" w:rsidP="00EE7A23">
      <w:pPr>
        <w:pStyle w:val="code-line"/>
        <w:spacing w:before="0" w:beforeAutospacing="0" w:after="240" w:afterAutospacing="0"/>
        <w:rPr>
          <w:color w:val="000000" w:themeColor="text1"/>
        </w:rPr>
      </w:pPr>
      <w:r w:rsidRPr="00A45226">
        <w:rPr>
          <w:color w:val="000000" w:themeColor="text1"/>
        </w:rPr>
        <w:t>Static access keys are prohibited. Access governance enforces </w:t>
      </w:r>
      <w:r w:rsidRPr="00A45226">
        <w:rPr>
          <w:rStyle w:val="Strong"/>
          <w:color w:val="000000" w:themeColor="text1"/>
        </w:rPr>
        <w:t>Attribute-Based Access Control (ABAC)</w:t>
      </w:r>
      <w:r w:rsidRPr="00A45226">
        <w:rPr>
          <w:color w:val="000000" w:themeColor="text1"/>
        </w:rPr>
        <w:t> using AWS IAM roles and AWS STS temporary credentials:</w:t>
      </w:r>
    </w:p>
    <w:p w14:paraId="5F723D19" w14:textId="77777777" w:rsidR="00EE7A23" w:rsidRPr="00A45226" w:rsidRDefault="00EE7A23" w:rsidP="00EE7A23">
      <w:pPr>
        <w:pStyle w:val="code-line"/>
        <w:numPr>
          <w:ilvl w:val="0"/>
          <w:numId w:val="14"/>
        </w:numPr>
        <w:rPr>
          <w:color w:val="000000" w:themeColor="text1"/>
        </w:rPr>
      </w:pPr>
      <w:r w:rsidRPr="00A45226">
        <w:rPr>
          <w:rStyle w:val="Strong"/>
          <w:color w:val="000000" w:themeColor="text1"/>
        </w:rPr>
        <w:t>Least Privilege</w:t>
      </w:r>
      <w:r w:rsidRPr="00A45226">
        <w:rPr>
          <w:color w:val="000000" w:themeColor="text1"/>
        </w:rPr>
        <w:t>: Application tasks execute with granular roles restricted to specific S3 prefixes and database tables.</w:t>
      </w:r>
    </w:p>
    <w:p w14:paraId="5C06DB16" w14:textId="1346BCE7" w:rsidR="00AA5711" w:rsidRPr="00A45226" w:rsidRDefault="00EE7A23" w:rsidP="00AA5711">
      <w:pPr>
        <w:pStyle w:val="code-line"/>
        <w:numPr>
          <w:ilvl w:val="0"/>
          <w:numId w:val="14"/>
        </w:numPr>
        <w:rPr>
          <w:color w:val="000000" w:themeColor="text1"/>
        </w:rPr>
      </w:pPr>
      <w:r w:rsidRPr="00A45226">
        <w:rPr>
          <w:rStyle w:val="Strong"/>
          <w:color w:val="000000" w:themeColor="text1"/>
        </w:rPr>
        <w:t>Condition Keys</w:t>
      </w:r>
      <w:r w:rsidRPr="00A45226">
        <w:rPr>
          <w:color w:val="000000" w:themeColor="text1"/>
        </w:rPr>
        <w:t>: Staff policies evaluate MFA status, client source IP ranges, and TLS protocol versions.</w:t>
      </w:r>
    </w:p>
    <w:p w14:paraId="21DF872C" w14:textId="77777777" w:rsidR="00AA5711" w:rsidRPr="00A45226" w:rsidRDefault="00AA5711" w:rsidP="00AA5711">
      <w:pPr>
        <w:pStyle w:val="NormalWeb"/>
        <w:keepNext/>
        <w:rPr>
          <w:color w:val="000000" w:themeColor="text1"/>
        </w:rPr>
      </w:pPr>
      <w:r w:rsidRPr="00A45226">
        <w:rPr>
          <w:noProof/>
          <w:color w:val="000000" w:themeColor="text1"/>
        </w:rPr>
        <w:drawing>
          <wp:inline distT="0" distB="0" distL="0" distR="0" wp14:anchorId="49BD3E82" wp14:editId="619B3BEA">
            <wp:extent cx="5943600" cy="270065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700655"/>
                    </a:xfrm>
                    <a:prstGeom prst="rect">
                      <a:avLst/>
                    </a:prstGeom>
                    <a:noFill/>
                    <a:ln>
                      <a:noFill/>
                    </a:ln>
                  </pic:spPr>
                </pic:pic>
              </a:graphicData>
            </a:graphic>
          </wp:inline>
        </w:drawing>
      </w:r>
    </w:p>
    <w:p w14:paraId="34428CB9" w14:textId="4F76BDCA" w:rsidR="00EE7A23" w:rsidRPr="00A45226" w:rsidRDefault="00AA5711" w:rsidP="00AA5711">
      <w:pPr>
        <w:pStyle w:val="Caption"/>
        <w:rPr>
          <w:rFonts w:ascii="Times New Roman" w:hAnsi="Times New Roman" w:cs="Times New Roman"/>
          <w:color w:val="000000" w:themeColor="text1"/>
        </w:rPr>
      </w:pPr>
      <w:bookmarkStart w:id="59" w:name="_Toc242075622"/>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14</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AWS IAM console displaying JSON definition for CHA-Healthcare-</w:t>
      </w:r>
      <w:proofErr w:type="spellStart"/>
      <w:r w:rsidRPr="00A45226">
        <w:rPr>
          <w:rFonts w:ascii="Times New Roman" w:hAnsi="Times New Roman" w:cs="Times New Roman"/>
          <w:color w:val="000000" w:themeColor="text1"/>
        </w:rPr>
        <w:t>PatientDataAccessPolicy</w:t>
      </w:r>
      <w:proofErr w:type="spellEnd"/>
      <w:r w:rsidRPr="00A45226">
        <w:rPr>
          <w:rFonts w:ascii="Times New Roman" w:hAnsi="Times New Roman" w:cs="Times New Roman"/>
          <w:color w:val="000000" w:themeColor="text1"/>
        </w:rPr>
        <w:t xml:space="preserve"> enforcing resource constraints and MFA.</w:t>
      </w:r>
      <w:bookmarkEnd w:id="59"/>
    </w:p>
    <w:p w14:paraId="781D6261" w14:textId="77777777" w:rsidR="00EE7A23" w:rsidRPr="00A45226" w:rsidRDefault="00EE7A23" w:rsidP="009947EE">
      <w:pPr>
        <w:pStyle w:val="Heading2"/>
        <w:rPr>
          <w:color w:val="000000" w:themeColor="text1"/>
        </w:rPr>
      </w:pPr>
      <w:bookmarkStart w:id="60" w:name="_Toc242075583"/>
      <w:r w:rsidRPr="00A45226">
        <w:rPr>
          <w:color w:val="000000" w:themeColor="text1"/>
        </w:rPr>
        <w:t>5.3 Cryptographic Architecture (AWS KMS)</w:t>
      </w:r>
      <w:bookmarkEnd w:id="60"/>
    </w:p>
    <w:p w14:paraId="1A5426E4" w14:textId="77777777" w:rsidR="00EE7A23" w:rsidRPr="00A45226" w:rsidRDefault="00EE7A23" w:rsidP="00EE7A23">
      <w:pPr>
        <w:pStyle w:val="code-line"/>
        <w:spacing w:before="0" w:beforeAutospacing="0" w:after="240" w:afterAutospacing="0"/>
        <w:rPr>
          <w:color w:val="000000" w:themeColor="text1"/>
        </w:rPr>
      </w:pPr>
      <w:r w:rsidRPr="00A45226">
        <w:rPr>
          <w:color w:val="000000" w:themeColor="text1"/>
        </w:rPr>
        <w:t>Encryption is managed via </w:t>
      </w:r>
      <w:r w:rsidRPr="00A45226">
        <w:rPr>
          <w:rStyle w:val="Strong"/>
          <w:color w:val="000000" w:themeColor="text1"/>
        </w:rPr>
        <w:t>AWS Key Management Service (KMS)</w:t>
      </w:r>
      <w:r w:rsidRPr="00A45226">
        <w:rPr>
          <w:color w:val="000000" w:themeColor="text1"/>
        </w:rPr>
        <w:t> using Customer Managed Keys (CMKs) with automated annual rotation:</w:t>
      </w:r>
    </w:p>
    <w:p w14:paraId="2964B1DA" w14:textId="77777777" w:rsidR="00EE7A23" w:rsidRPr="00A45226" w:rsidRDefault="00EE7A23" w:rsidP="00EE7A23">
      <w:pPr>
        <w:pStyle w:val="code-line"/>
        <w:numPr>
          <w:ilvl w:val="0"/>
          <w:numId w:val="15"/>
        </w:numPr>
        <w:rPr>
          <w:color w:val="000000" w:themeColor="text1"/>
        </w:rPr>
      </w:pPr>
      <w:r w:rsidRPr="00A45226">
        <w:rPr>
          <w:rStyle w:val="Strong"/>
          <w:color w:val="000000" w:themeColor="text1"/>
        </w:rPr>
        <w:t>Envelope Encryption</w:t>
      </w:r>
      <w:r w:rsidRPr="00A45226">
        <w:rPr>
          <w:color w:val="000000" w:themeColor="text1"/>
        </w:rPr>
        <w:t>: Data keys generated via KMS using AES-256-GCM encrypt sensitive patient records locally before storage.</w:t>
      </w:r>
    </w:p>
    <w:p w14:paraId="704FFE94" w14:textId="753B9104" w:rsidR="00093898" w:rsidRPr="00A45226" w:rsidRDefault="00EE7A23" w:rsidP="003875E8">
      <w:pPr>
        <w:pStyle w:val="code-line"/>
        <w:numPr>
          <w:ilvl w:val="0"/>
          <w:numId w:val="15"/>
        </w:numPr>
        <w:rPr>
          <w:color w:val="000000" w:themeColor="text1"/>
        </w:rPr>
      </w:pPr>
      <w:r w:rsidRPr="00A45226">
        <w:rPr>
          <w:rStyle w:val="Strong"/>
          <w:color w:val="000000" w:themeColor="text1"/>
        </w:rPr>
        <w:t>Data in Transit</w:t>
      </w:r>
      <w:r w:rsidRPr="00A45226">
        <w:rPr>
          <w:color w:val="000000" w:themeColor="text1"/>
        </w:rPr>
        <w:t>: Internal and external network communication is encrypted via </w:t>
      </w:r>
      <w:r w:rsidRPr="00A45226">
        <w:rPr>
          <w:rStyle w:val="Strong"/>
          <w:color w:val="000000" w:themeColor="text1"/>
        </w:rPr>
        <w:t>TLS 1.3</w:t>
      </w:r>
      <w:r w:rsidRPr="00A45226">
        <w:rPr>
          <w:color w:val="000000" w:themeColor="text1"/>
        </w:rPr>
        <w:t>; legacy protocols are disabled at CloudFront and ALB.</w:t>
      </w:r>
    </w:p>
    <w:p w14:paraId="2988A5C3" w14:textId="77777777" w:rsidR="000258C7" w:rsidRDefault="000258C7" w:rsidP="000258C7">
      <w:pPr>
        <w:pStyle w:val="code-line"/>
        <w:keepNext/>
        <w:spacing w:before="0" w:beforeAutospacing="0" w:after="240" w:afterAutospacing="0"/>
      </w:pPr>
      <w:r w:rsidRPr="000258C7">
        <w:rPr>
          <w:color w:val="000000" w:themeColor="text1"/>
        </w:rPr>
        <w:lastRenderedPageBreak/>
        <w:drawing>
          <wp:inline distT="0" distB="0" distL="0" distR="0" wp14:anchorId="39530EF7" wp14:editId="7B58D0B6">
            <wp:extent cx="5943600" cy="26911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691130"/>
                    </a:xfrm>
                    <a:prstGeom prst="rect">
                      <a:avLst/>
                    </a:prstGeom>
                  </pic:spPr>
                </pic:pic>
              </a:graphicData>
            </a:graphic>
          </wp:inline>
        </w:drawing>
      </w:r>
    </w:p>
    <w:p w14:paraId="1DA20807" w14:textId="4D523D0C" w:rsidR="00EE7A23" w:rsidRPr="000258C7" w:rsidRDefault="000258C7" w:rsidP="000258C7">
      <w:pPr>
        <w:pStyle w:val="Caption"/>
        <w:rPr>
          <w:rStyle w:val="Emphasis"/>
          <w:i/>
          <w:iCs/>
        </w:rPr>
      </w:pPr>
      <w:r>
        <w:t xml:space="preserve">Figure </w:t>
      </w:r>
      <w:r>
        <w:fldChar w:fldCharType="begin"/>
      </w:r>
      <w:r>
        <w:instrText xml:space="preserve"> SEQ Figure \* ARABIC </w:instrText>
      </w:r>
      <w:r>
        <w:fldChar w:fldCharType="separate"/>
      </w:r>
      <w:r w:rsidR="008D65AF">
        <w:rPr>
          <w:noProof/>
        </w:rPr>
        <w:t>15</w:t>
      </w:r>
      <w:r>
        <w:fldChar w:fldCharType="end"/>
      </w:r>
      <w:r>
        <w:t xml:space="preserve"> </w:t>
      </w:r>
      <w:r w:rsidRPr="00CC1B35">
        <w:t>AWS KMS console showing customer managed key cha-phi-encryption-key, key policy permissions, and annual rotation status.</w:t>
      </w:r>
    </w:p>
    <w:p w14:paraId="28AF4C97" w14:textId="77777777" w:rsidR="000258C7" w:rsidRDefault="000258C7" w:rsidP="000258C7">
      <w:pPr>
        <w:pStyle w:val="code-line"/>
        <w:keepNext/>
        <w:spacing w:before="0" w:beforeAutospacing="0" w:after="240" w:afterAutospacing="0"/>
      </w:pPr>
      <w:r w:rsidRPr="000258C7">
        <w:rPr>
          <w:rStyle w:val="Emphasis"/>
          <w:color w:val="000000" w:themeColor="text1"/>
        </w:rPr>
        <w:drawing>
          <wp:inline distT="0" distB="0" distL="0" distR="0" wp14:anchorId="21C995A0" wp14:editId="6FA890C1">
            <wp:extent cx="5943600" cy="268351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683510"/>
                    </a:xfrm>
                    <a:prstGeom prst="rect">
                      <a:avLst/>
                    </a:prstGeom>
                  </pic:spPr>
                </pic:pic>
              </a:graphicData>
            </a:graphic>
          </wp:inline>
        </w:drawing>
      </w:r>
    </w:p>
    <w:p w14:paraId="5E5C3DAD" w14:textId="4DF4CC26" w:rsidR="00DF35B6" w:rsidRPr="00A45226" w:rsidRDefault="000258C7" w:rsidP="000258C7">
      <w:pPr>
        <w:pStyle w:val="Caption"/>
        <w:rPr>
          <w:rStyle w:val="Emphasis"/>
          <w:rFonts w:ascii="Times New Roman" w:hAnsi="Times New Roman" w:cs="Times New Roman"/>
          <w:color w:val="000000" w:themeColor="text1"/>
        </w:rPr>
      </w:pPr>
      <w:r>
        <w:t xml:space="preserve">Figure </w:t>
      </w:r>
      <w:r>
        <w:fldChar w:fldCharType="begin"/>
      </w:r>
      <w:r>
        <w:instrText xml:space="preserve"> SEQ Figure \* ARABIC </w:instrText>
      </w:r>
      <w:r>
        <w:fldChar w:fldCharType="separate"/>
      </w:r>
      <w:r w:rsidR="008D65AF">
        <w:rPr>
          <w:noProof/>
        </w:rPr>
        <w:t>16</w:t>
      </w:r>
      <w:r>
        <w:fldChar w:fldCharType="end"/>
      </w:r>
      <w:r>
        <w:t xml:space="preserve"> </w:t>
      </w:r>
      <w:r w:rsidRPr="00AB35F4">
        <w:t>AWS KMS console showing customer managed key cha-phi-encryption-key, key policy permissions, and annual rotation status.</w:t>
      </w:r>
      <w:r>
        <w:t xml:space="preserve"> - 1</w:t>
      </w:r>
    </w:p>
    <w:p w14:paraId="7B0160BF" w14:textId="77777777" w:rsidR="000258C7" w:rsidRDefault="000258C7" w:rsidP="000258C7">
      <w:pPr>
        <w:pStyle w:val="code-line"/>
        <w:keepNext/>
        <w:spacing w:before="0" w:beforeAutospacing="0" w:after="240" w:afterAutospacing="0"/>
      </w:pPr>
      <w:r w:rsidRPr="000258C7">
        <w:rPr>
          <w:rStyle w:val="Emphasis"/>
          <w:color w:val="000000" w:themeColor="text1"/>
        </w:rPr>
        <w:lastRenderedPageBreak/>
        <w:drawing>
          <wp:inline distT="0" distB="0" distL="0" distR="0" wp14:anchorId="28B7ED87" wp14:editId="52C59154">
            <wp:extent cx="5943600" cy="2679065"/>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679065"/>
                    </a:xfrm>
                    <a:prstGeom prst="rect">
                      <a:avLst/>
                    </a:prstGeom>
                  </pic:spPr>
                </pic:pic>
              </a:graphicData>
            </a:graphic>
          </wp:inline>
        </w:drawing>
      </w:r>
    </w:p>
    <w:p w14:paraId="4FDA536A" w14:textId="19136DE6" w:rsidR="00DF35B6" w:rsidRPr="00113202" w:rsidRDefault="000258C7" w:rsidP="00113202">
      <w:pPr>
        <w:pStyle w:val="Caption"/>
        <w:rPr>
          <w:rFonts w:ascii="Times New Roman" w:hAnsi="Times New Roman" w:cs="Times New Roman"/>
          <w:i w:val="0"/>
          <w:iCs w:val="0"/>
          <w:color w:val="000000" w:themeColor="text1"/>
        </w:rPr>
      </w:pPr>
      <w:r>
        <w:t xml:space="preserve">Figure </w:t>
      </w:r>
      <w:r>
        <w:fldChar w:fldCharType="begin"/>
      </w:r>
      <w:r>
        <w:instrText xml:space="preserve"> SEQ Figure \* ARABIC </w:instrText>
      </w:r>
      <w:r>
        <w:fldChar w:fldCharType="separate"/>
      </w:r>
      <w:r w:rsidR="008D65AF">
        <w:rPr>
          <w:noProof/>
        </w:rPr>
        <w:t>17</w:t>
      </w:r>
      <w:r>
        <w:fldChar w:fldCharType="end"/>
      </w:r>
      <w:r>
        <w:t xml:space="preserve"> </w:t>
      </w:r>
      <w:r w:rsidRPr="00342345">
        <w:t>AWS KMS console showing customer managed key cha-phi-encryption-key, key policy permissions, and annual rotation status.</w:t>
      </w:r>
      <w:r>
        <w:t xml:space="preserve"> - 3</w:t>
      </w:r>
    </w:p>
    <w:p w14:paraId="6C1AB820" w14:textId="77777777" w:rsidR="00EE7A23" w:rsidRPr="00A45226" w:rsidRDefault="00EE7A23" w:rsidP="006D2409">
      <w:pPr>
        <w:pStyle w:val="Heading2"/>
        <w:rPr>
          <w:color w:val="000000" w:themeColor="text1"/>
        </w:rPr>
      </w:pPr>
      <w:bookmarkStart w:id="61" w:name="_Toc242075584"/>
      <w:r w:rsidRPr="00A45226">
        <w:rPr>
          <w:color w:val="000000" w:themeColor="text1"/>
        </w:rPr>
        <w:t>5.4 Regulatory Governance (GDPR, HIPAA &amp; ISO 27001)</w:t>
      </w:r>
      <w:bookmarkEnd w:id="61"/>
    </w:p>
    <w:p w14:paraId="58169DAF" w14:textId="77777777" w:rsidR="00EE7A23" w:rsidRPr="003E09F5" w:rsidRDefault="00EE7A23" w:rsidP="00EE7A23">
      <w:pPr>
        <w:pStyle w:val="code-line"/>
        <w:numPr>
          <w:ilvl w:val="0"/>
          <w:numId w:val="16"/>
        </w:numPr>
        <w:rPr>
          <w:color w:val="000000" w:themeColor="text1"/>
        </w:rPr>
      </w:pPr>
      <w:r w:rsidRPr="003E09F5">
        <w:rPr>
          <w:rStyle w:val="Strong"/>
          <w:color w:val="000000" w:themeColor="text1"/>
        </w:rPr>
        <w:t>GDPR Compliance</w:t>
      </w:r>
      <w:r w:rsidRPr="003E09F5">
        <w:rPr>
          <w:color w:val="000000" w:themeColor="text1"/>
        </w:rPr>
        <w:t>: Article 32 mandates robust technical security measures. Pseudonymization and hashing protect patient identities. To fulfill Article 17 ("Right to Erasure"), clinical data is partitioned by </w:t>
      </w:r>
      <w:proofErr w:type="spellStart"/>
      <w:r w:rsidRPr="003E09F5">
        <w:rPr>
          <w:rStyle w:val="HTMLCode"/>
          <w:rFonts w:ascii="Times New Roman" w:hAnsi="Times New Roman" w:cs="Times New Roman"/>
          <w:color w:val="000000" w:themeColor="text1"/>
          <w:sz w:val="24"/>
          <w:szCs w:val="24"/>
          <w:highlight w:val="yellow"/>
          <w:shd w:val="clear" w:color="auto" w:fill="3C3C3C"/>
        </w:rPr>
        <w:t>patient_id</w:t>
      </w:r>
      <w:proofErr w:type="spellEnd"/>
      <w:r w:rsidRPr="003E09F5">
        <w:rPr>
          <w:color w:val="000000" w:themeColor="text1"/>
          <w:highlight w:val="yellow"/>
        </w:rPr>
        <w:t>,</w:t>
      </w:r>
      <w:r w:rsidRPr="003E09F5">
        <w:rPr>
          <w:color w:val="000000" w:themeColor="text1"/>
        </w:rPr>
        <w:t xml:space="preserve"> allowing complete cryptographic erasure of patient encryption keys, rendering historical records permanently unreadable.</w:t>
      </w:r>
    </w:p>
    <w:p w14:paraId="76AC185D" w14:textId="77777777" w:rsidR="00EE7A23" w:rsidRPr="003E09F5" w:rsidRDefault="00EE7A23" w:rsidP="00EE7A23">
      <w:pPr>
        <w:pStyle w:val="code-line"/>
        <w:numPr>
          <w:ilvl w:val="0"/>
          <w:numId w:val="16"/>
        </w:numPr>
        <w:rPr>
          <w:color w:val="000000" w:themeColor="text1"/>
        </w:rPr>
      </w:pPr>
      <w:r w:rsidRPr="003E09F5">
        <w:rPr>
          <w:rStyle w:val="Strong"/>
          <w:color w:val="000000" w:themeColor="text1"/>
        </w:rPr>
        <w:t>HIPAA Compliance</w:t>
      </w:r>
      <w:r w:rsidRPr="003E09F5">
        <w:rPr>
          <w:color w:val="000000" w:themeColor="text1"/>
        </w:rPr>
        <w:t>: Under the HIPAA Security Rule (§ 164.312), CHA executes an official </w:t>
      </w:r>
      <w:r w:rsidRPr="003E09F5">
        <w:rPr>
          <w:rStyle w:val="Strong"/>
          <w:color w:val="000000" w:themeColor="text1"/>
        </w:rPr>
        <w:t>AWS Business Associate Addendum (BAA)</w:t>
      </w:r>
      <w:r w:rsidRPr="003E09F5">
        <w:rPr>
          <w:color w:val="000000" w:themeColor="text1"/>
        </w:rPr>
        <w:t xml:space="preserve">. Amazon S3 buckets enforce versioning, multi-factor </w:t>
      </w:r>
      <w:proofErr w:type="gramStart"/>
      <w:r w:rsidRPr="003E09F5">
        <w:rPr>
          <w:color w:val="000000" w:themeColor="text1"/>
        </w:rPr>
        <w:t>delete</w:t>
      </w:r>
      <w:proofErr w:type="gramEnd"/>
      <w:r w:rsidRPr="003E09F5">
        <w:rPr>
          <w:color w:val="000000" w:themeColor="text1"/>
        </w:rPr>
        <w:t>, and object lock in compliance mode to prevent accidental or malicious deletion of electronic protected health information (ePHI).</w:t>
      </w:r>
    </w:p>
    <w:p w14:paraId="5027E030" w14:textId="0CE90F39" w:rsidR="00C52FFD" w:rsidRPr="003E09F5" w:rsidRDefault="00EE7A23" w:rsidP="00C52FFD">
      <w:pPr>
        <w:pStyle w:val="code-line"/>
        <w:numPr>
          <w:ilvl w:val="0"/>
          <w:numId w:val="16"/>
        </w:numPr>
        <w:rPr>
          <w:rStyle w:val="Emphasis"/>
          <w:i w:val="0"/>
          <w:iCs w:val="0"/>
          <w:color w:val="000000" w:themeColor="text1"/>
        </w:rPr>
      </w:pPr>
      <w:r w:rsidRPr="003E09F5">
        <w:rPr>
          <w:rStyle w:val="Strong"/>
          <w:color w:val="000000" w:themeColor="text1"/>
        </w:rPr>
        <w:t>ISO 27001 &amp; Audit Governance</w:t>
      </w:r>
      <w:r w:rsidRPr="003E09F5">
        <w:rPr>
          <w:color w:val="000000" w:themeColor="text1"/>
        </w:rPr>
        <w:t>: Continuous compliance monitoring is automated via </w:t>
      </w:r>
      <w:r w:rsidRPr="003E09F5">
        <w:rPr>
          <w:rStyle w:val="Strong"/>
          <w:color w:val="000000" w:themeColor="text1"/>
        </w:rPr>
        <w:t>AWS Config</w:t>
      </w:r>
      <w:r w:rsidRPr="003E09F5">
        <w:rPr>
          <w:color w:val="000000" w:themeColor="text1"/>
        </w:rPr>
        <w:t>, evaluating resource states against CIS AWS Foundations Benchmarks. </w:t>
      </w:r>
      <w:r w:rsidRPr="003E09F5">
        <w:rPr>
          <w:rStyle w:val="Strong"/>
          <w:color w:val="000000" w:themeColor="text1"/>
        </w:rPr>
        <w:t>AWS CloudTrail</w:t>
      </w:r>
      <w:r w:rsidRPr="003E09F5">
        <w:rPr>
          <w:color w:val="000000" w:themeColor="text1"/>
        </w:rPr>
        <w:t> captures immutable multi-region audit logs, writing to an isolated S3 bucket protected with log file integrity validation.</w:t>
      </w:r>
    </w:p>
    <w:p w14:paraId="36EA4C20" w14:textId="77777777" w:rsidR="00FF66B5" w:rsidRDefault="00C52FFD" w:rsidP="00FF66B5">
      <w:pPr>
        <w:pStyle w:val="code-line"/>
        <w:keepNext/>
        <w:spacing w:before="0" w:beforeAutospacing="0" w:after="240" w:afterAutospacing="0"/>
      </w:pPr>
      <w:r w:rsidRPr="00A45226">
        <w:rPr>
          <w:rStyle w:val="Emphasis"/>
          <w:noProof/>
          <w:color w:val="000000" w:themeColor="text1"/>
        </w:rPr>
        <w:lastRenderedPageBreak/>
        <w:drawing>
          <wp:inline distT="0" distB="0" distL="0" distR="0" wp14:anchorId="73B7BF85" wp14:editId="7DDB439C">
            <wp:extent cx="5926455" cy="26752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26455" cy="2675255"/>
                    </a:xfrm>
                    <a:prstGeom prst="rect">
                      <a:avLst/>
                    </a:prstGeom>
                    <a:noFill/>
                    <a:ln>
                      <a:noFill/>
                    </a:ln>
                  </pic:spPr>
                </pic:pic>
              </a:graphicData>
            </a:graphic>
          </wp:inline>
        </w:drawing>
      </w:r>
    </w:p>
    <w:p w14:paraId="2580542D" w14:textId="1131B855" w:rsidR="00C52FFD" w:rsidRPr="00A45226" w:rsidRDefault="00FF66B5" w:rsidP="00FF66B5">
      <w:pPr>
        <w:pStyle w:val="Caption"/>
        <w:rPr>
          <w:rStyle w:val="Emphasis"/>
          <w:rFonts w:ascii="Times New Roman" w:hAnsi="Times New Roman" w:cs="Times New Roman"/>
          <w:color w:val="000000" w:themeColor="text1"/>
        </w:rPr>
      </w:pPr>
      <w:r>
        <w:t xml:space="preserve">Figure </w:t>
      </w:r>
      <w:r>
        <w:fldChar w:fldCharType="begin"/>
      </w:r>
      <w:r>
        <w:instrText xml:space="preserve"> SEQ Figure \* ARABIC </w:instrText>
      </w:r>
      <w:r>
        <w:fldChar w:fldCharType="separate"/>
      </w:r>
      <w:r w:rsidR="008D65AF">
        <w:rPr>
          <w:noProof/>
        </w:rPr>
        <w:t>18</w:t>
      </w:r>
      <w:r>
        <w:fldChar w:fldCharType="end"/>
      </w:r>
      <w:r>
        <w:t xml:space="preserve"> </w:t>
      </w:r>
      <w:r w:rsidRPr="00703E9C">
        <w:t>Amazon S3 console displaying cha-healthcare-</w:t>
      </w:r>
      <w:proofErr w:type="spellStart"/>
      <w:r w:rsidRPr="00703E9C">
        <w:t>datalake</w:t>
      </w:r>
      <w:proofErr w:type="spellEnd"/>
      <w:r w:rsidRPr="00703E9C">
        <w:t>-prod bucket properties, default KMS encryption, and object versioning.</w:t>
      </w:r>
      <w:r>
        <w:t xml:space="preserve"> 1</w:t>
      </w:r>
    </w:p>
    <w:p w14:paraId="29DF1265" w14:textId="77777777" w:rsidR="00C52FFD" w:rsidRPr="00A45226" w:rsidRDefault="00C52FFD" w:rsidP="00C52FFD">
      <w:pPr>
        <w:pStyle w:val="code-line"/>
        <w:keepNext/>
        <w:spacing w:before="0" w:beforeAutospacing="0" w:after="240" w:afterAutospacing="0"/>
        <w:rPr>
          <w:color w:val="000000" w:themeColor="text1"/>
        </w:rPr>
      </w:pPr>
      <w:r w:rsidRPr="00A45226">
        <w:rPr>
          <w:rStyle w:val="Emphasis"/>
          <w:noProof/>
          <w:color w:val="000000" w:themeColor="text1"/>
        </w:rPr>
        <w:drawing>
          <wp:inline distT="0" distB="0" distL="0" distR="0" wp14:anchorId="7DAA7BFD" wp14:editId="783FB5CF">
            <wp:extent cx="5935345" cy="2667000"/>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5345" cy="2667000"/>
                    </a:xfrm>
                    <a:prstGeom prst="rect">
                      <a:avLst/>
                    </a:prstGeom>
                    <a:noFill/>
                    <a:ln>
                      <a:noFill/>
                    </a:ln>
                  </pic:spPr>
                </pic:pic>
              </a:graphicData>
            </a:graphic>
          </wp:inline>
        </w:drawing>
      </w:r>
    </w:p>
    <w:p w14:paraId="162CC802" w14:textId="4EA77FCF" w:rsidR="00EE7A23" w:rsidRPr="00A45226" w:rsidRDefault="00C52FFD" w:rsidP="00C52FFD">
      <w:pPr>
        <w:pStyle w:val="Caption"/>
        <w:rPr>
          <w:rFonts w:ascii="Times New Roman" w:hAnsi="Times New Roman" w:cs="Times New Roman"/>
          <w:color w:val="000000" w:themeColor="text1"/>
        </w:rPr>
      </w:pPr>
      <w:bookmarkStart w:id="62" w:name="_Toc242075623"/>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19</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Amazon S3 console displaying cha-healthcare-</w:t>
      </w:r>
      <w:proofErr w:type="spellStart"/>
      <w:r w:rsidRPr="00A45226">
        <w:rPr>
          <w:rFonts w:ascii="Times New Roman" w:hAnsi="Times New Roman" w:cs="Times New Roman"/>
          <w:color w:val="000000" w:themeColor="text1"/>
        </w:rPr>
        <w:t>datalake</w:t>
      </w:r>
      <w:proofErr w:type="spellEnd"/>
      <w:r w:rsidRPr="00A45226">
        <w:rPr>
          <w:rFonts w:ascii="Times New Roman" w:hAnsi="Times New Roman" w:cs="Times New Roman"/>
          <w:color w:val="000000" w:themeColor="text1"/>
        </w:rPr>
        <w:t>-prod bucket properties, default KMS encryption, and object versioning.</w:t>
      </w:r>
      <w:bookmarkEnd w:id="62"/>
    </w:p>
    <w:p w14:paraId="0E04E6FF" w14:textId="50191D28" w:rsidR="006848A2" w:rsidRPr="00A45226" w:rsidRDefault="006848A2" w:rsidP="00CD4181">
      <w:pPr>
        <w:pStyle w:val="code-line"/>
        <w:rPr>
          <w:color w:val="000000" w:themeColor="text1"/>
        </w:rPr>
      </w:pPr>
    </w:p>
    <w:p w14:paraId="6E805B60" w14:textId="77777777" w:rsidR="006848A2" w:rsidRPr="00A45226" w:rsidRDefault="006848A2">
      <w:pPr>
        <w:rPr>
          <w:rFonts w:ascii="Times New Roman" w:eastAsia="Times New Roman" w:hAnsi="Times New Roman" w:cs="Times New Roman"/>
          <w:color w:val="000000" w:themeColor="text1"/>
          <w:kern w:val="0"/>
          <w:sz w:val="24"/>
          <w:szCs w:val="24"/>
          <w:lang w:bidi="ta-IN"/>
          <w14:ligatures w14:val="none"/>
        </w:rPr>
      </w:pPr>
      <w:r w:rsidRPr="00A45226">
        <w:rPr>
          <w:rFonts w:ascii="Times New Roman" w:hAnsi="Times New Roman" w:cs="Times New Roman"/>
          <w:color w:val="000000" w:themeColor="text1"/>
          <w:sz w:val="24"/>
          <w:szCs w:val="24"/>
        </w:rPr>
        <w:br w:type="page"/>
      </w:r>
    </w:p>
    <w:p w14:paraId="01462BD1" w14:textId="77777777" w:rsidR="006848A2" w:rsidRPr="00A45226" w:rsidRDefault="006848A2" w:rsidP="001E105D">
      <w:pPr>
        <w:pStyle w:val="Heading1"/>
        <w:rPr>
          <w:rFonts w:cs="Times New Roman"/>
          <w:color w:val="000000" w:themeColor="text1"/>
        </w:rPr>
      </w:pPr>
      <w:bookmarkStart w:id="63" w:name="_Toc242075585"/>
      <w:r w:rsidRPr="00A45226">
        <w:rPr>
          <w:rFonts w:cs="Times New Roman"/>
          <w:color w:val="000000" w:themeColor="text1"/>
        </w:rPr>
        <w:lastRenderedPageBreak/>
        <w:t xml:space="preserve">6. Task 5: Cost </w:t>
      </w:r>
      <w:proofErr w:type="spellStart"/>
      <w:r w:rsidRPr="00A45226">
        <w:rPr>
          <w:rFonts w:cs="Times New Roman"/>
          <w:color w:val="000000" w:themeColor="text1"/>
        </w:rPr>
        <w:t>Optimisation</w:t>
      </w:r>
      <w:proofErr w:type="spellEnd"/>
      <w:r w:rsidRPr="00A45226">
        <w:rPr>
          <w:rFonts w:cs="Times New Roman"/>
          <w:color w:val="000000" w:themeColor="text1"/>
        </w:rPr>
        <w:t xml:space="preserve"> &amp; Support Strategy</w:t>
      </w:r>
      <w:bookmarkEnd w:id="63"/>
    </w:p>
    <w:p w14:paraId="7C0B9C15" w14:textId="77777777" w:rsidR="006848A2" w:rsidRPr="00A45226" w:rsidRDefault="006848A2" w:rsidP="00C74FC6">
      <w:pPr>
        <w:pStyle w:val="Heading2"/>
        <w:rPr>
          <w:color w:val="000000" w:themeColor="text1"/>
        </w:rPr>
      </w:pPr>
      <w:bookmarkStart w:id="64" w:name="_Toc242075586"/>
      <w:r w:rsidRPr="00A45226">
        <w:rPr>
          <w:color w:val="000000" w:themeColor="text1"/>
        </w:rPr>
        <w:t>6.1 Total Cost of Ownership (TCO) Baseline vs AWS Model</w:t>
      </w:r>
      <w:bookmarkEnd w:id="64"/>
    </w:p>
    <w:p w14:paraId="47A0251F" w14:textId="77777777" w:rsidR="003E09F5" w:rsidRPr="003E09F5" w:rsidRDefault="003E09F5" w:rsidP="003E09F5">
      <w:pPr>
        <w:spacing w:after="240"/>
        <w:rPr>
          <w:rFonts w:ascii="Times New Roman" w:hAnsi="Times New Roman" w:cs="Times New Roman"/>
          <w:color w:val="000000" w:themeColor="text1"/>
          <w:sz w:val="24"/>
          <w:szCs w:val="24"/>
        </w:rPr>
      </w:pPr>
      <w:r w:rsidRPr="003E09F5">
        <w:rPr>
          <w:rFonts w:ascii="Times New Roman" w:hAnsi="Times New Roman" w:cs="Times New Roman"/>
          <w:color w:val="000000" w:themeColor="text1"/>
          <w:sz w:val="24"/>
          <w:szCs w:val="24"/>
        </w:rPr>
        <w:t>The quantifiable financial impact analysis was done using the 5-year Total Cost of Ownership (TCO) model between CHA’s legacy on-premises data center solution versus the target AWS cloud computing environment.</w:t>
      </w:r>
    </w:p>
    <w:p w14:paraId="65BCF51F" w14:textId="77777777" w:rsidR="003E09F5" w:rsidRPr="003E09F5" w:rsidRDefault="003E09F5" w:rsidP="003E09F5">
      <w:pPr>
        <w:spacing w:after="240"/>
        <w:rPr>
          <w:rFonts w:ascii="Times New Roman" w:hAnsi="Times New Roman" w:cs="Times New Roman"/>
          <w:color w:val="000000" w:themeColor="text1"/>
          <w:sz w:val="24"/>
          <w:szCs w:val="24"/>
        </w:rPr>
      </w:pPr>
      <w:r w:rsidRPr="003E09F5">
        <w:rPr>
          <w:rFonts w:ascii="Times New Roman" w:hAnsi="Times New Roman" w:cs="Times New Roman"/>
          <w:color w:val="000000" w:themeColor="text1"/>
          <w:sz w:val="24"/>
          <w:szCs w:val="24"/>
        </w:rPr>
        <w:t>Expenditure on the legacy on-premises solution is associated with physical hardware depreciation costs (servers, SAN storage, switches), VMware &amp; SQL server licensing costs, rent on datacenter space, electrical power and cooling, and maintenance staffing costs. CHA’s legacy run-rate on an average costs $69,450.00/month ($833,400.00/year).</w:t>
      </w:r>
    </w:p>
    <w:p w14:paraId="623FB2E1" w14:textId="1D148C17" w:rsidR="006848A2" w:rsidRPr="00A45226" w:rsidRDefault="003E09F5" w:rsidP="003E09F5">
      <w:pPr>
        <w:spacing w:after="240"/>
        <w:rPr>
          <w:rFonts w:ascii="Times New Roman" w:hAnsi="Times New Roman" w:cs="Times New Roman"/>
          <w:color w:val="000000" w:themeColor="text1"/>
          <w:sz w:val="24"/>
          <w:szCs w:val="24"/>
        </w:rPr>
      </w:pPr>
      <w:r w:rsidRPr="003E09F5">
        <w:rPr>
          <w:rFonts w:ascii="Times New Roman" w:hAnsi="Times New Roman" w:cs="Times New Roman"/>
          <w:color w:val="000000" w:themeColor="text1"/>
          <w:sz w:val="24"/>
          <w:szCs w:val="24"/>
        </w:rPr>
        <w:t>The proposed target AWS architecture estimated using AWS Pricing calculator comes in at a fully optimized monthly run-rate of $7,150.57/month ($85,806.84/year) providing 89.7% savings in operational cost compared to the on-premises, and 48.3% savings in comparison to unoptimized AWS On-Demand rate of $13,842.15/month.</w:t>
      </w:r>
    </w:p>
    <w:p w14:paraId="0BB0D65D" w14:textId="469D113B" w:rsidR="003E0DE0" w:rsidRPr="00A45226" w:rsidRDefault="003E0DE0" w:rsidP="003E0DE0">
      <w:pPr>
        <w:pStyle w:val="Caption"/>
        <w:keepNext/>
        <w:rPr>
          <w:rFonts w:ascii="Times New Roman" w:hAnsi="Times New Roman" w:cs="Times New Roman"/>
          <w:color w:val="000000" w:themeColor="text1"/>
        </w:rPr>
      </w:pPr>
      <w:bookmarkStart w:id="65" w:name="_Toc242075650"/>
      <w:r w:rsidRPr="00A45226">
        <w:rPr>
          <w:rFonts w:ascii="Times New Roman" w:hAnsi="Times New Roman" w:cs="Times New Roman"/>
          <w:color w:val="000000" w:themeColor="text1"/>
        </w:rPr>
        <w:t xml:space="preserve">Table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Table \* ARABIC </w:instrText>
      </w:r>
      <w:r w:rsidRPr="00A45226">
        <w:rPr>
          <w:rFonts w:ascii="Times New Roman" w:hAnsi="Times New Roman" w:cs="Times New Roman"/>
          <w:color w:val="000000" w:themeColor="text1"/>
        </w:rPr>
        <w:fldChar w:fldCharType="separate"/>
      </w:r>
      <w:r w:rsidR="003B2309" w:rsidRPr="00A45226">
        <w:rPr>
          <w:rFonts w:ascii="Times New Roman" w:hAnsi="Times New Roman" w:cs="Times New Roman"/>
          <w:noProof/>
          <w:color w:val="000000" w:themeColor="text1"/>
        </w:rPr>
        <w:t>13</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Total Cost of Ownership (TCO) Comparative Analysis (On-Premises vs AWS)</w:t>
      </w:r>
      <w:bookmarkEnd w:id="65"/>
    </w:p>
    <w:tbl>
      <w:tblPr>
        <w:tblStyle w:val="TableGrid"/>
        <w:tblW w:w="0" w:type="auto"/>
        <w:tblLook w:val="04A0" w:firstRow="1" w:lastRow="0" w:firstColumn="1" w:lastColumn="0" w:noHBand="0" w:noVBand="1"/>
      </w:tblPr>
      <w:tblGrid>
        <w:gridCol w:w="1666"/>
        <w:gridCol w:w="2171"/>
        <w:gridCol w:w="2101"/>
        <w:gridCol w:w="1867"/>
        <w:gridCol w:w="1545"/>
      </w:tblGrid>
      <w:tr w:rsidR="00A45226" w:rsidRPr="00A45226" w14:paraId="499B0910" w14:textId="77777777" w:rsidTr="003E0DE0">
        <w:tc>
          <w:tcPr>
            <w:tcW w:w="0" w:type="auto"/>
            <w:hideMark/>
          </w:tcPr>
          <w:p w14:paraId="40BE592D" w14:textId="77777777" w:rsidR="006848A2" w:rsidRPr="00A45226" w:rsidRDefault="006848A2">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Cost Category</w:t>
            </w:r>
          </w:p>
        </w:tc>
        <w:tc>
          <w:tcPr>
            <w:tcW w:w="0" w:type="auto"/>
            <w:hideMark/>
          </w:tcPr>
          <w:p w14:paraId="616FDB5A" w14:textId="77777777" w:rsidR="006848A2" w:rsidRPr="00A45226" w:rsidRDefault="006848A2">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Legacy On-Premises ($/Month)</w:t>
            </w:r>
          </w:p>
        </w:tc>
        <w:tc>
          <w:tcPr>
            <w:tcW w:w="0" w:type="auto"/>
            <w:hideMark/>
          </w:tcPr>
          <w:p w14:paraId="1B3EFAE4" w14:textId="77777777" w:rsidR="006848A2" w:rsidRPr="00A45226" w:rsidRDefault="006848A2">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AWS On-Demand Baseline ($/Month)</w:t>
            </w:r>
          </w:p>
        </w:tc>
        <w:tc>
          <w:tcPr>
            <w:tcW w:w="0" w:type="auto"/>
            <w:hideMark/>
          </w:tcPr>
          <w:p w14:paraId="5A2BC595" w14:textId="77777777" w:rsidR="006848A2" w:rsidRPr="00A45226" w:rsidRDefault="006848A2">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AWS FinOps Optimized ($/Month)</w:t>
            </w:r>
          </w:p>
        </w:tc>
        <w:tc>
          <w:tcPr>
            <w:tcW w:w="0" w:type="auto"/>
            <w:hideMark/>
          </w:tcPr>
          <w:p w14:paraId="5C47CD47" w14:textId="77777777" w:rsidR="006848A2" w:rsidRPr="00A45226" w:rsidRDefault="006848A2">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Total Variance / Savings (%)</w:t>
            </w:r>
          </w:p>
        </w:tc>
      </w:tr>
      <w:tr w:rsidR="00A45226" w:rsidRPr="00A45226" w14:paraId="44736410" w14:textId="77777777" w:rsidTr="003E0DE0">
        <w:tc>
          <w:tcPr>
            <w:tcW w:w="0" w:type="auto"/>
            <w:hideMark/>
          </w:tcPr>
          <w:p w14:paraId="5BB796B5"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Compute &amp; Processing</w:t>
            </w:r>
          </w:p>
        </w:tc>
        <w:tc>
          <w:tcPr>
            <w:tcW w:w="0" w:type="auto"/>
            <w:hideMark/>
          </w:tcPr>
          <w:p w14:paraId="2D1D8D2C"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$28,500.00 (220 VMs)</w:t>
            </w:r>
          </w:p>
        </w:tc>
        <w:tc>
          <w:tcPr>
            <w:tcW w:w="0" w:type="auto"/>
            <w:hideMark/>
          </w:tcPr>
          <w:p w14:paraId="61BDAEA5"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$6,450.00 (</w:t>
            </w:r>
            <w:proofErr w:type="spellStart"/>
            <w:r w:rsidRPr="00A45226">
              <w:rPr>
                <w:rFonts w:ascii="Times New Roman" w:hAnsi="Times New Roman" w:cs="Times New Roman"/>
                <w:color w:val="000000" w:themeColor="text1"/>
                <w:sz w:val="24"/>
                <w:szCs w:val="24"/>
              </w:rPr>
              <w:t>Fargate</w:t>
            </w:r>
            <w:proofErr w:type="spellEnd"/>
            <w:r w:rsidRPr="00A45226">
              <w:rPr>
                <w:rFonts w:ascii="Times New Roman" w:hAnsi="Times New Roman" w:cs="Times New Roman"/>
                <w:color w:val="000000" w:themeColor="text1"/>
                <w:sz w:val="24"/>
                <w:szCs w:val="24"/>
              </w:rPr>
              <w:t>/EC2)</w:t>
            </w:r>
          </w:p>
        </w:tc>
        <w:tc>
          <w:tcPr>
            <w:tcW w:w="0" w:type="auto"/>
            <w:hideMark/>
          </w:tcPr>
          <w:p w14:paraId="44E1CBBB"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$3,450.25 (3-Yr Savings Plans)</w:t>
            </w:r>
          </w:p>
        </w:tc>
        <w:tc>
          <w:tcPr>
            <w:tcW w:w="0" w:type="auto"/>
            <w:hideMark/>
          </w:tcPr>
          <w:p w14:paraId="25518BF8"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-87.9%</w:t>
            </w:r>
          </w:p>
        </w:tc>
      </w:tr>
      <w:tr w:rsidR="00A45226" w:rsidRPr="00A45226" w14:paraId="1A42C1F4" w14:textId="77777777" w:rsidTr="003E0DE0">
        <w:tc>
          <w:tcPr>
            <w:tcW w:w="0" w:type="auto"/>
            <w:hideMark/>
          </w:tcPr>
          <w:p w14:paraId="19D291C8"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Relational &amp; NoSQL Storage</w:t>
            </w:r>
          </w:p>
        </w:tc>
        <w:tc>
          <w:tcPr>
            <w:tcW w:w="0" w:type="auto"/>
            <w:hideMark/>
          </w:tcPr>
          <w:p w14:paraId="3E2F6293"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 xml:space="preserve">$16,800.00 (SAN + DB </w:t>
            </w:r>
            <w:proofErr w:type="spellStart"/>
            <w:r w:rsidRPr="00A45226">
              <w:rPr>
                <w:rFonts w:ascii="Times New Roman" w:hAnsi="Times New Roman" w:cs="Times New Roman"/>
                <w:color w:val="000000" w:themeColor="text1"/>
                <w:sz w:val="24"/>
                <w:szCs w:val="24"/>
              </w:rPr>
              <w:t>Lic</w:t>
            </w:r>
            <w:proofErr w:type="spellEnd"/>
            <w:r w:rsidRPr="00A45226">
              <w:rPr>
                <w:rFonts w:ascii="Times New Roman" w:hAnsi="Times New Roman" w:cs="Times New Roman"/>
                <w:color w:val="000000" w:themeColor="text1"/>
                <w:sz w:val="24"/>
                <w:szCs w:val="24"/>
              </w:rPr>
              <w:t>)</w:t>
            </w:r>
          </w:p>
        </w:tc>
        <w:tc>
          <w:tcPr>
            <w:tcW w:w="0" w:type="auto"/>
            <w:hideMark/>
          </w:tcPr>
          <w:p w14:paraId="3AE56EBB"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$3,820.00 (Aurora + DDB)</w:t>
            </w:r>
          </w:p>
        </w:tc>
        <w:tc>
          <w:tcPr>
            <w:tcW w:w="0" w:type="auto"/>
            <w:hideMark/>
          </w:tcPr>
          <w:p w14:paraId="0ED5C0CC"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$2,180.12 (Aurora RI + TTL)</w:t>
            </w:r>
          </w:p>
        </w:tc>
        <w:tc>
          <w:tcPr>
            <w:tcW w:w="0" w:type="auto"/>
            <w:hideMark/>
          </w:tcPr>
          <w:p w14:paraId="395202D0"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-87.0%</w:t>
            </w:r>
          </w:p>
        </w:tc>
      </w:tr>
      <w:tr w:rsidR="00A45226" w:rsidRPr="00A45226" w14:paraId="551FEE8E" w14:textId="77777777" w:rsidTr="003E0DE0">
        <w:tc>
          <w:tcPr>
            <w:tcW w:w="0" w:type="auto"/>
            <w:hideMark/>
          </w:tcPr>
          <w:p w14:paraId="0E175FB2"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Object &amp; Archive Storage</w:t>
            </w:r>
          </w:p>
        </w:tc>
        <w:tc>
          <w:tcPr>
            <w:tcW w:w="0" w:type="auto"/>
            <w:hideMark/>
          </w:tcPr>
          <w:p w14:paraId="31BEF007"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$7,400.00 (Backup NAS)</w:t>
            </w:r>
          </w:p>
        </w:tc>
        <w:tc>
          <w:tcPr>
            <w:tcW w:w="0" w:type="auto"/>
            <w:hideMark/>
          </w:tcPr>
          <w:p w14:paraId="050B1783"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$850.00 (S3 Standard)</w:t>
            </w:r>
          </w:p>
        </w:tc>
        <w:tc>
          <w:tcPr>
            <w:tcW w:w="0" w:type="auto"/>
            <w:hideMark/>
          </w:tcPr>
          <w:p w14:paraId="15919D56"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$345.20 (Intelligent-Tiering)</w:t>
            </w:r>
          </w:p>
        </w:tc>
        <w:tc>
          <w:tcPr>
            <w:tcW w:w="0" w:type="auto"/>
            <w:hideMark/>
          </w:tcPr>
          <w:p w14:paraId="0E4DAE2F"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-95.3%</w:t>
            </w:r>
          </w:p>
        </w:tc>
      </w:tr>
      <w:tr w:rsidR="00A45226" w:rsidRPr="00A45226" w14:paraId="65696DCE" w14:textId="77777777" w:rsidTr="003E0DE0">
        <w:tc>
          <w:tcPr>
            <w:tcW w:w="0" w:type="auto"/>
            <w:hideMark/>
          </w:tcPr>
          <w:p w14:paraId="450FA13E"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Network &amp; Content Delivery</w:t>
            </w:r>
          </w:p>
        </w:tc>
        <w:tc>
          <w:tcPr>
            <w:tcW w:w="0" w:type="auto"/>
            <w:hideMark/>
          </w:tcPr>
          <w:p w14:paraId="03A99155"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$5,250.00 (Transit + ISP)</w:t>
            </w:r>
          </w:p>
        </w:tc>
        <w:tc>
          <w:tcPr>
            <w:tcW w:w="0" w:type="auto"/>
            <w:hideMark/>
          </w:tcPr>
          <w:p w14:paraId="1B391A23"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$1,250.00 (CloudFront + NAT)</w:t>
            </w:r>
          </w:p>
        </w:tc>
        <w:tc>
          <w:tcPr>
            <w:tcW w:w="0" w:type="auto"/>
            <w:hideMark/>
          </w:tcPr>
          <w:p w14:paraId="78AC634A"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$685.00 (Savings Bundle)</w:t>
            </w:r>
          </w:p>
        </w:tc>
        <w:tc>
          <w:tcPr>
            <w:tcW w:w="0" w:type="auto"/>
            <w:hideMark/>
          </w:tcPr>
          <w:p w14:paraId="0869FF07"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-87.0%</w:t>
            </w:r>
          </w:p>
        </w:tc>
      </w:tr>
      <w:tr w:rsidR="00A45226" w:rsidRPr="00A45226" w14:paraId="5CD6D9F9" w14:textId="77777777" w:rsidTr="003E0DE0">
        <w:tc>
          <w:tcPr>
            <w:tcW w:w="0" w:type="auto"/>
            <w:hideMark/>
          </w:tcPr>
          <w:p w14:paraId="18A675DE"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Datacenter Facilities &amp; Power</w:t>
            </w:r>
          </w:p>
        </w:tc>
        <w:tc>
          <w:tcPr>
            <w:tcW w:w="0" w:type="auto"/>
            <w:hideMark/>
          </w:tcPr>
          <w:p w14:paraId="45048D0E"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$6,500.00 (Power/Cooling)</w:t>
            </w:r>
          </w:p>
        </w:tc>
        <w:tc>
          <w:tcPr>
            <w:tcW w:w="0" w:type="auto"/>
            <w:hideMark/>
          </w:tcPr>
          <w:p w14:paraId="5AA42FE5"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$0.00 (Included in AWS)</w:t>
            </w:r>
          </w:p>
        </w:tc>
        <w:tc>
          <w:tcPr>
            <w:tcW w:w="0" w:type="auto"/>
            <w:hideMark/>
          </w:tcPr>
          <w:p w14:paraId="67CE4DEA"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$0.00 (Included in AWS)</w:t>
            </w:r>
          </w:p>
        </w:tc>
        <w:tc>
          <w:tcPr>
            <w:tcW w:w="0" w:type="auto"/>
            <w:hideMark/>
          </w:tcPr>
          <w:p w14:paraId="708FEF29"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-100.0%</w:t>
            </w:r>
          </w:p>
        </w:tc>
      </w:tr>
      <w:tr w:rsidR="00A45226" w:rsidRPr="00A45226" w14:paraId="3933231E" w14:textId="77777777" w:rsidTr="003E0DE0">
        <w:tc>
          <w:tcPr>
            <w:tcW w:w="0" w:type="auto"/>
            <w:hideMark/>
          </w:tcPr>
          <w:p w14:paraId="39751CD2"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Hardware Support &amp; Licensing</w:t>
            </w:r>
          </w:p>
        </w:tc>
        <w:tc>
          <w:tcPr>
            <w:tcW w:w="0" w:type="auto"/>
            <w:hideMark/>
          </w:tcPr>
          <w:p w14:paraId="5CDF6553"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$5,000.00 (VMware/Cisco)</w:t>
            </w:r>
          </w:p>
        </w:tc>
        <w:tc>
          <w:tcPr>
            <w:tcW w:w="0" w:type="auto"/>
            <w:hideMark/>
          </w:tcPr>
          <w:p w14:paraId="013F1479"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$1,472.15 (AWS Enterprise)</w:t>
            </w:r>
          </w:p>
        </w:tc>
        <w:tc>
          <w:tcPr>
            <w:tcW w:w="0" w:type="auto"/>
            <w:hideMark/>
          </w:tcPr>
          <w:p w14:paraId="6C0107F9"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$490.00 (AWS Business)</w:t>
            </w:r>
          </w:p>
        </w:tc>
        <w:tc>
          <w:tcPr>
            <w:tcW w:w="0" w:type="auto"/>
            <w:hideMark/>
          </w:tcPr>
          <w:p w14:paraId="7E9BC720"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-90.2%</w:t>
            </w:r>
          </w:p>
        </w:tc>
      </w:tr>
      <w:tr w:rsidR="00A45226" w:rsidRPr="00A45226" w14:paraId="38CA7F98" w14:textId="77777777" w:rsidTr="003E0DE0">
        <w:tc>
          <w:tcPr>
            <w:tcW w:w="0" w:type="auto"/>
            <w:hideMark/>
          </w:tcPr>
          <w:p w14:paraId="79D6FF8D"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lastRenderedPageBreak/>
              <w:t>Total Monthly Spend</w:t>
            </w:r>
          </w:p>
        </w:tc>
        <w:tc>
          <w:tcPr>
            <w:tcW w:w="0" w:type="auto"/>
            <w:hideMark/>
          </w:tcPr>
          <w:p w14:paraId="4816B344"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$69,450.00</w:t>
            </w:r>
          </w:p>
        </w:tc>
        <w:tc>
          <w:tcPr>
            <w:tcW w:w="0" w:type="auto"/>
            <w:hideMark/>
          </w:tcPr>
          <w:p w14:paraId="29E81909"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$13,842.15</w:t>
            </w:r>
          </w:p>
        </w:tc>
        <w:tc>
          <w:tcPr>
            <w:tcW w:w="0" w:type="auto"/>
            <w:hideMark/>
          </w:tcPr>
          <w:p w14:paraId="4815463C"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$7,150.57</w:t>
            </w:r>
          </w:p>
        </w:tc>
        <w:tc>
          <w:tcPr>
            <w:tcW w:w="0" w:type="auto"/>
            <w:hideMark/>
          </w:tcPr>
          <w:p w14:paraId="73344F13" w14:textId="77777777" w:rsidR="006848A2" w:rsidRPr="00A45226" w:rsidRDefault="006848A2">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-89.7%</w:t>
            </w:r>
          </w:p>
        </w:tc>
      </w:tr>
    </w:tbl>
    <w:p w14:paraId="1A88927D" w14:textId="77777777" w:rsidR="00C52FFD" w:rsidRPr="00A45226" w:rsidRDefault="00C52FFD" w:rsidP="00C52FFD">
      <w:pPr>
        <w:keepNext/>
        <w:spacing w:after="240"/>
        <w:rPr>
          <w:rFonts w:ascii="Times New Roman" w:hAnsi="Times New Roman" w:cs="Times New Roman"/>
          <w:color w:val="000000" w:themeColor="text1"/>
        </w:rPr>
      </w:pPr>
      <w:r w:rsidRPr="00A45226">
        <w:rPr>
          <w:rFonts w:ascii="Times New Roman" w:hAnsi="Times New Roman" w:cs="Times New Roman"/>
          <w:noProof/>
          <w:color w:val="000000" w:themeColor="text1"/>
        </w:rPr>
        <w:drawing>
          <wp:inline distT="0" distB="0" distL="0" distR="0" wp14:anchorId="08B7FCFF" wp14:editId="20C69EF1">
            <wp:extent cx="5943600" cy="25355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535555"/>
                    </a:xfrm>
                    <a:prstGeom prst="rect">
                      <a:avLst/>
                    </a:prstGeom>
                    <a:noFill/>
                    <a:ln>
                      <a:noFill/>
                    </a:ln>
                  </pic:spPr>
                </pic:pic>
              </a:graphicData>
            </a:graphic>
          </wp:inline>
        </w:drawing>
      </w:r>
    </w:p>
    <w:p w14:paraId="2C8DDDFE" w14:textId="55889638" w:rsidR="00C52FFD" w:rsidRPr="00A45226" w:rsidRDefault="00C52FFD" w:rsidP="00C52FFD">
      <w:pPr>
        <w:pStyle w:val="Caption"/>
        <w:rPr>
          <w:rStyle w:val="HTMLCode"/>
          <w:rFonts w:ascii="Times New Roman" w:eastAsiaTheme="minorHAnsi" w:hAnsi="Times New Roman" w:cs="Times New Roman"/>
          <w:color w:val="000000" w:themeColor="text1"/>
          <w:sz w:val="24"/>
          <w:szCs w:val="24"/>
        </w:rPr>
      </w:pPr>
      <w:bookmarkStart w:id="66" w:name="_Toc242075624"/>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20</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Comparative bar chart evaluating on-premises expenditure ($69,450/</w:t>
      </w:r>
      <w:proofErr w:type="spellStart"/>
      <w:r w:rsidRPr="00A45226">
        <w:rPr>
          <w:rFonts w:ascii="Times New Roman" w:hAnsi="Times New Roman" w:cs="Times New Roman"/>
          <w:color w:val="000000" w:themeColor="text1"/>
        </w:rPr>
        <w:t>mo</w:t>
      </w:r>
      <w:proofErr w:type="spellEnd"/>
      <w:r w:rsidRPr="00A45226">
        <w:rPr>
          <w:rFonts w:ascii="Times New Roman" w:hAnsi="Times New Roman" w:cs="Times New Roman"/>
          <w:color w:val="000000" w:themeColor="text1"/>
        </w:rPr>
        <w:t>) against AWS On-Demand ($13,842/</w:t>
      </w:r>
      <w:proofErr w:type="spellStart"/>
      <w:r w:rsidRPr="00A45226">
        <w:rPr>
          <w:rFonts w:ascii="Times New Roman" w:hAnsi="Times New Roman" w:cs="Times New Roman"/>
          <w:color w:val="000000" w:themeColor="text1"/>
        </w:rPr>
        <w:t>mo</w:t>
      </w:r>
      <w:proofErr w:type="spellEnd"/>
      <w:r w:rsidRPr="00A45226">
        <w:rPr>
          <w:rFonts w:ascii="Times New Roman" w:hAnsi="Times New Roman" w:cs="Times New Roman"/>
          <w:color w:val="000000" w:themeColor="text1"/>
        </w:rPr>
        <w:t>) and AWS FinOps Optimized ($7,150/</w:t>
      </w:r>
      <w:proofErr w:type="spellStart"/>
      <w:r w:rsidRPr="00A45226">
        <w:rPr>
          <w:rFonts w:ascii="Times New Roman" w:hAnsi="Times New Roman" w:cs="Times New Roman"/>
          <w:color w:val="000000" w:themeColor="text1"/>
        </w:rPr>
        <w:t>mo</w:t>
      </w:r>
      <w:proofErr w:type="spellEnd"/>
      <w:r w:rsidRPr="00A45226">
        <w:rPr>
          <w:rFonts w:ascii="Times New Roman" w:hAnsi="Times New Roman" w:cs="Times New Roman"/>
          <w:color w:val="000000" w:themeColor="text1"/>
        </w:rPr>
        <w:t>).</w:t>
      </w:r>
      <w:bookmarkEnd w:id="66"/>
    </w:p>
    <w:p w14:paraId="7DAA8121" w14:textId="3C9E387A" w:rsidR="00C52FFD" w:rsidRPr="00A45226" w:rsidRDefault="00912821" w:rsidP="00912821">
      <w:pPr>
        <w:pStyle w:val="NormalWeb"/>
        <w:rPr>
          <w:color w:val="000000" w:themeColor="text1"/>
        </w:rPr>
      </w:pPr>
      <w:r w:rsidRPr="00A45226">
        <w:rPr>
          <w:noProof/>
          <w:color w:val="000000" w:themeColor="text1"/>
        </w:rPr>
        <w:drawing>
          <wp:inline distT="0" distB="0" distL="0" distR="0" wp14:anchorId="5D18BBD9" wp14:editId="0D10E0C8">
            <wp:extent cx="5943600" cy="4243070"/>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4243070"/>
                    </a:xfrm>
                    <a:prstGeom prst="rect">
                      <a:avLst/>
                    </a:prstGeom>
                    <a:noFill/>
                    <a:ln>
                      <a:noFill/>
                    </a:ln>
                  </pic:spPr>
                </pic:pic>
              </a:graphicData>
            </a:graphic>
          </wp:inline>
        </w:drawing>
      </w:r>
    </w:p>
    <w:p w14:paraId="15826956" w14:textId="7EEDE0D0" w:rsidR="006848A2" w:rsidRPr="00A45226" w:rsidRDefault="00C52FFD" w:rsidP="00C52FFD">
      <w:pPr>
        <w:pStyle w:val="Caption"/>
        <w:rPr>
          <w:rFonts w:ascii="Times New Roman" w:hAnsi="Times New Roman" w:cs="Times New Roman"/>
          <w:color w:val="000000" w:themeColor="text1"/>
        </w:rPr>
      </w:pPr>
      <w:bookmarkStart w:id="67" w:name="_Toc242075625"/>
      <w:r w:rsidRPr="00A45226">
        <w:rPr>
          <w:rFonts w:ascii="Times New Roman" w:hAnsi="Times New Roman" w:cs="Times New Roman"/>
          <w:color w:val="000000" w:themeColor="text1"/>
        </w:rPr>
        <w:lastRenderedPageBreak/>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21</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Proportional distribution of monthly cloud expenditure across Compute (48.2%), Database (30.5%), Storage (4.8%), Networking (9.6%), and Support (6.9%).</w:t>
      </w:r>
      <w:bookmarkEnd w:id="67"/>
    </w:p>
    <w:p w14:paraId="0BDBE84E" w14:textId="77777777" w:rsidR="00D065EA" w:rsidRPr="00A45226" w:rsidRDefault="00D065EA" w:rsidP="00D065EA">
      <w:pPr>
        <w:rPr>
          <w:rFonts w:ascii="Times New Roman" w:hAnsi="Times New Roman" w:cs="Times New Roman"/>
          <w:color w:val="000000" w:themeColor="text1"/>
        </w:rPr>
      </w:pPr>
    </w:p>
    <w:p w14:paraId="470FBE44" w14:textId="77777777" w:rsidR="006848A2" w:rsidRPr="00A45226" w:rsidRDefault="006848A2" w:rsidP="003E0DE0">
      <w:pPr>
        <w:pStyle w:val="Heading2"/>
        <w:rPr>
          <w:color w:val="000000" w:themeColor="text1"/>
        </w:rPr>
      </w:pPr>
      <w:bookmarkStart w:id="68" w:name="_Toc242075587"/>
      <w:r w:rsidRPr="00A45226">
        <w:rPr>
          <w:color w:val="000000" w:themeColor="text1"/>
        </w:rPr>
        <w:t>6.2 Itemized AWS Pricing Calculator Bill of Materials</w:t>
      </w:r>
      <w:bookmarkEnd w:id="68"/>
    </w:p>
    <w:p w14:paraId="42030F1E" w14:textId="77777777" w:rsidR="006848A2" w:rsidRPr="00A45226" w:rsidRDefault="006848A2" w:rsidP="006848A2">
      <w:pPr>
        <w:spacing w:after="240"/>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Modeled in the official AWS Pricing Calculator for </w:t>
      </w:r>
      <w:r w:rsidRPr="00A45226">
        <w:rPr>
          <w:rStyle w:val="Emphasis"/>
          <w:rFonts w:ascii="Times New Roman" w:hAnsi="Times New Roman" w:cs="Times New Roman"/>
          <w:color w:val="000000" w:themeColor="text1"/>
          <w:sz w:val="24"/>
          <w:szCs w:val="24"/>
          <w:highlight w:val="yellow"/>
          <w:shd w:val="clear" w:color="auto" w:fill="3C3C3C"/>
        </w:rPr>
        <w:t>ap-southeast-1</w:t>
      </w:r>
      <w:r w:rsidRPr="00A45226">
        <w:rPr>
          <w:rFonts w:ascii="Times New Roman" w:hAnsi="Times New Roman" w:cs="Times New Roman"/>
          <w:color w:val="000000" w:themeColor="text1"/>
          <w:sz w:val="24"/>
          <w:szCs w:val="24"/>
        </w:rPr>
        <w:t>:</w:t>
      </w:r>
    </w:p>
    <w:p w14:paraId="0A67D8A1" w14:textId="77777777" w:rsidR="006848A2" w:rsidRPr="00A45226" w:rsidRDefault="006848A2" w:rsidP="006848A2">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 xml:space="preserve">Compute (ECS </w:t>
      </w:r>
      <w:proofErr w:type="spellStart"/>
      <w:r w:rsidRPr="00A45226">
        <w:rPr>
          <w:rFonts w:ascii="Times New Roman" w:hAnsi="Times New Roman" w:cs="Times New Roman"/>
          <w:color w:val="000000" w:themeColor="text1"/>
          <w:sz w:val="24"/>
          <w:szCs w:val="24"/>
        </w:rPr>
        <w:t>Fargate</w:t>
      </w:r>
      <w:proofErr w:type="spellEnd"/>
      <w:r w:rsidRPr="00A45226">
        <w:rPr>
          <w:rFonts w:ascii="Times New Roman" w:hAnsi="Times New Roman" w:cs="Times New Roman"/>
          <w:color w:val="000000" w:themeColor="text1"/>
          <w:sz w:val="24"/>
          <w:szCs w:val="24"/>
        </w:rPr>
        <w:t xml:space="preserve"> &amp; EC2 ASG): Sized for 100,000 concurrent users using 48 vCPUs and 192 GB RAM across </w:t>
      </w:r>
      <w:proofErr w:type="spellStart"/>
      <w:r w:rsidRPr="00A45226">
        <w:rPr>
          <w:rFonts w:ascii="Times New Roman" w:hAnsi="Times New Roman" w:cs="Times New Roman"/>
          <w:color w:val="000000" w:themeColor="text1"/>
          <w:sz w:val="24"/>
          <w:szCs w:val="24"/>
        </w:rPr>
        <w:t>Fargate</w:t>
      </w:r>
      <w:proofErr w:type="spellEnd"/>
      <w:r w:rsidRPr="00A45226">
        <w:rPr>
          <w:rFonts w:ascii="Times New Roman" w:hAnsi="Times New Roman" w:cs="Times New Roman"/>
          <w:color w:val="000000" w:themeColor="text1"/>
          <w:sz w:val="24"/>
          <w:szCs w:val="24"/>
        </w:rPr>
        <w:t xml:space="preserve"> tasks, plus 4 x </w:t>
      </w:r>
      <w:r w:rsidRPr="00A45226">
        <w:rPr>
          <w:rStyle w:val="Emphasis"/>
          <w:rFonts w:ascii="Times New Roman" w:hAnsi="Times New Roman" w:cs="Times New Roman"/>
          <w:color w:val="000000" w:themeColor="text1"/>
          <w:sz w:val="24"/>
          <w:szCs w:val="24"/>
          <w:highlight w:val="yellow"/>
          <w:shd w:val="clear" w:color="auto" w:fill="3C3C3C"/>
        </w:rPr>
        <w:t>c6i.xlarge</w:t>
      </w:r>
      <w:r w:rsidRPr="00A45226">
        <w:rPr>
          <w:rFonts w:ascii="Times New Roman" w:hAnsi="Times New Roman" w:cs="Times New Roman"/>
          <w:color w:val="000000" w:themeColor="text1"/>
          <w:sz w:val="24"/>
          <w:szCs w:val="24"/>
        </w:rPr>
        <w:t> EC2 ASG instances.</w:t>
      </w:r>
    </w:p>
    <w:p w14:paraId="4CEE4D16" w14:textId="77777777" w:rsidR="006848A2" w:rsidRPr="00A45226" w:rsidRDefault="006848A2" w:rsidP="006848A2">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Database (Aurora PostgreSQL &amp; DynamoDB): 1 x </w:t>
      </w:r>
      <w:r w:rsidRPr="00A45226">
        <w:rPr>
          <w:rStyle w:val="Emphasis"/>
          <w:rFonts w:ascii="Times New Roman" w:hAnsi="Times New Roman" w:cs="Times New Roman"/>
          <w:color w:val="000000" w:themeColor="text1"/>
          <w:sz w:val="24"/>
          <w:szCs w:val="24"/>
          <w:highlight w:val="yellow"/>
          <w:shd w:val="clear" w:color="auto" w:fill="3C3C3C"/>
        </w:rPr>
        <w:t>db.r6g.xlarge</w:t>
      </w:r>
      <w:r w:rsidRPr="00A45226">
        <w:rPr>
          <w:rFonts w:ascii="Times New Roman" w:hAnsi="Times New Roman" w:cs="Times New Roman"/>
          <w:color w:val="000000" w:themeColor="text1"/>
          <w:sz w:val="24"/>
          <w:szCs w:val="24"/>
        </w:rPr>
        <w:t> Primary and 2 x </w:t>
      </w:r>
      <w:r w:rsidRPr="00A45226">
        <w:rPr>
          <w:rStyle w:val="Emphasis"/>
          <w:rFonts w:ascii="Times New Roman" w:hAnsi="Times New Roman" w:cs="Times New Roman"/>
          <w:color w:val="000000" w:themeColor="text1"/>
          <w:sz w:val="24"/>
          <w:szCs w:val="24"/>
          <w:highlight w:val="yellow"/>
          <w:shd w:val="clear" w:color="auto" w:fill="3C3C3C"/>
        </w:rPr>
        <w:t>db.r6g.xlarge</w:t>
      </w:r>
      <w:r w:rsidRPr="00A45226">
        <w:rPr>
          <w:rFonts w:ascii="Times New Roman" w:hAnsi="Times New Roman" w:cs="Times New Roman"/>
          <w:color w:val="000000" w:themeColor="text1"/>
          <w:sz w:val="24"/>
          <w:szCs w:val="24"/>
        </w:rPr>
        <w:t> Replicas across three AZs, plus DynamoDB with 5,000 WCU / 10,000 RCU.</w:t>
      </w:r>
    </w:p>
    <w:p w14:paraId="6D103276" w14:textId="77777777" w:rsidR="006848A2" w:rsidRPr="00A45226" w:rsidRDefault="006848A2" w:rsidP="006848A2">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Storage (S3 Data Lake): Sized for 50 TB monthly ingestion utilizing Intelligent-Tiering and Glacier Deep Archive.</w:t>
      </w:r>
    </w:p>
    <w:p w14:paraId="53AC567E" w14:textId="77777777" w:rsidR="00DE0259" w:rsidRPr="00A45226" w:rsidRDefault="00DE0259" w:rsidP="00DE0259">
      <w:pPr>
        <w:keepNext/>
        <w:spacing w:after="240"/>
        <w:rPr>
          <w:rFonts w:ascii="Times New Roman" w:hAnsi="Times New Roman" w:cs="Times New Roman"/>
          <w:color w:val="000000" w:themeColor="text1"/>
        </w:rPr>
      </w:pPr>
      <w:r w:rsidRPr="00A45226">
        <w:rPr>
          <w:rFonts w:ascii="Times New Roman" w:hAnsi="Times New Roman" w:cs="Times New Roman"/>
          <w:noProof/>
          <w:color w:val="000000" w:themeColor="text1"/>
        </w:rPr>
        <w:drawing>
          <wp:inline distT="0" distB="0" distL="0" distR="0" wp14:anchorId="53CF4C86" wp14:editId="42090031">
            <wp:extent cx="5943600" cy="25355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535555"/>
                    </a:xfrm>
                    <a:prstGeom prst="rect">
                      <a:avLst/>
                    </a:prstGeom>
                    <a:noFill/>
                    <a:ln>
                      <a:noFill/>
                    </a:ln>
                  </pic:spPr>
                </pic:pic>
              </a:graphicData>
            </a:graphic>
          </wp:inline>
        </w:drawing>
      </w:r>
    </w:p>
    <w:p w14:paraId="643B6277" w14:textId="5D480048" w:rsidR="006848A2" w:rsidRPr="00A45226" w:rsidRDefault="00DE0259" w:rsidP="006305F7">
      <w:pPr>
        <w:pStyle w:val="Caption"/>
        <w:rPr>
          <w:rFonts w:ascii="Times New Roman" w:hAnsi="Times New Roman" w:cs="Times New Roman"/>
          <w:color w:val="000000" w:themeColor="text1"/>
        </w:rPr>
      </w:pPr>
      <w:bookmarkStart w:id="69" w:name="_Toc242075626"/>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22</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Official AWS Pricing Calculator export summary showing total monthly expenditure, annual commitments, and currency baseline.</w:t>
      </w:r>
      <w:bookmarkEnd w:id="69"/>
    </w:p>
    <w:p w14:paraId="3B71057C" w14:textId="79EC4820" w:rsidR="006D090A" w:rsidRPr="00A45226" w:rsidRDefault="006D090A" w:rsidP="006D090A">
      <w:pPr>
        <w:rPr>
          <w:rFonts w:ascii="Times New Roman" w:hAnsi="Times New Roman" w:cs="Times New Roman"/>
          <w:color w:val="000000" w:themeColor="text1"/>
        </w:rPr>
      </w:pPr>
    </w:p>
    <w:p w14:paraId="7897EAE8" w14:textId="771BCD13" w:rsidR="006D090A" w:rsidRPr="00A45226" w:rsidRDefault="006D090A" w:rsidP="006D090A">
      <w:pPr>
        <w:rPr>
          <w:rFonts w:ascii="Times New Roman" w:hAnsi="Times New Roman" w:cs="Times New Roman"/>
          <w:color w:val="000000" w:themeColor="text1"/>
        </w:rPr>
      </w:pPr>
    </w:p>
    <w:p w14:paraId="0097496B" w14:textId="46E8368F" w:rsidR="006D090A" w:rsidRPr="00A45226" w:rsidRDefault="006D090A" w:rsidP="006D090A">
      <w:pPr>
        <w:rPr>
          <w:rFonts w:ascii="Times New Roman" w:hAnsi="Times New Roman" w:cs="Times New Roman"/>
          <w:color w:val="000000" w:themeColor="text1"/>
        </w:rPr>
      </w:pPr>
    </w:p>
    <w:p w14:paraId="5581D7A1" w14:textId="713A0BF5" w:rsidR="006D090A" w:rsidRPr="00A45226" w:rsidRDefault="006D090A" w:rsidP="006D090A">
      <w:pPr>
        <w:rPr>
          <w:rFonts w:ascii="Times New Roman" w:hAnsi="Times New Roman" w:cs="Times New Roman"/>
          <w:color w:val="000000" w:themeColor="text1"/>
        </w:rPr>
      </w:pPr>
    </w:p>
    <w:p w14:paraId="5AE9B95A" w14:textId="53789B91" w:rsidR="006D090A" w:rsidRPr="00A45226" w:rsidRDefault="006D090A" w:rsidP="006D090A">
      <w:pPr>
        <w:rPr>
          <w:rFonts w:ascii="Times New Roman" w:hAnsi="Times New Roman" w:cs="Times New Roman"/>
          <w:color w:val="000000" w:themeColor="text1"/>
        </w:rPr>
      </w:pPr>
    </w:p>
    <w:p w14:paraId="54F4FCC4" w14:textId="5591C50B" w:rsidR="006D090A" w:rsidRPr="00A45226" w:rsidRDefault="006D090A" w:rsidP="006D090A">
      <w:pPr>
        <w:rPr>
          <w:rFonts w:ascii="Times New Roman" w:hAnsi="Times New Roman" w:cs="Times New Roman"/>
          <w:color w:val="000000" w:themeColor="text1"/>
        </w:rPr>
      </w:pPr>
    </w:p>
    <w:p w14:paraId="544108AB" w14:textId="5DF66182" w:rsidR="006D090A" w:rsidRPr="00A45226" w:rsidRDefault="006D090A" w:rsidP="006D090A">
      <w:pPr>
        <w:rPr>
          <w:rFonts w:ascii="Times New Roman" w:hAnsi="Times New Roman" w:cs="Times New Roman"/>
          <w:color w:val="000000" w:themeColor="text1"/>
        </w:rPr>
      </w:pPr>
    </w:p>
    <w:p w14:paraId="5007ACD0" w14:textId="517D99AD" w:rsidR="006D090A" w:rsidRPr="00A45226" w:rsidRDefault="006D090A" w:rsidP="006D090A">
      <w:pPr>
        <w:rPr>
          <w:rFonts w:ascii="Times New Roman" w:hAnsi="Times New Roman" w:cs="Times New Roman"/>
          <w:color w:val="000000" w:themeColor="text1"/>
        </w:rPr>
      </w:pPr>
    </w:p>
    <w:p w14:paraId="5A7D7430" w14:textId="19DF3653" w:rsidR="006D090A" w:rsidRPr="00A45226" w:rsidRDefault="006D090A" w:rsidP="006D090A">
      <w:pPr>
        <w:rPr>
          <w:rFonts w:ascii="Times New Roman" w:hAnsi="Times New Roman" w:cs="Times New Roman"/>
          <w:color w:val="000000" w:themeColor="text1"/>
        </w:rPr>
      </w:pPr>
    </w:p>
    <w:p w14:paraId="2333BC4F" w14:textId="77777777" w:rsidR="006D090A" w:rsidRPr="00A45226" w:rsidRDefault="006D090A" w:rsidP="006D090A">
      <w:pPr>
        <w:rPr>
          <w:rFonts w:ascii="Times New Roman" w:hAnsi="Times New Roman" w:cs="Times New Roman"/>
          <w:color w:val="000000" w:themeColor="text1"/>
        </w:rPr>
      </w:pPr>
    </w:p>
    <w:p w14:paraId="553D52E2" w14:textId="77777777" w:rsidR="006848A2" w:rsidRPr="00A45226" w:rsidRDefault="006848A2" w:rsidP="00765C57">
      <w:pPr>
        <w:pStyle w:val="Heading2"/>
        <w:rPr>
          <w:color w:val="000000" w:themeColor="text1"/>
        </w:rPr>
      </w:pPr>
      <w:bookmarkStart w:id="70" w:name="_Toc242075588"/>
      <w:r w:rsidRPr="00A45226">
        <w:rPr>
          <w:color w:val="000000" w:themeColor="text1"/>
        </w:rPr>
        <w:t>6.3 FinOps Cost Reduction Mechanisms</w:t>
      </w:r>
      <w:bookmarkEnd w:id="70"/>
    </w:p>
    <w:p w14:paraId="2CA19845" w14:textId="77777777" w:rsidR="006848A2" w:rsidRPr="00A45226" w:rsidRDefault="006848A2" w:rsidP="006848A2">
      <w:pPr>
        <w:spacing w:after="240"/>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Four FinOps mechanisms sustain the optimized run-rate:</w:t>
      </w:r>
    </w:p>
    <w:p w14:paraId="4E5B65AF" w14:textId="77777777" w:rsidR="006848A2" w:rsidRPr="00A45226" w:rsidRDefault="006848A2" w:rsidP="006848A2">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 xml:space="preserve">Compute Savings Plans: 3-year commitment for predictable </w:t>
      </w:r>
      <w:proofErr w:type="spellStart"/>
      <w:r w:rsidRPr="00A45226">
        <w:rPr>
          <w:rFonts w:ascii="Times New Roman" w:hAnsi="Times New Roman" w:cs="Times New Roman"/>
          <w:color w:val="000000" w:themeColor="text1"/>
          <w:sz w:val="24"/>
          <w:szCs w:val="24"/>
        </w:rPr>
        <w:t>Fargate</w:t>
      </w:r>
      <w:proofErr w:type="spellEnd"/>
      <w:r w:rsidRPr="00A45226">
        <w:rPr>
          <w:rFonts w:ascii="Times New Roman" w:hAnsi="Times New Roman" w:cs="Times New Roman"/>
          <w:color w:val="000000" w:themeColor="text1"/>
          <w:sz w:val="24"/>
          <w:szCs w:val="24"/>
        </w:rPr>
        <w:t xml:space="preserve"> and EC2 workloads yields a 52% discount.</w:t>
      </w:r>
    </w:p>
    <w:p w14:paraId="2358C384" w14:textId="77777777" w:rsidR="006848A2" w:rsidRPr="00A45226" w:rsidRDefault="006848A2" w:rsidP="006848A2">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Aurora Reserved Instances: 3-year All-Upfront Reserved DB Instances reduce database compute costs by 44%.</w:t>
      </w:r>
    </w:p>
    <w:p w14:paraId="1F5169BC" w14:textId="77777777" w:rsidR="006848A2" w:rsidRPr="00A45226" w:rsidRDefault="006848A2" w:rsidP="006848A2">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S3 Intelligent-Tiering &amp; Lifecycle Transitions: Telemetry older than 30 days transitions to Infrequent Access; data older than 90 days moves to Glacier Flexible Archive ($0.0036/GB); and data older than 365 days moves to Glacier Deep Archive ($0.00099/GB), reducing storage costs by 82%.</w:t>
      </w:r>
    </w:p>
    <w:p w14:paraId="11520F6A" w14:textId="77777777" w:rsidR="006848A2" w:rsidRPr="00A45226" w:rsidRDefault="006848A2" w:rsidP="006848A2">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AWS Compute Optimizer: Machine-learning utilization analysis identifies over-provisioned containers for right-sizing.</w:t>
      </w:r>
    </w:p>
    <w:p w14:paraId="14261F3E" w14:textId="77777777" w:rsidR="006848A2" w:rsidRPr="00A45226" w:rsidRDefault="006848A2" w:rsidP="00B55909">
      <w:pPr>
        <w:pStyle w:val="Heading2"/>
        <w:rPr>
          <w:color w:val="000000" w:themeColor="text1"/>
        </w:rPr>
      </w:pPr>
      <w:bookmarkStart w:id="71" w:name="_Toc242075589"/>
      <w:r w:rsidRPr="00A45226">
        <w:rPr>
          <w:color w:val="000000" w:themeColor="text1"/>
        </w:rPr>
        <w:t>6.4 Mathematical Verification of the 40%+ Cost Reduction Mandate</w:t>
      </w:r>
      <w:bookmarkEnd w:id="71"/>
    </w:p>
    <w:p w14:paraId="158936D0" w14:textId="77777777" w:rsidR="006848A2" w:rsidRPr="00A45226" w:rsidRDefault="006848A2" w:rsidP="006848A2">
      <w:pPr>
        <w:spacing w:after="240"/>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The executive mandate requires an operational expenditure reduction of at least 40%:</w:t>
      </w:r>
    </w:p>
    <w:p w14:paraId="4C088042" w14:textId="77777777" w:rsidR="006848A2" w:rsidRPr="00A45226" w:rsidRDefault="006848A2" w:rsidP="006848A2">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sidRPr="00A45226">
        <w:rPr>
          <w:rStyle w:val="mord"/>
          <w:rFonts w:ascii="Times New Roman" w:hAnsi="Times New Roman" w:cs="Times New Roman"/>
          <w:color w:val="000000" w:themeColor="text1"/>
          <w:sz w:val="24"/>
          <w:szCs w:val="24"/>
          <w:bdr w:val="none" w:sz="0" w:space="0" w:color="auto" w:frame="1"/>
        </w:rPr>
        <w:t>Cost Reduction (vs On-</w:t>
      </w:r>
      <w:proofErr w:type="gramStart"/>
      <w:r w:rsidRPr="00A45226">
        <w:rPr>
          <w:rStyle w:val="mord"/>
          <w:rFonts w:ascii="Times New Roman" w:hAnsi="Times New Roman" w:cs="Times New Roman"/>
          <w:color w:val="000000" w:themeColor="text1"/>
          <w:sz w:val="24"/>
          <w:szCs w:val="24"/>
          <w:bdr w:val="none" w:sz="0" w:space="0" w:color="auto" w:frame="1"/>
        </w:rPr>
        <w:t>Prem)=</w:t>
      </w:r>
      <w:proofErr w:type="gramEnd"/>
      <w:r w:rsidRPr="00A45226">
        <w:rPr>
          <w:rStyle w:val="mord"/>
          <w:rFonts w:ascii="Times New Roman" w:hAnsi="Times New Roman" w:cs="Times New Roman"/>
          <w:color w:val="000000" w:themeColor="text1"/>
          <w:sz w:val="24"/>
          <w:szCs w:val="24"/>
          <w:bdr w:val="none" w:sz="0" w:space="0" w:color="auto" w:frame="1"/>
        </w:rPr>
        <w:t>$69,450.00−$7,150.57$69,450.00×100=89.70%</w:t>
      </w:r>
      <w:r w:rsidRPr="00A45226">
        <w:rPr>
          <w:rStyle w:val="vlist-s"/>
          <w:rFonts w:ascii="Times New Roman" w:hAnsi="Times New Roman" w:cs="Times New Roman"/>
          <w:color w:val="000000" w:themeColor="text1"/>
          <w:sz w:val="24"/>
          <w:szCs w:val="24"/>
        </w:rPr>
        <w:t>Cost Reduction (vs On-Prem)</w:t>
      </w:r>
      <w:r w:rsidRPr="00A45226">
        <w:rPr>
          <w:rStyle w:val="HTMLPreformattedChar"/>
          <w:rFonts w:ascii="Times New Roman" w:eastAsiaTheme="minorHAnsi" w:hAnsi="Times New Roman" w:cs="Times New Roman"/>
          <w:color w:val="000000" w:themeColor="text1"/>
          <w:sz w:val="24"/>
          <w:szCs w:val="24"/>
        </w:rPr>
        <w:t>=</w:t>
      </w:r>
      <w:r w:rsidRPr="00A45226">
        <w:rPr>
          <w:rStyle w:val="vlist-s"/>
          <w:rFonts w:ascii="Times New Roman" w:hAnsi="Times New Roman" w:cs="Times New Roman"/>
          <w:color w:val="000000" w:themeColor="text1"/>
          <w:sz w:val="24"/>
          <w:szCs w:val="24"/>
        </w:rPr>
        <w:t>$69</w:t>
      </w:r>
      <w:r w:rsidRPr="00A45226">
        <w:rPr>
          <w:rStyle w:val="hljs-subst"/>
          <w:rFonts w:ascii="Times New Roman" w:hAnsi="Times New Roman" w:cs="Times New Roman"/>
          <w:color w:val="000000" w:themeColor="text1"/>
          <w:sz w:val="24"/>
          <w:szCs w:val="24"/>
        </w:rPr>
        <w:t>,</w:t>
      </w:r>
      <w:r w:rsidRPr="00A45226">
        <w:rPr>
          <w:rStyle w:val="vlist-s"/>
          <w:rFonts w:ascii="Times New Roman" w:hAnsi="Times New Roman" w:cs="Times New Roman"/>
          <w:color w:val="000000" w:themeColor="text1"/>
          <w:sz w:val="24"/>
          <w:szCs w:val="24"/>
        </w:rPr>
        <w:t>450.00$69</w:t>
      </w:r>
      <w:r w:rsidRPr="00A45226">
        <w:rPr>
          <w:rStyle w:val="hljs-subst"/>
          <w:rFonts w:ascii="Times New Roman" w:hAnsi="Times New Roman" w:cs="Times New Roman"/>
          <w:color w:val="000000" w:themeColor="text1"/>
          <w:sz w:val="24"/>
          <w:szCs w:val="24"/>
        </w:rPr>
        <w:t>,</w:t>
      </w:r>
      <w:r w:rsidRPr="00A45226">
        <w:rPr>
          <w:rStyle w:val="vlist-s"/>
          <w:rFonts w:ascii="Times New Roman" w:hAnsi="Times New Roman" w:cs="Times New Roman"/>
          <w:color w:val="000000" w:themeColor="text1"/>
          <w:sz w:val="24"/>
          <w:szCs w:val="24"/>
        </w:rPr>
        <w:t>450.00</w:t>
      </w:r>
      <w:r w:rsidRPr="00A45226">
        <w:rPr>
          <w:rStyle w:val="hljs-property"/>
          <w:rFonts w:ascii="Times New Roman" w:hAnsi="Times New Roman" w:cs="Times New Roman"/>
          <w:color w:val="000000" w:themeColor="text1"/>
          <w:sz w:val="24"/>
          <w:szCs w:val="24"/>
        </w:rPr>
        <w:t>−</w:t>
      </w:r>
      <w:r w:rsidRPr="00A45226">
        <w:rPr>
          <w:rStyle w:val="vlist-s"/>
          <w:rFonts w:ascii="Times New Roman" w:hAnsi="Times New Roman" w:cs="Times New Roman"/>
          <w:color w:val="000000" w:themeColor="text1"/>
          <w:sz w:val="24"/>
          <w:szCs w:val="24"/>
        </w:rPr>
        <w:t>$7</w:t>
      </w:r>
      <w:r w:rsidRPr="00A45226">
        <w:rPr>
          <w:rStyle w:val="hljs-subst"/>
          <w:rFonts w:ascii="Times New Roman" w:hAnsi="Times New Roman" w:cs="Times New Roman"/>
          <w:color w:val="000000" w:themeColor="text1"/>
          <w:sz w:val="24"/>
          <w:szCs w:val="24"/>
        </w:rPr>
        <w:t>,</w:t>
      </w:r>
      <w:r w:rsidRPr="00A45226">
        <w:rPr>
          <w:rStyle w:val="vlist-s"/>
          <w:rFonts w:ascii="Times New Roman" w:hAnsi="Times New Roman" w:cs="Times New Roman"/>
          <w:color w:val="000000" w:themeColor="text1"/>
          <w:sz w:val="24"/>
          <w:szCs w:val="24"/>
        </w:rPr>
        <w:t>150.57</w:t>
      </w:r>
      <w:r w:rsidRPr="00A45226">
        <w:rPr>
          <w:rStyle w:val="language-xml"/>
          <w:rFonts w:ascii="Times New Roman" w:hAnsi="Times New Roman" w:cs="Times New Roman"/>
          <w:color w:val="000000" w:themeColor="text1"/>
          <w:sz w:val="24"/>
          <w:szCs w:val="24"/>
        </w:rPr>
        <w:t>​</w:t>
      </w:r>
      <w:r w:rsidRPr="00A45226">
        <w:rPr>
          <w:rStyle w:val="hljs-property"/>
          <w:rFonts w:ascii="Times New Roman" w:hAnsi="Times New Roman" w:cs="Times New Roman"/>
          <w:color w:val="000000" w:themeColor="text1"/>
          <w:sz w:val="24"/>
          <w:szCs w:val="24"/>
        </w:rPr>
        <w:t>×</w:t>
      </w:r>
      <w:r w:rsidRPr="00A45226">
        <w:rPr>
          <w:rStyle w:val="vlist-s"/>
          <w:rFonts w:ascii="Times New Roman" w:hAnsi="Times New Roman" w:cs="Times New Roman"/>
          <w:color w:val="000000" w:themeColor="text1"/>
          <w:sz w:val="24"/>
          <w:szCs w:val="24"/>
        </w:rPr>
        <w:t>100</w:t>
      </w:r>
      <w:r w:rsidRPr="00A45226">
        <w:rPr>
          <w:rStyle w:val="HTMLPreformattedChar"/>
          <w:rFonts w:ascii="Times New Roman" w:eastAsiaTheme="minorHAnsi" w:hAnsi="Times New Roman" w:cs="Times New Roman"/>
          <w:color w:val="000000" w:themeColor="text1"/>
          <w:sz w:val="24"/>
          <w:szCs w:val="24"/>
        </w:rPr>
        <w:t>=</w:t>
      </w:r>
      <w:r w:rsidRPr="00A45226">
        <w:rPr>
          <w:rStyle w:val="vlist-s"/>
          <w:rFonts w:ascii="Times New Roman" w:hAnsi="Times New Roman" w:cs="Times New Roman"/>
          <w:b/>
          <w:bCs/>
          <w:color w:val="000000" w:themeColor="text1"/>
          <w:sz w:val="24"/>
          <w:szCs w:val="24"/>
        </w:rPr>
        <w:t>89.70%</w:t>
      </w:r>
    </w:p>
    <w:p w14:paraId="7D2D54BD" w14:textId="77777777" w:rsidR="006848A2" w:rsidRPr="00A45226" w:rsidRDefault="006848A2" w:rsidP="006848A2">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sidRPr="00A45226">
        <w:rPr>
          <w:rStyle w:val="mord"/>
          <w:rFonts w:ascii="Times New Roman" w:hAnsi="Times New Roman" w:cs="Times New Roman"/>
          <w:color w:val="000000" w:themeColor="text1"/>
          <w:sz w:val="24"/>
          <w:szCs w:val="24"/>
          <w:bdr w:val="none" w:sz="0" w:space="0" w:color="auto" w:frame="1"/>
        </w:rPr>
        <w:t>Cost Reduction (vs AWS On-</w:t>
      </w:r>
      <w:proofErr w:type="gramStart"/>
      <w:r w:rsidRPr="00A45226">
        <w:rPr>
          <w:rStyle w:val="mord"/>
          <w:rFonts w:ascii="Times New Roman" w:hAnsi="Times New Roman" w:cs="Times New Roman"/>
          <w:color w:val="000000" w:themeColor="text1"/>
          <w:sz w:val="24"/>
          <w:szCs w:val="24"/>
          <w:bdr w:val="none" w:sz="0" w:space="0" w:color="auto" w:frame="1"/>
        </w:rPr>
        <w:t>Demand)=</w:t>
      </w:r>
      <w:proofErr w:type="gramEnd"/>
      <w:r w:rsidRPr="00A45226">
        <w:rPr>
          <w:rStyle w:val="mord"/>
          <w:rFonts w:ascii="Times New Roman" w:hAnsi="Times New Roman" w:cs="Times New Roman"/>
          <w:color w:val="000000" w:themeColor="text1"/>
          <w:sz w:val="24"/>
          <w:szCs w:val="24"/>
          <w:bdr w:val="none" w:sz="0" w:space="0" w:color="auto" w:frame="1"/>
        </w:rPr>
        <w:t>$13,842.15−$7,150.57$13,842.15×100=48.34%</w:t>
      </w:r>
      <w:r w:rsidRPr="00A45226">
        <w:rPr>
          <w:rStyle w:val="vlist-s"/>
          <w:rFonts w:ascii="Times New Roman" w:hAnsi="Times New Roman" w:cs="Times New Roman"/>
          <w:color w:val="000000" w:themeColor="text1"/>
          <w:sz w:val="24"/>
          <w:szCs w:val="24"/>
        </w:rPr>
        <w:t>Cost Reduction (vs AWS On-Demand)</w:t>
      </w:r>
      <w:r w:rsidRPr="00A45226">
        <w:rPr>
          <w:rStyle w:val="HTMLPreformattedChar"/>
          <w:rFonts w:ascii="Times New Roman" w:eastAsiaTheme="minorHAnsi" w:hAnsi="Times New Roman" w:cs="Times New Roman"/>
          <w:color w:val="000000" w:themeColor="text1"/>
          <w:sz w:val="24"/>
          <w:szCs w:val="24"/>
        </w:rPr>
        <w:t>=</w:t>
      </w:r>
      <w:r w:rsidRPr="00A45226">
        <w:rPr>
          <w:rStyle w:val="vlist-s"/>
          <w:rFonts w:ascii="Times New Roman" w:hAnsi="Times New Roman" w:cs="Times New Roman"/>
          <w:color w:val="000000" w:themeColor="text1"/>
          <w:sz w:val="24"/>
          <w:szCs w:val="24"/>
        </w:rPr>
        <w:t>$13</w:t>
      </w:r>
      <w:r w:rsidRPr="00A45226">
        <w:rPr>
          <w:rStyle w:val="hljs-subst"/>
          <w:rFonts w:ascii="Times New Roman" w:hAnsi="Times New Roman" w:cs="Times New Roman"/>
          <w:color w:val="000000" w:themeColor="text1"/>
          <w:sz w:val="24"/>
          <w:szCs w:val="24"/>
        </w:rPr>
        <w:t>,</w:t>
      </w:r>
      <w:r w:rsidRPr="00A45226">
        <w:rPr>
          <w:rStyle w:val="vlist-s"/>
          <w:rFonts w:ascii="Times New Roman" w:hAnsi="Times New Roman" w:cs="Times New Roman"/>
          <w:color w:val="000000" w:themeColor="text1"/>
          <w:sz w:val="24"/>
          <w:szCs w:val="24"/>
        </w:rPr>
        <w:t>842.15$13</w:t>
      </w:r>
      <w:r w:rsidRPr="00A45226">
        <w:rPr>
          <w:rStyle w:val="hljs-subst"/>
          <w:rFonts w:ascii="Times New Roman" w:hAnsi="Times New Roman" w:cs="Times New Roman"/>
          <w:color w:val="000000" w:themeColor="text1"/>
          <w:sz w:val="24"/>
          <w:szCs w:val="24"/>
        </w:rPr>
        <w:t>,</w:t>
      </w:r>
      <w:r w:rsidRPr="00A45226">
        <w:rPr>
          <w:rStyle w:val="vlist-s"/>
          <w:rFonts w:ascii="Times New Roman" w:hAnsi="Times New Roman" w:cs="Times New Roman"/>
          <w:color w:val="000000" w:themeColor="text1"/>
          <w:sz w:val="24"/>
          <w:szCs w:val="24"/>
        </w:rPr>
        <w:t>842.15</w:t>
      </w:r>
      <w:r w:rsidRPr="00A45226">
        <w:rPr>
          <w:rStyle w:val="hljs-property"/>
          <w:rFonts w:ascii="Times New Roman" w:hAnsi="Times New Roman" w:cs="Times New Roman"/>
          <w:color w:val="000000" w:themeColor="text1"/>
          <w:sz w:val="24"/>
          <w:szCs w:val="24"/>
        </w:rPr>
        <w:t>−</w:t>
      </w:r>
      <w:r w:rsidRPr="00A45226">
        <w:rPr>
          <w:rStyle w:val="vlist-s"/>
          <w:rFonts w:ascii="Times New Roman" w:hAnsi="Times New Roman" w:cs="Times New Roman"/>
          <w:color w:val="000000" w:themeColor="text1"/>
          <w:sz w:val="24"/>
          <w:szCs w:val="24"/>
        </w:rPr>
        <w:t>$7</w:t>
      </w:r>
      <w:r w:rsidRPr="00A45226">
        <w:rPr>
          <w:rStyle w:val="hljs-subst"/>
          <w:rFonts w:ascii="Times New Roman" w:hAnsi="Times New Roman" w:cs="Times New Roman"/>
          <w:color w:val="000000" w:themeColor="text1"/>
          <w:sz w:val="24"/>
          <w:szCs w:val="24"/>
        </w:rPr>
        <w:t>,</w:t>
      </w:r>
      <w:r w:rsidRPr="00A45226">
        <w:rPr>
          <w:rStyle w:val="vlist-s"/>
          <w:rFonts w:ascii="Times New Roman" w:hAnsi="Times New Roman" w:cs="Times New Roman"/>
          <w:color w:val="000000" w:themeColor="text1"/>
          <w:sz w:val="24"/>
          <w:szCs w:val="24"/>
        </w:rPr>
        <w:t>150.57</w:t>
      </w:r>
      <w:r w:rsidRPr="00A45226">
        <w:rPr>
          <w:rStyle w:val="language-xml"/>
          <w:rFonts w:ascii="Times New Roman" w:hAnsi="Times New Roman" w:cs="Times New Roman"/>
          <w:color w:val="000000" w:themeColor="text1"/>
          <w:sz w:val="24"/>
          <w:szCs w:val="24"/>
        </w:rPr>
        <w:t>​</w:t>
      </w:r>
      <w:r w:rsidRPr="00A45226">
        <w:rPr>
          <w:rStyle w:val="hljs-property"/>
          <w:rFonts w:ascii="Times New Roman" w:hAnsi="Times New Roman" w:cs="Times New Roman"/>
          <w:color w:val="000000" w:themeColor="text1"/>
          <w:sz w:val="24"/>
          <w:szCs w:val="24"/>
        </w:rPr>
        <w:t>×</w:t>
      </w:r>
      <w:r w:rsidRPr="00A45226">
        <w:rPr>
          <w:rStyle w:val="vlist-s"/>
          <w:rFonts w:ascii="Times New Roman" w:hAnsi="Times New Roman" w:cs="Times New Roman"/>
          <w:color w:val="000000" w:themeColor="text1"/>
          <w:sz w:val="24"/>
          <w:szCs w:val="24"/>
        </w:rPr>
        <w:t>100</w:t>
      </w:r>
      <w:r w:rsidRPr="00A45226">
        <w:rPr>
          <w:rStyle w:val="HTMLPreformattedChar"/>
          <w:rFonts w:ascii="Times New Roman" w:eastAsiaTheme="minorHAnsi" w:hAnsi="Times New Roman" w:cs="Times New Roman"/>
          <w:color w:val="000000" w:themeColor="text1"/>
          <w:sz w:val="24"/>
          <w:szCs w:val="24"/>
        </w:rPr>
        <w:t>=</w:t>
      </w:r>
      <w:r w:rsidRPr="00A45226">
        <w:rPr>
          <w:rStyle w:val="vlist-s"/>
          <w:rFonts w:ascii="Times New Roman" w:hAnsi="Times New Roman" w:cs="Times New Roman"/>
          <w:b/>
          <w:bCs/>
          <w:color w:val="000000" w:themeColor="text1"/>
          <w:sz w:val="24"/>
          <w:szCs w:val="24"/>
        </w:rPr>
        <w:t>48.34%</w:t>
      </w:r>
    </w:p>
    <w:p w14:paraId="4F18E506" w14:textId="77777777" w:rsidR="006848A2" w:rsidRPr="00A45226" w:rsidRDefault="006848A2" w:rsidP="006848A2">
      <w:pPr>
        <w:spacing w:after="240"/>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Both calculations mathematically verify that the proposed architecture exceeds the 40% threshold by an extensive margin.</w:t>
      </w:r>
    </w:p>
    <w:p w14:paraId="0916F585" w14:textId="77777777" w:rsidR="006848A2" w:rsidRPr="00A45226" w:rsidRDefault="006848A2" w:rsidP="007E747B">
      <w:pPr>
        <w:pStyle w:val="Heading2"/>
        <w:rPr>
          <w:color w:val="000000" w:themeColor="text1"/>
        </w:rPr>
      </w:pPr>
      <w:bookmarkStart w:id="72" w:name="_Toc242075590"/>
      <w:r w:rsidRPr="00A45226">
        <w:rPr>
          <w:color w:val="000000" w:themeColor="text1"/>
        </w:rPr>
        <w:t>6.5 Educational / Proof-of-Concept Credit Management Strategy</w:t>
      </w:r>
      <w:bookmarkEnd w:id="72"/>
    </w:p>
    <w:p w14:paraId="50D596BA" w14:textId="77777777" w:rsidR="006848A2" w:rsidRPr="00A45226" w:rsidRDefault="006848A2" w:rsidP="006848A2">
      <w:pPr>
        <w:spacing w:after="240"/>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 xml:space="preserve">For academic and pilot validation environments, resource costs are strictly controlled using AWS Budgets configured with automated actions. If monthly spend exceeds 85% of allocated credits, SNS alerts trigger AWS Lambda to terminate non-critical EC2 instances and scale </w:t>
      </w:r>
      <w:proofErr w:type="spellStart"/>
      <w:r w:rsidRPr="00A45226">
        <w:rPr>
          <w:rFonts w:ascii="Times New Roman" w:hAnsi="Times New Roman" w:cs="Times New Roman"/>
          <w:color w:val="000000" w:themeColor="text1"/>
          <w:sz w:val="24"/>
          <w:szCs w:val="24"/>
        </w:rPr>
        <w:t>Fargate</w:t>
      </w:r>
      <w:proofErr w:type="spellEnd"/>
      <w:r w:rsidRPr="00A45226">
        <w:rPr>
          <w:rFonts w:ascii="Times New Roman" w:hAnsi="Times New Roman" w:cs="Times New Roman"/>
          <w:color w:val="000000" w:themeColor="text1"/>
          <w:sz w:val="24"/>
          <w:szCs w:val="24"/>
        </w:rPr>
        <w:t xml:space="preserve"> task counts to zero outside operating hours.</w:t>
      </w:r>
    </w:p>
    <w:p w14:paraId="43CAA497" w14:textId="4C0BCA34" w:rsidR="00623D89" w:rsidRPr="00A45226" w:rsidRDefault="00623D89" w:rsidP="00CD4181">
      <w:pPr>
        <w:pStyle w:val="code-line"/>
        <w:rPr>
          <w:color w:val="000000" w:themeColor="text1"/>
        </w:rPr>
      </w:pPr>
    </w:p>
    <w:p w14:paraId="7B590FDE" w14:textId="77777777" w:rsidR="00623D89" w:rsidRPr="00A45226" w:rsidRDefault="00623D89">
      <w:pPr>
        <w:rPr>
          <w:rFonts w:ascii="Times New Roman" w:eastAsia="Times New Roman" w:hAnsi="Times New Roman" w:cs="Times New Roman"/>
          <w:color w:val="000000" w:themeColor="text1"/>
          <w:kern w:val="0"/>
          <w:sz w:val="24"/>
          <w:szCs w:val="24"/>
          <w:lang w:bidi="ta-IN"/>
          <w14:ligatures w14:val="none"/>
        </w:rPr>
      </w:pPr>
      <w:r w:rsidRPr="00A45226">
        <w:rPr>
          <w:rFonts w:ascii="Times New Roman" w:hAnsi="Times New Roman" w:cs="Times New Roman"/>
          <w:color w:val="000000" w:themeColor="text1"/>
          <w:sz w:val="24"/>
          <w:szCs w:val="24"/>
        </w:rPr>
        <w:br w:type="page"/>
      </w:r>
    </w:p>
    <w:p w14:paraId="430B3D90" w14:textId="77777777" w:rsidR="00623D89" w:rsidRPr="00A45226" w:rsidRDefault="00623D89" w:rsidP="00EC5113">
      <w:pPr>
        <w:pStyle w:val="Heading1"/>
        <w:rPr>
          <w:rFonts w:cs="Times New Roman"/>
          <w:color w:val="000000" w:themeColor="text1"/>
        </w:rPr>
      </w:pPr>
      <w:bookmarkStart w:id="73" w:name="_Toc242075591"/>
      <w:r w:rsidRPr="00A45226">
        <w:rPr>
          <w:rFonts w:cs="Times New Roman"/>
          <w:color w:val="000000" w:themeColor="text1"/>
        </w:rPr>
        <w:lastRenderedPageBreak/>
        <w:t>7. Task 6: Data Migration and Business Continuity</w:t>
      </w:r>
      <w:bookmarkEnd w:id="73"/>
    </w:p>
    <w:p w14:paraId="2145920F" w14:textId="77777777" w:rsidR="00623D89" w:rsidRPr="00A45226" w:rsidRDefault="00623D89" w:rsidP="00A81BB4">
      <w:pPr>
        <w:pStyle w:val="Heading2"/>
        <w:rPr>
          <w:color w:val="000000" w:themeColor="text1"/>
        </w:rPr>
      </w:pPr>
      <w:bookmarkStart w:id="74" w:name="_Toc242075592"/>
      <w:r w:rsidRPr="00A45226">
        <w:rPr>
          <w:color w:val="000000" w:themeColor="text1"/>
        </w:rPr>
        <w:t>7.1 Low-Downtime Database Migration Pipeline</w:t>
      </w:r>
      <w:bookmarkEnd w:id="74"/>
    </w:p>
    <w:p w14:paraId="05010DA3" w14:textId="77777777" w:rsidR="00623D89" w:rsidRPr="00A45226" w:rsidRDefault="00623D89" w:rsidP="00623D89">
      <w:pPr>
        <w:pStyle w:val="code-line"/>
        <w:spacing w:before="0" w:beforeAutospacing="0" w:after="240" w:afterAutospacing="0"/>
        <w:rPr>
          <w:color w:val="000000" w:themeColor="text1"/>
        </w:rPr>
      </w:pPr>
      <w:r w:rsidRPr="00A45226">
        <w:rPr>
          <w:color w:val="000000" w:themeColor="text1"/>
        </w:rPr>
        <w:t>The migration pipeline leverages </w:t>
      </w:r>
      <w:r w:rsidRPr="00A45226">
        <w:rPr>
          <w:rStyle w:val="Strong"/>
          <w:color w:val="000000" w:themeColor="text1"/>
        </w:rPr>
        <w:t>AWS DMS</w:t>
      </w:r>
      <w:r w:rsidRPr="00A45226">
        <w:rPr>
          <w:color w:val="000000" w:themeColor="text1"/>
        </w:rPr>
        <w:t> and </w:t>
      </w:r>
      <w:r w:rsidRPr="00A45226">
        <w:rPr>
          <w:rStyle w:val="Strong"/>
          <w:color w:val="000000" w:themeColor="text1"/>
        </w:rPr>
        <w:t>AWS SCT</w:t>
      </w:r>
      <w:r w:rsidRPr="00A45226">
        <w:rPr>
          <w:color w:val="000000" w:themeColor="text1"/>
        </w:rPr>
        <w:t> to transfer 15 TB of historical relational records with minimal clinical interruption. Following schema conversion, DMS executes continuous CDC replication over a dedicated AWS Direct Connect link. During the final 120-minute cutover window, active transactions are paused, CDC queues are drained to zero lag, and client connection strings are repointed to the Aurora cluster endpoint. Total downtime is restricted to less than 15 minutes.</w:t>
      </w:r>
    </w:p>
    <w:p w14:paraId="1474E4EF" w14:textId="77777777" w:rsidR="00623D89" w:rsidRPr="00A45226" w:rsidRDefault="00623D89" w:rsidP="00175228">
      <w:pPr>
        <w:pStyle w:val="Heading2"/>
        <w:rPr>
          <w:color w:val="000000" w:themeColor="text1"/>
        </w:rPr>
      </w:pPr>
      <w:bookmarkStart w:id="75" w:name="_Toc242075593"/>
      <w:r w:rsidRPr="00A45226">
        <w:rPr>
          <w:color w:val="000000" w:themeColor="text1"/>
        </w:rPr>
        <w:t>7.2 Historical Data Lake Archival, AI/ML Analytics &amp; Business Intelligence</w:t>
      </w:r>
      <w:bookmarkEnd w:id="75"/>
    </w:p>
    <w:p w14:paraId="0F6134D7" w14:textId="77777777" w:rsidR="00455EC5" w:rsidRPr="00A45226" w:rsidRDefault="00455EC5" w:rsidP="00455EC5">
      <w:pPr>
        <w:pStyle w:val="code-line"/>
        <w:spacing w:before="0" w:beforeAutospacing="0" w:after="240" w:afterAutospacing="0"/>
        <w:rPr>
          <w:color w:val="000000" w:themeColor="text1"/>
        </w:rPr>
      </w:pPr>
      <w:r w:rsidRPr="00A45226">
        <w:rPr>
          <w:color w:val="000000" w:themeColor="text1"/>
        </w:rPr>
        <w:t>Clinical and telemetry data ingested into Amazon S3 forms CHA's enterprise </w:t>
      </w:r>
      <w:r w:rsidRPr="00A45226">
        <w:rPr>
          <w:rStyle w:val="Strong"/>
          <w:color w:val="000000" w:themeColor="text1"/>
        </w:rPr>
        <w:t>Healthcare Data Lake</w:t>
      </w:r>
      <w:r w:rsidRPr="00A45226">
        <w:rPr>
          <w:color w:val="000000" w:themeColor="text1"/>
        </w:rPr>
        <w:t>:</w:t>
      </w:r>
    </w:p>
    <w:p w14:paraId="1F34D67A" w14:textId="77777777" w:rsidR="00455EC5" w:rsidRPr="00A45226" w:rsidRDefault="00455EC5" w:rsidP="00455EC5">
      <w:pPr>
        <w:pStyle w:val="code-line"/>
        <w:numPr>
          <w:ilvl w:val="0"/>
          <w:numId w:val="32"/>
        </w:numPr>
        <w:rPr>
          <w:color w:val="000000" w:themeColor="text1"/>
        </w:rPr>
      </w:pPr>
      <w:r w:rsidRPr="00A45226">
        <w:rPr>
          <w:rStyle w:val="Strong"/>
          <w:color w:val="000000" w:themeColor="text1"/>
        </w:rPr>
        <w:t>Cataloging &amp; Ingestion</w:t>
      </w:r>
      <w:r w:rsidRPr="00A45226">
        <w:rPr>
          <w:color w:val="000000" w:themeColor="text1"/>
        </w:rPr>
        <w:t>: Inbound raw data is ingested into the S3 Data Lake landing zone bucket (</w:t>
      </w:r>
      <w:r w:rsidRPr="00A45226">
        <w:rPr>
          <w:rStyle w:val="HTMLCode"/>
          <w:rFonts w:ascii="Times New Roman" w:eastAsiaTheme="majorEastAsia" w:hAnsi="Times New Roman" w:cs="Times New Roman"/>
          <w:color w:val="000000" w:themeColor="text1"/>
          <w:sz w:val="24"/>
          <w:szCs w:val="24"/>
          <w:highlight w:val="yellow"/>
          <w:shd w:val="clear" w:color="auto" w:fill="3C3C3C"/>
        </w:rPr>
        <w:t>cha-healthcare-prod-lake-460060049985/bronze/</w:t>
      </w:r>
      <w:r w:rsidRPr="00A45226">
        <w:rPr>
          <w:color w:val="000000" w:themeColor="text1"/>
          <w:highlight w:val="yellow"/>
        </w:rPr>
        <w:t>).</w:t>
      </w:r>
    </w:p>
    <w:p w14:paraId="4914CCE7" w14:textId="77777777" w:rsidR="00455EC5" w:rsidRPr="00A45226" w:rsidRDefault="00455EC5" w:rsidP="00455EC5">
      <w:pPr>
        <w:pStyle w:val="code-line"/>
        <w:numPr>
          <w:ilvl w:val="0"/>
          <w:numId w:val="32"/>
        </w:numPr>
        <w:rPr>
          <w:color w:val="000000" w:themeColor="text1"/>
        </w:rPr>
      </w:pPr>
      <w:r w:rsidRPr="00A45226">
        <w:rPr>
          <w:rStyle w:val="Strong"/>
          <w:color w:val="000000" w:themeColor="text1"/>
        </w:rPr>
        <w:t>Serverless ETL (AWS Glue)</w:t>
      </w:r>
      <w:r w:rsidRPr="00A45226">
        <w:rPr>
          <w:color w:val="000000" w:themeColor="text1"/>
        </w:rPr>
        <w:t>: </w:t>
      </w:r>
      <w:r w:rsidRPr="00A45226">
        <w:rPr>
          <w:rStyle w:val="Strong"/>
          <w:color w:val="000000" w:themeColor="text1"/>
        </w:rPr>
        <w:t>AWS Glue</w:t>
      </w:r>
      <w:r w:rsidRPr="00A45226">
        <w:rPr>
          <w:color w:val="000000" w:themeColor="text1"/>
        </w:rPr>
        <w:t> crawlers infer schemas for the </w:t>
      </w:r>
      <w:r w:rsidRPr="00A45226">
        <w:rPr>
          <w:rStyle w:val="Strong"/>
          <w:color w:val="000000" w:themeColor="text1"/>
        </w:rPr>
        <w:t>AWS Glue Data Catalog</w:t>
      </w:r>
      <w:r w:rsidRPr="00A45226">
        <w:rPr>
          <w:color w:val="000000" w:themeColor="text1"/>
        </w:rPr>
        <w:t xml:space="preserve">. </w:t>
      </w:r>
      <w:proofErr w:type="spellStart"/>
      <w:r w:rsidRPr="00A45226">
        <w:rPr>
          <w:color w:val="000000" w:themeColor="text1"/>
        </w:rPr>
        <w:t>PySpark</w:t>
      </w:r>
      <w:proofErr w:type="spellEnd"/>
      <w:r w:rsidRPr="00A45226">
        <w:rPr>
          <w:color w:val="000000" w:themeColor="text1"/>
        </w:rPr>
        <w:t xml:space="preserve"> ETL jobs cleanse, deduplicate, and convert JSON telemetry streams into columnar </w:t>
      </w:r>
      <w:r w:rsidRPr="00A45226">
        <w:rPr>
          <w:rStyle w:val="Strong"/>
          <w:color w:val="000000" w:themeColor="text1"/>
        </w:rPr>
        <w:t>Apache Parquet</w:t>
      </w:r>
      <w:r w:rsidRPr="00A45226">
        <w:rPr>
          <w:color w:val="000000" w:themeColor="text1"/>
        </w:rPr>
        <w:t>.</w:t>
      </w:r>
    </w:p>
    <w:p w14:paraId="3E0597CE" w14:textId="77777777" w:rsidR="00455EC5" w:rsidRPr="00A45226" w:rsidRDefault="00455EC5" w:rsidP="00455EC5">
      <w:pPr>
        <w:pStyle w:val="code-line"/>
        <w:numPr>
          <w:ilvl w:val="0"/>
          <w:numId w:val="32"/>
        </w:numPr>
        <w:rPr>
          <w:color w:val="000000" w:themeColor="text1"/>
        </w:rPr>
      </w:pPr>
      <w:r w:rsidRPr="00A45226">
        <w:rPr>
          <w:rStyle w:val="Strong"/>
          <w:color w:val="000000" w:themeColor="text1"/>
        </w:rPr>
        <w:t>Ad-Hoc Clinical Querying (Amazon Athena)</w:t>
      </w:r>
      <w:r w:rsidRPr="00A45226">
        <w:rPr>
          <w:color w:val="000000" w:themeColor="text1"/>
        </w:rPr>
        <w:t>: Clinicians and researchers execute serverless SQL queries directly against Parquet data in S3 via </w:t>
      </w:r>
      <w:r w:rsidRPr="00A45226">
        <w:rPr>
          <w:rStyle w:val="Strong"/>
          <w:color w:val="000000" w:themeColor="text1"/>
        </w:rPr>
        <w:t>Amazon Athena</w:t>
      </w:r>
      <w:r w:rsidRPr="00A45226">
        <w:rPr>
          <w:color w:val="000000" w:themeColor="text1"/>
        </w:rPr>
        <w:t>.</w:t>
      </w:r>
    </w:p>
    <w:p w14:paraId="779D8429" w14:textId="77777777" w:rsidR="00455EC5" w:rsidRPr="00A45226" w:rsidRDefault="00455EC5" w:rsidP="00455EC5">
      <w:pPr>
        <w:pStyle w:val="code-line"/>
        <w:numPr>
          <w:ilvl w:val="0"/>
          <w:numId w:val="32"/>
        </w:numPr>
        <w:rPr>
          <w:color w:val="000000" w:themeColor="text1"/>
        </w:rPr>
      </w:pPr>
      <w:r w:rsidRPr="00A45226">
        <w:rPr>
          <w:rStyle w:val="Strong"/>
          <w:color w:val="000000" w:themeColor="text1"/>
        </w:rPr>
        <w:t xml:space="preserve">Predictive Analytics &amp; Model Training (Amazon </w:t>
      </w:r>
      <w:proofErr w:type="spellStart"/>
      <w:r w:rsidRPr="00A45226">
        <w:rPr>
          <w:rStyle w:val="Strong"/>
          <w:color w:val="000000" w:themeColor="text1"/>
        </w:rPr>
        <w:t>SageMaker</w:t>
      </w:r>
      <w:proofErr w:type="spellEnd"/>
      <w:r w:rsidRPr="00A45226">
        <w:rPr>
          <w:rStyle w:val="Strong"/>
          <w:color w:val="000000" w:themeColor="text1"/>
        </w:rPr>
        <w:t>)</w:t>
      </w:r>
      <w:r w:rsidRPr="00A45226">
        <w:rPr>
          <w:color w:val="000000" w:themeColor="text1"/>
        </w:rPr>
        <w:t>:</w:t>
      </w:r>
    </w:p>
    <w:p w14:paraId="70E4204A" w14:textId="77777777" w:rsidR="00455EC5" w:rsidRPr="00A45226" w:rsidRDefault="00455EC5" w:rsidP="00455EC5">
      <w:pPr>
        <w:pStyle w:val="code-line"/>
        <w:numPr>
          <w:ilvl w:val="1"/>
          <w:numId w:val="32"/>
        </w:numPr>
        <w:rPr>
          <w:color w:val="000000" w:themeColor="text1"/>
          <w:highlight w:val="yellow"/>
        </w:rPr>
      </w:pPr>
      <w:r w:rsidRPr="00A45226">
        <w:rPr>
          <w:rStyle w:val="Strong"/>
          <w:color w:val="000000" w:themeColor="text1"/>
        </w:rPr>
        <w:t>Training Dataset in S3</w:t>
      </w:r>
      <w:r w:rsidRPr="00A45226">
        <w:rPr>
          <w:color w:val="000000" w:themeColor="text1"/>
        </w:rPr>
        <w:t>: The curated clinical training cohort of 5,000 multi-parameter ICU vital sign records is stored in the data lake at </w:t>
      </w:r>
      <w:r w:rsidRPr="00A45226">
        <w:rPr>
          <w:rStyle w:val="HTMLCode"/>
          <w:rFonts w:ascii="Times New Roman" w:eastAsiaTheme="majorEastAsia" w:hAnsi="Times New Roman" w:cs="Times New Roman"/>
          <w:color w:val="000000" w:themeColor="text1"/>
          <w:sz w:val="24"/>
          <w:szCs w:val="24"/>
          <w:highlight w:val="yellow"/>
          <w:shd w:val="clear" w:color="auto" w:fill="3C3C3C"/>
        </w:rPr>
        <w:t>s3://cha-healthcare-prod-lake-460060049985/ml-training/train_vitals.csv</w:t>
      </w:r>
      <w:r w:rsidRPr="00A45226">
        <w:rPr>
          <w:color w:val="000000" w:themeColor="text1"/>
          <w:highlight w:val="yellow"/>
        </w:rPr>
        <w:t>.</w:t>
      </w:r>
    </w:p>
    <w:p w14:paraId="7AB79969" w14:textId="77777777" w:rsidR="00455EC5" w:rsidRPr="00A45226" w:rsidRDefault="00455EC5" w:rsidP="00455EC5">
      <w:pPr>
        <w:pStyle w:val="code-line"/>
        <w:numPr>
          <w:ilvl w:val="1"/>
          <w:numId w:val="32"/>
        </w:numPr>
        <w:rPr>
          <w:color w:val="000000" w:themeColor="text1"/>
        </w:rPr>
      </w:pPr>
      <w:r w:rsidRPr="00A45226">
        <w:rPr>
          <w:rStyle w:val="Strong"/>
          <w:color w:val="000000" w:themeColor="text1"/>
        </w:rPr>
        <w:t xml:space="preserve">Interactive Model Training (Amazon </w:t>
      </w:r>
      <w:proofErr w:type="spellStart"/>
      <w:r w:rsidRPr="00A45226">
        <w:rPr>
          <w:rStyle w:val="Strong"/>
          <w:color w:val="000000" w:themeColor="text1"/>
        </w:rPr>
        <w:t>SageMaker</w:t>
      </w:r>
      <w:proofErr w:type="spellEnd"/>
      <w:r w:rsidRPr="00A45226">
        <w:rPr>
          <w:rStyle w:val="Strong"/>
          <w:color w:val="000000" w:themeColor="text1"/>
        </w:rPr>
        <w:t xml:space="preserve"> Notebook)</w:t>
      </w:r>
      <w:r w:rsidRPr="00A45226">
        <w:rPr>
          <w:color w:val="000000" w:themeColor="text1"/>
        </w:rPr>
        <w:t>: Clinical data scientists train and evaluate multivariate </w:t>
      </w:r>
      <w:proofErr w:type="spellStart"/>
      <w:r w:rsidRPr="00A45226">
        <w:rPr>
          <w:rStyle w:val="Strong"/>
          <w:color w:val="000000" w:themeColor="text1"/>
        </w:rPr>
        <w:t>XGBoost</w:t>
      </w:r>
      <w:proofErr w:type="spellEnd"/>
      <w:r w:rsidRPr="00A45226">
        <w:rPr>
          <w:color w:val="000000" w:themeColor="text1"/>
        </w:rPr>
        <w:t xml:space="preserve"> and regularized classification models on a dedicated </w:t>
      </w:r>
      <w:proofErr w:type="spellStart"/>
      <w:r w:rsidRPr="00A45226">
        <w:rPr>
          <w:color w:val="000000" w:themeColor="text1"/>
        </w:rPr>
        <w:t>SageMaker</w:t>
      </w:r>
      <w:proofErr w:type="spellEnd"/>
      <w:r w:rsidRPr="00A45226">
        <w:rPr>
          <w:color w:val="000000" w:themeColor="text1"/>
        </w:rPr>
        <w:t xml:space="preserve"> Notebook instance (</w:t>
      </w:r>
      <w:r w:rsidRPr="00A45226">
        <w:rPr>
          <w:rStyle w:val="HTMLCode"/>
          <w:rFonts w:ascii="Times New Roman" w:eastAsiaTheme="majorEastAsia" w:hAnsi="Times New Roman" w:cs="Times New Roman"/>
          <w:color w:val="000000" w:themeColor="text1"/>
          <w:sz w:val="24"/>
          <w:szCs w:val="24"/>
          <w:highlight w:val="yellow"/>
          <w:shd w:val="clear" w:color="auto" w:fill="3C3C3C"/>
        </w:rPr>
        <w:t>cha-sepsis-notebook</w:t>
      </w:r>
      <w:r w:rsidRPr="00A45226">
        <w:rPr>
          <w:color w:val="000000" w:themeColor="text1"/>
          <w:highlight w:val="yellow"/>
        </w:rPr>
        <w:t>, </w:t>
      </w:r>
      <w:r w:rsidRPr="00A45226">
        <w:rPr>
          <w:rStyle w:val="HTMLCode"/>
          <w:rFonts w:ascii="Times New Roman" w:eastAsiaTheme="majorEastAsia" w:hAnsi="Times New Roman" w:cs="Times New Roman"/>
          <w:color w:val="000000" w:themeColor="text1"/>
          <w:sz w:val="24"/>
          <w:szCs w:val="24"/>
          <w:highlight w:val="yellow"/>
          <w:shd w:val="clear" w:color="auto" w:fill="3C3C3C"/>
        </w:rPr>
        <w:t>ml.t</w:t>
      </w:r>
      <w:proofErr w:type="gramStart"/>
      <w:r w:rsidRPr="00A45226">
        <w:rPr>
          <w:rStyle w:val="HTMLCode"/>
          <w:rFonts w:ascii="Times New Roman" w:eastAsiaTheme="majorEastAsia" w:hAnsi="Times New Roman" w:cs="Times New Roman"/>
          <w:color w:val="000000" w:themeColor="text1"/>
          <w:sz w:val="24"/>
          <w:szCs w:val="24"/>
          <w:highlight w:val="yellow"/>
          <w:shd w:val="clear" w:color="auto" w:fill="3C3C3C"/>
        </w:rPr>
        <w:t>3.medium</w:t>
      </w:r>
      <w:proofErr w:type="gramEnd"/>
      <w:r w:rsidRPr="00A45226">
        <w:rPr>
          <w:color w:val="000000" w:themeColor="text1"/>
        </w:rPr>
        <w:t xml:space="preserve">) within </w:t>
      </w:r>
      <w:proofErr w:type="spellStart"/>
      <w:r w:rsidRPr="00A45226">
        <w:rPr>
          <w:color w:val="000000" w:themeColor="text1"/>
        </w:rPr>
        <w:t>JupyterLab</w:t>
      </w:r>
      <w:proofErr w:type="spellEnd"/>
      <w:r w:rsidRPr="00A45226">
        <w:rPr>
          <w:color w:val="000000" w:themeColor="text1"/>
        </w:rPr>
        <w:t>. The pipeline optimizes for </w:t>
      </w:r>
      <w:r w:rsidRPr="00A45226">
        <w:rPr>
          <w:rStyle w:val="Strong"/>
          <w:color w:val="000000" w:themeColor="text1"/>
        </w:rPr>
        <w:t>95.0% clinical sensitivity (recall)</w:t>
      </w:r>
      <w:r w:rsidRPr="00A45226">
        <w:rPr>
          <w:color w:val="000000" w:themeColor="text1"/>
        </w:rPr>
        <w:t> to eliminate false-negative septic deterioration.</w:t>
      </w:r>
    </w:p>
    <w:p w14:paraId="70854BF3" w14:textId="77777777" w:rsidR="00455EC5" w:rsidRPr="00A45226" w:rsidRDefault="00455EC5" w:rsidP="00455EC5">
      <w:pPr>
        <w:pStyle w:val="code-line"/>
        <w:numPr>
          <w:ilvl w:val="1"/>
          <w:numId w:val="32"/>
        </w:numPr>
        <w:rPr>
          <w:color w:val="000000" w:themeColor="text1"/>
        </w:rPr>
      </w:pPr>
      <w:r w:rsidRPr="00A45226">
        <w:rPr>
          <w:rStyle w:val="Strong"/>
          <w:color w:val="000000" w:themeColor="text1"/>
        </w:rPr>
        <w:t>Serverless Inference Deployment</w:t>
      </w:r>
      <w:r w:rsidRPr="00A45226">
        <w:rPr>
          <w:color w:val="000000" w:themeColor="text1"/>
        </w:rPr>
        <w:t>: Packaged model artifacts (</w:t>
      </w:r>
      <w:r w:rsidRPr="00A45226">
        <w:rPr>
          <w:rStyle w:val="HTMLCode"/>
          <w:rFonts w:ascii="Times New Roman" w:eastAsiaTheme="majorEastAsia" w:hAnsi="Times New Roman" w:cs="Times New Roman"/>
          <w:color w:val="000000" w:themeColor="text1"/>
          <w:sz w:val="24"/>
          <w:szCs w:val="24"/>
          <w:highlight w:val="yellow"/>
          <w:shd w:val="clear" w:color="auto" w:fill="3C3C3C"/>
        </w:rPr>
        <w:t>model.tar.gz</w:t>
      </w:r>
      <w:r w:rsidRPr="00A45226">
        <w:rPr>
          <w:color w:val="000000" w:themeColor="text1"/>
        </w:rPr>
        <w:t>) are deployed to an </w:t>
      </w:r>
      <w:r w:rsidRPr="00A45226">
        <w:rPr>
          <w:rStyle w:val="Strong"/>
          <w:color w:val="000000" w:themeColor="text1"/>
        </w:rPr>
        <w:t xml:space="preserve">Amazon </w:t>
      </w:r>
      <w:proofErr w:type="spellStart"/>
      <w:r w:rsidRPr="00A45226">
        <w:rPr>
          <w:rStyle w:val="Strong"/>
          <w:color w:val="000000" w:themeColor="text1"/>
        </w:rPr>
        <w:t>SageMaker</w:t>
      </w:r>
      <w:proofErr w:type="spellEnd"/>
      <w:r w:rsidRPr="00A45226">
        <w:rPr>
          <w:rStyle w:val="Strong"/>
          <w:color w:val="000000" w:themeColor="text1"/>
        </w:rPr>
        <w:t xml:space="preserve"> Serverless Endpoint</w:t>
      </w:r>
      <w:r w:rsidRPr="00A45226">
        <w:rPr>
          <w:color w:val="000000" w:themeColor="text1"/>
        </w:rPr>
        <w:t> (</w:t>
      </w:r>
      <w:r w:rsidRPr="00A45226">
        <w:rPr>
          <w:rStyle w:val="HTMLCode"/>
          <w:rFonts w:ascii="Times New Roman" w:eastAsiaTheme="majorEastAsia" w:hAnsi="Times New Roman" w:cs="Times New Roman"/>
          <w:color w:val="000000" w:themeColor="text1"/>
          <w:sz w:val="24"/>
          <w:szCs w:val="24"/>
          <w:highlight w:val="yellow"/>
          <w:shd w:val="clear" w:color="auto" w:fill="3C3C3C"/>
        </w:rPr>
        <w:t>cha-sepsis-prediction-endpoint</w:t>
      </w:r>
      <w:r w:rsidRPr="00A45226">
        <w:rPr>
          <w:color w:val="000000" w:themeColor="text1"/>
        </w:rPr>
        <w:t>) configured with 2048 MB memory and max concurrency of 20, incurring </w:t>
      </w:r>
      <w:r w:rsidRPr="00A45226">
        <w:rPr>
          <w:rStyle w:val="Strong"/>
          <w:color w:val="000000" w:themeColor="text1"/>
        </w:rPr>
        <w:t>$0.00 idle cost</w:t>
      </w:r>
      <w:r w:rsidRPr="00A45226">
        <w:rPr>
          <w:color w:val="000000" w:themeColor="text1"/>
        </w:rPr>
        <w:t> while delivering sub-second real-time inference.</w:t>
      </w:r>
    </w:p>
    <w:p w14:paraId="44BF9E64" w14:textId="77777777" w:rsidR="00455EC5" w:rsidRPr="00A45226" w:rsidRDefault="00455EC5" w:rsidP="00455EC5">
      <w:pPr>
        <w:pStyle w:val="code-line"/>
        <w:numPr>
          <w:ilvl w:val="1"/>
          <w:numId w:val="32"/>
        </w:numPr>
        <w:rPr>
          <w:color w:val="000000" w:themeColor="text1"/>
        </w:rPr>
      </w:pPr>
      <w:r w:rsidRPr="00A45226">
        <w:rPr>
          <w:rStyle w:val="Strong"/>
          <w:color w:val="000000" w:themeColor="text1"/>
        </w:rPr>
        <w:t>Proof-of-Concept Integration</w:t>
      </w:r>
      <w:r w:rsidRPr="00A45226">
        <w:rPr>
          <w:color w:val="000000" w:themeColor="text1"/>
        </w:rPr>
        <w:t>: The Node.js backend (</w:t>
      </w:r>
      <w:r w:rsidRPr="00A45226">
        <w:rPr>
          <w:rStyle w:val="HTMLCode"/>
          <w:rFonts w:ascii="Times New Roman" w:eastAsiaTheme="majorEastAsia" w:hAnsi="Times New Roman" w:cs="Times New Roman"/>
          <w:color w:val="000000" w:themeColor="text1"/>
          <w:sz w:val="24"/>
          <w:szCs w:val="24"/>
          <w:highlight w:val="yellow"/>
          <w:shd w:val="clear" w:color="auto" w:fill="3C3C3C"/>
        </w:rPr>
        <w:t>server.js</w:t>
      </w:r>
      <w:r w:rsidRPr="00A45226">
        <w:rPr>
          <w:color w:val="000000" w:themeColor="text1"/>
        </w:rPr>
        <w:t xml:space="preserve">) invokes the </w:t>
      </w:r>
      <w:proofErr w:type="spellStart"/>
      <w:r w:rsidRPr="00A45226">
        <w:rPr>
          <w:color w:val="000000" w:themeColor="text1"/>
        </w:rPr>
        <w:t>SageMaker</w:t>
      </w:r>
      <w:proofErr w:type="spellEnd"/>
      <w:r w:rsidRPr="00A45226">
        <w:rPr>
          <w:color w:val="000000" w:themeColor="text1"/>
        </w:rPr>
        <w:t xml:space="preserve"> endpoint in real time via </w:t>
      </w:r>
      <w:r w:rsidRPr="00A45226">
        <w:rPr>
          <w:rStyle w:val="HTMLCode"/>
          <w:rFonts w:ascii="Times New Roman" w:eastAsiaTheme="majorEastAsia" w:hAnsi="Times New Roman" w:cs="Times New Roman"/>
          <w:color w:val="000000" w:themeColor="text1"/>
          <w:sz w:val="24"/>
          <w:szCs w:val="24"/>
          <w:highlight w:val="yellow"/>
          <w:shd w:val="clear" w:color="auto" w:fill="3C3C3C"/>
        </w:rPr>
        <w:t>@aws-sdk/client-sagemaker-runtime</w:t>
      </w:r>
      <w:r w:rsidRPr="00A45226">
        <w:rPr>
          <w:color w:val="000000" w:themeColor="text1"/>
          <w:highlight w:val="yellow"/>
        </w:rPr>
        <w:t> (</w:t>
      </w:r>
      <w:proofErr w:type="spellStart"/>
      <w:r w:rsidRPr="00A45226">
        <w:rPr>
          <w:rStyle w:val="HTMLCode"/>
          <w:rFonts w:ascii="Times New Roman" w:eastAsiaTheme="majorEastAsia" w:hAnsi="Times New Roman" w:cs="Times New Roman"/>
          <w:color w:val="000000" w:themeColor="text1"/>
          <w:sz w:val="24"/>
          <w:szCs w:val="24"/>
          <w:highlight w:val="yellow"/>
          <w:shd w:val="clear" w:color="auto" w:fill="3C3C3C"/>
        </w:rPr>
        <w:t>InvokeEndpointCommand</w:t>
      </w:r>
      <w:proofErr w:type="spellEnd"/>
      <w:r w:rsidRPr="00A45226">
        <w:rPr>
          <w:color w:val="000000" w:themeColor="text1"/>
          <w:highlight w:val="yellow"/>
        </w:rPr>
        <w:t>),</w:t>
      </w:r>
      <w:r w:rsidRPr="00A45226">
        <w:rPr>
          <w:color w:val="000000" w:themeColor="text1"/>
        </w:rPr>
        <w:t xml:space="preserve"> passing </w:t>
      </w:r>
      <w:proofErr w:type="gramStart"/>
      <w:r w:rsidRPr="00A45226">
        <w:rPr>
          <w:rStyle w:val="HTMLCode"/>
          <w:rFonts w:ascii="Times New Roman" w:eastAsiaTheme="majorEastAsia" w:hAnsi="Times New Roman" w:cs="Times New Roman"/>
          <w:color w:val="000000" w:themeColor="text1"/>
          <w:sz w:val="24"/>
          <w:szCs w:val="24"/>
          <w:highlight w:val="yellow"/>
          <w:shd w:val="clear" w:color="auto" w:fill="3C3C3C"/>
        </w:rPr>
        <w:t xml:space="preserve">{ </w:t>
      </w:r>
      <w:proofErr w:type="spellStart"/>
      <w:r w:rsidRPr="00A45226">
        <w:rPr>
          <w:rStyle w:val="HTMLCode"/>
          <w:rFonts w:ascii="Times New Roman" w:eastAsiaTheme="majorEastAsia" w:hAnsi="Times New Roman" w:cs="Times New Roman"/>
          <w:color w:val="000000" w:themeColor="text1"/>
          <w:sz w:val="24"/>
          <w:szCs w:val="24"/>
          <w:highlight w:val="yellow"/>
          <w:shd w:val="clear" w:color="auto" w:fill="3C3C3C"/>
        </w:rPr>
        <w:t>patient</w:t>
      </w:r>
      <w:proofErr w:type="gramEnd"/>
      <w:r w:rsidRPr="00A45226">
        <w:rPr>
          <w:rStyle w:val="HTMLCode"/>
          <w:rFonts w:ascii="Times New Roman" w:eastAsiaTheme="majorEastAsia" w:hAnsi="Times New Roman" w:cs="Times New Roman"/>
          <w:color w:val="000000" w:themeColor="text1"/>
          <w:sz w:val="24"/>
          <w:szCs w:val="24"/>
          <w:highlight w:val="yellow"/>
          <w:shd w:val="clear" w:color="auto" w:fill="3C3C3C"/>
        </w:rPr>
        <w:t>_id</w:t>
      </w:r>
      <w:proofErr w:type="spellEnd"/>
      <w:r w:rsidRPr="00A45226">
        <w:rPr>
          <w:rStyle w:val="HTMLCode"/>
          <w:rFonts w:ascii="Times New Roman" w:eastAsiaTheme="majorEastAsia" w:hAnsi="Times New Roman" w:cs="Times New Roman"/>
          <w:color w:val="000000" w:themeColor="text1"/>
          <w:sz w:val="24"/>
          <w:szCs w:val="24"/>
          <w:highlight w:val="yellow"/>
          <w:shd w:val="clear" w:color="auto" w:fill="3C3C3C"/>
        </w:rPr>
        <w:t xml:space="preserve">, </w:t>
      </w:r>
      <w:proofErr w:type="spellStart"/>
      <w:r w:rsidRPr="00A45226">
        <w:rPr>
          <w:rStyle w:val="HTMLCode"/>
          <w:rFonts w:ascii="Times New Roman" w:eastAsiaTheme="majorEastAsia" w:hAnsi="Times New Roman" w:cs="Times New Roman"/>
          <w:color w:val="000000" w:themeColor="text1"/>
          <w:sz w:val="24"/>
          <w:szCs w:val="24"/>
          <w:highlight w:val="yellow"/>
          <w:shd w:val="clear" w:color="auto" w:fill="3C3C3C"/>
        </w:rPr>
        <w:t>heart_rate</w:t>
      </w:r>
      <w:proofErr w:type="spellEnd"/>
      <w:r w:rsidRPr="00A45226">
        <w:rPr>
          <w:rStyle w:val="HTMLCode"/>
          <w:rFonts w:ascii="Times New Roman" w:eastAsiaTheme="majorEastAsia" w:hAnsi="Times New Roman" w:cs="Times New Roman"/>
          <w:color w:val="000000" w:themeColor="text1"/>
          <w:sz w:val="24"/>
          <w:szCs w:val="24"/>
          <w:highlight w:val="yellow"/>
          <w:shd w:val="clear" w:color="auto" w:fill="3C3C3C"/>
        </w:rPr>
        <w:t xml:space="preserve">, spo2, </w:t>
      </w:r>
      <w:proofErr w:type="spellStart"/>
      <w:r w:rsidRPr="00A45226">
        <w:rPr>
          <w:rStyle w:val="HTMLCode"/>
          <w:rFonts w:ascii="Times New Roman" w:eastAsiaTheme="majorEastAsia" w:hAnsi="Times New Roman" w:cs="Times New Roman"/>
          <w:color w:val="000000" w:themeColor="text1"/>
          <w:sz w:val="24"/>
          <w:szCs w:val="24"/>
          <w:highlight w:val="yellow"/>
          <w:shd w:val="clear" w:color="auto" w:fill="3C3C3C"/>
        </w:rPr>
        <w:t>systolic_bp</w:t>
      </w:r>
      <w:proofErr w:type="spellEnd"/>
      <w:r w:rsidRPr="00A45226">
        <w:rPr>
          <w:rStyle w:val="HTMLCode"/>
          <w:rFonts w:ascii="Times New Roman" w:eastAsiaTheme="majorEastAsia" w:hAnsi="Times New Roman" w:cs="Times New Roman"/>
          <w:color w:val="000000" w:themeColor="text1"/>
          <w:sz w:val="24"/>
          <w:szCs w:val="24"/>
          <w:highlight w:val="yellow"/>
          <w:shd w:val="clear" w:color="auto" w:fill="3C3C3C"/>
        </w:rPr>
        <w:t xml:space="preserve">, </w:t>
      </w:r>
      <w:proofErr w:type="spellStart"/>
      <w:r w:rsidRPr="00A45226">
        <w:rPr>
          <w:rStyle w:val="HTMLCode"/>
          <w:rFonts w:ascii="Times New Roman" w:eastAsiaTheme="majorEastAsia" w:hAnsi="Times New Roman" w:cs="Times New Roman"/>
          <w:color w:val="000000" w:themeColor="text1"/>
          <w:sz w:val="24"/>
          <w:szCs w:val="24"/>
          <w:highlight w:val="yellow"/>
          <w:shd w:val="clear" w:color="auto" w:fill="3C3C3C"/>
        </w:rPr>
        <w:t>diastolic_bp</w:t>
      </w:r>
      <w:proofErr w:type="spellEnd"/>
      <w:r w:rsidRPr="00A45226">
        <w:rPr>
          <w:rStyle w:val="HTMLCode"/>
          <w:rFonts w:ascii="Times New Roman" w:eastAsiaTheme="majorEastAsia" w:hAnsi="Times New Roman" w:cs="Times New Roman"/>
          <w:color w:val="000000" w:themeColor="text1"/>
          <w:sz w:val="24"/>
          <w:szCs w:val="24"/>
          <w:highlight w:val="yellow"/>
          <w:shd w:val="clear" w:color="auto" w:fill="3C3C3C"/>
        </w:rPr>
        <w:t xml:space="preserve">, temperature, </w:t>
      </w:r>
      <w:proofErr w:type="spellStart"/>
      <w:r w:rsidRPr="00A45226">
        <w:rPr>
          <w:rStyle w:val="HTMLCode"/>
          <w:rFonts w:ascii="Times New Roman" w:eastAsiaTheme="majorEastAsia" w:hAnsi="Times New Roman" w:cs="Times New Roman"/>
          <w:color w:val="000000" w:themeColor="text1"/>
          <w:sz w:val="24"/>
          <w:szCs w:val="24"/>
          <w:highlight w:val="yellow"/>
          <w:shd w:val="clear" w:color="auto" w:fill="3C3C3C"/>
        </w:rPr>
        <w:t>respiratory_rate</w:t>
      </w:r>
      <w:proofErr w:type="spellEnd"/>
      <w:r w:rsidRPr="00A45226">
        <w:rPr>
          <w:rStyle w:val="HTMLCode"/>
          <w:rFonts w:ascii="Times New Roman" w:eastAsiaTheme="majorEastAsia" w:hAnsi="Times New Roman" w:cs="Times New Roman"/>
          <w:color w:val="000000" w:themeColor="text1"/>
          <w:sz w:val="24"/>
          <w:szCs w:val="24"/>
          <w:highlight w:val="yellow"/>
          <w:shd w:val="clear" w:color="auto" w:fill="3C3C3C"/>
        </w:rPr>
        <w:t xml:space="preserve"> }</w:t>
      </w:r>
      <w:r w:rsidRPr="00A45226">
        <w:rPr>
          <w:color w:val="000000" w:themeColor="text1"/>
        </w:rPr>
        <w:t> and receiving </w:t>
      </w:r>
      <w:r w:rsidRPr="00A45226">
        <w:rPr>
          <w:rStyle w:val="HTMLCode"/>
          <w:rFonts w:ascii="Times New Roman" w:eastAsiaTheme="majorEastAsia" w:hAnsi="Times New Roman" w:cs="Times New Roman"/>
          <w:color w:val="000000" w:themeColor="text1"/>
          <w:sz w:val="24"/>
          <w:szCs w:val="24"/>
          <w:highlight w:val="yellow"/>
          <w:shd w:val="clear" w:color="auto" w:fill="3C3C3C"/>
        </w:rPr>
        <w:t xml:space="preserve">{ prob, </w:t>
      </w:r>
      <w:proofErr w:type="spellStart"/>
      <w:r w:rsidRPr="00A45226">
        <w:rPr>
          <w:rStyle w:val="HTMLCode"/>
          <w:rFonts w:ascii="Times New Roman" w:eastAsiaTheme="majorEastAsia" w:hAnsi="Times New Roman" w:cs="Times New Roman"/>
          <w:color w:val="000000" w:themeColor="text1"/>
          <w:sz w:val="24"/>
          <w:szCs w:val="24"/>
          <w:highlight w:val="yellow"/>
          <w:shd w:val="clear" w:color="auto" w:fill="3C3C3C"/>
        </w:rPr>
        <w:t>alert_level</w:t>
      </w:r>
      <w:proofErr w:type="spellEnd"/>
      <w:r w:rsidRPr="00A45226">
        <w:rPr>
          <w:rStyle w:val="HTMLCode"/>
          <w:rFonts w:ascii="Times New Roman" w:eastAsiaTheme="majorEastAsia" w:hAnsi="Times New Roman" w:cs="Times New Roman"/>
          <w:color w:val="000000" w:themeColor="text1"/>
          <w:sz w:val="24"/>
          <w:szCs w:val="24"/>
          <w:highlight w:val="yellow"/>
          <w:shd w:val="clear" w:color="auto" w:fill="3C3C3C"/>
        </w:rPr>
        <w:t xml:space="preserve">, </w:t>
      </w:r>
      <w:proofErr w:type="spellStart"/>
      <w:r w:rsidRPr="00A45226">
        <w:rPr>
          <w:rStyle w:val="HTMLCode"/>
          <w:rFonts w:ascii="Times New Roman" w:eastAsiaTheme="majorEastAsia" w:hAnsi="Times New Roman" w:cs="Times New Roman"/>
          <w:color w:val="000000" w:themeColor="text1"/>
          <w:sz w:val="24"/>
          <w:szCs w:val="24"/>
          <w:highlight w:val="yellow"/>
          <w:shd w:val="clear" w:color="auto" w:fill="3C3C3C"/>
        </w:rPr>
        <w:t>is_critical_triage</w:t>
      </w:r>
      <w:proofErr w:type="spellEnd"/>
      <w:r w:rsidRPr="00A45226">
        <w:rPr>
          <w:rStyle w:val="HTMLCode"/>
          <w:rFonts w:ascii="Times New Roman" w:eastAsiaTheme="majorEastAsia" w:hAnsi="Times New Roman" w:cs="Times New Roman"/>
          <w:color w:val="000000" w:themeColor="text1"/>
          <w:sz w:val="24"/>
          <w:szCs w:val="24"/>
          <w:highlight w:val="yellow"/>
          <w:shd w:val="clear" w:color="auto" w:fill="3C3C3C"/>
        </w:rPr>
        <w:t xml:space="preserve"> }</w:t>
      </w:r>
      <w:r w:rsidRPr="00A45226">
        <w:rPr>
          <w:color w:val="000000" w:themeColor="text1"/>
        </w:rPr>
        <w:t>. A clinical fallback model (multi-variable logistic regression incorporating the Shock Index: </w:t>
      </w:r>
      <w:r w:rsidRPr="00A45226">
        <w:rPr>
          <w:rStyle w:val="HTMLCode"/>
          <w:rFonts w:ascii="Times New Roman" w:eastAsiaTheme="majorEastAsia" w:hAnsi="Times New Roman" w:cs="Times New Roman"/>
          <w:color w:val="000000" w:themeColor="text1"/>
          <w:sz w:val="24"/>
          <w:szCs w:val="24"/>
          <w:highlight w:val="yellow"/>
          <w:shd w:val="clear" w:color="auto" w:fill="3C3C3C"/>
        </w:rPr>
        <w:t>HR / SBP</w:t>
      </w:r>
      <w:r w:rsidRPr="00A45226">
        <w:rPr>
          <w:color w:val="000000" w:themeColor="text1"/>
        </w:rPr>
        <w:t xml:space="preserve">) activates automatically if the </w:t>
      </w:r>
      <w:proofErr w:type="spellStart"/>
      <w:r w:rsidRPr="00A45226">
        <w:rPr>
          <w:color w:val="000000" w:themeColor="text1"/>
        </w:rPr>
        <w:t>SageMaker</w:t>
      </w:r>
      <w:proofErr w:type="spellEnd"/>
      <w:r w:rsidRPr="00A45226">
        <w:rPr>
          <w:color w:val="000000" w:themeColor="text1"/>
        </w:rPr>
        <w:t xml:space="preserve"> endpoint is temporarily unreachable, ensuring the AI risk engine never goes offline. The frontend displays the real-time sepsis probability as a </w:t>
      </w:r>
      <w:proofErr w:type="spellStart"/>
      <w:r w:rsidRPr="00A45226">
        <w:rPr>
          <w:color w:val="000000" w:themeColor="text1"/>
        </w:rPr>
        <w:t>colour</w:t>
      </w:r>
      <w:proofErr w:type="spellEnd"/>
      <w:r w:rsidRPr="00A45226">
        <w:rPr>
          <w:color w:val="000000" w:themeColor="text1"/>
        </w:rPr>
        <w:t>-coded triage gauge (STABLE / ELEVATED_WATCH / CRITICAL_ICU_ALERT).</w:t>
      </w:r>
    </w:p>
    <w:p w14:paraId="062C3893" w14:textId="6B445005" w:rsidR="00455EC5" w:rsidRPr="00A45226" w:rsidRDefault="00455EC5" w:rsidP="00455EC5">
      <w:pPr>
        <w:pStyle w:val="code-line"/>
        <w:numPr>
          <w:ilvl w:val="0"/>
          <w:numId w:val="32"/>
        </w:numPr>
        <w:rPr>
          <w:color w:val="000000" w:themeColor="text1"/>
        </w:rPr>
      </w:pPr>
      <w:r w:rsidRPr="00A45226">
        <w:rPr>
          <w:rStyle w:val="Strong"/>
          <w:color w:val="000000" w:themeColor="text1"/>
        </w:rPr>
        <w:lastRenderedPageBreak/>
        <w:t xml:space="preserve">Business Intelligence (Amazon </w:t>
      </w:r>
      <w:proofErr w:type="spellStart"/>
      <w:r w:rsidRPr="00A45226">
        <w:rPr>
          <w:rStyle w:val="Strong"/>
          <w:color w:val="000000" w:themeColor="text1"/>
        </w:rPr>
        <w:t>QuickSight</w:t>
      </w:r>
      <w:proofErr w:type="spellEnd"/>
      <w:r w:rsidRPr="00A45226">
        <w:rPr>
          <w:rStyle w:val="Strong"/>
          <w:color w:val="000000" w:themeColor="text1"/>
        </w:rPr>
        <w:t>)</w:t>
      </w:r>
      <w:r w:rsidRPr="00A45226">
        <w:rPr>
          <w:color w:val="000000" w:themeColor="text1"/>
        </w:rPr>
        <w:t>: Dashboards visualize regional hospital bed occupancy, telemetry anomaly rates, and clinical metrics in real-time.</w:t>
      </w:r>
    </w:p>
    <w:p w14:paraId="6B30BA10" w14:textId="77777777" w:rsidR="007B39B4" w:rsidRPr="00A45226" w:rsidRDefault="007B39B4" w:rsidP="007B39B4">
      <w:pPr>
        <w:pStyle w:val="code-line"/>
        <w:keepNext/>
        <w:rPr>
          <w:color w:val="000000" w:themeColor="text1"/>
        </w:rPr>
      </w:pPr>
      <w:r w:rsidRPr="00A45226">
        <w:rPr>
          <w:noProof/>
          <w:color w:val="000000" w:themeColor="text1"/>
        </w:rPr>
        <w:drawing>
          <wp:inline distT="0" distB="0" distL="0" distR="0" wp14:anchorId="55440928" wp14:editId="72A4A432">
            <wp:extent cx="5943600" cy="4743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743450"/>
                    </a:xfrm>
                    <a:prstGeom prst="rect">
                      <a:avLst/>
                    </a:prstGeom>
                    <a:noFill/>
                    <a:ln>
                      <a:noFill/>
                    </a:ln>
                  </pic:spPr>
                </pic:pic>
              </a:graphicData>
            </a:graphic>
          </wp:inline>
        </w:drawing>
      </w:r>
    </w:p>
    <w:p w14:paraId="36BEBA37" w14:textId="0C1326CB" w:rsidR="007B39B4" w:rsidRPr="00A45226" w:rsidRDefault="007B39B4" w:rsidP="007B39B4">
      <w:pPr>
        <w:pStyle w:val="Caption"/>
        <w:rPr>
          <w:rFonts w:ascii="Times New Roman" w:hAnsi="Times New Roman" w:cs="Times New Roman"/>
          <w:color w:val="000000" w:themeColor="text1"/>
        </w:rPr>
      </w:pPr>
      <w:bookmarkStart w:id="76" w:name="_Toc242075627"/>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23</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Model training</w:t>
      </w:r>
      <w:bookmarkEnd w:id="76"/>
    </w:p>
    <w:p w14:paraId="5986A483" w14:textId="77777777" w:rsidR="007B39B4" w:rsidRPr="00A45226" w:rsidRDefault="007B39B4" w:rsidP="007B39B4">
      <w:pPr>
        <w:keepNext/>
        <w:rPr>
          <w:rFonts w:ascii="Times New Roman" w:hAnsi="Times New Roman" w:cs="Times New Roman"/>
          <w:color w:val="000000" w:themeColor="text1"/>
        </w:rPr>
      </w:pPr>
      <w:r w:rsidRPr="00A45226">
        <w:rPr>
          <w:rFonts w:ascii="Times New Roman" w:hAnsi="Times New Roman" w:cs="Times New Roman"/>
          <w:noProof/>
          <w:color w:val="000000" w:themeColor="text1"/>
        </w:rPr>
        <w:lastRenderedPageBreak/>
        <w:drawing>
          <wp:inline distT="0" distB="0" distL="0" distR="0" wp14:anchorId="648D5568" wp14:editId="6F177310">
            <wp:extent cx="5934075" cy="28384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34075" cy="2838450"/>
                    </a:xfrm>
                    <a:prstGeom prst="rect">
                      <a:avLst/>
                    </a:prstGeom>
                    <a:noFill/>
                    <a:ln>
                      <a:noFill/>
                    </a:ln>
                  </pic:spPr>
                </pic:pic>
              </a:graphicData>
            </a:graphic>
          </wp:inline>
        </w:drawing>
      </w:r>
    </w:p>
    <w:p w14:paraId="66CFF0F6" w14:textId="1CDBFB8F" w:rsidR="007B39B4" w:rsidRPr="00A45226" w:rsidRDefault="007B39B4" w:rsidP="007B39B4">
      <w:pPr>
        <w:pStyle w:val="Caption"/>
        <w:rPr>
          <w:rFonts w:ascii="Times New Roman" w:hAnsi="Times New Roman" w:cs="Times New Roman"/>
          <w:color w:val="000000" w:themeColor="text1"/>
        </w:rPr>
      </w:pPr>
      <w:bookmarkStart w:id="77" w:name="_Toc242075628"/>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24</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w:t>
      </w:r>
      <w:proofErr w:type="spellStart"/>
      <w:r w:rsidRPr="00A45226">
        <w:rPr>
          <w:rFonts w:ascii="Times New Roman" w:hAnsi="Times New Roman" w:cs="Times New Roman"/>
          <w:color w:val="000000" w:themeColor="text1"/>
        </w:rPr>
        <w:t>SageMaker</w:t>
      </w:r>
      <w:proofErr w:type="spellEnd"/>
      <w:r w:rsidRPr="00A45226">
        <w:rPr>
          <w:rFonts w:ascii="Times New Roman" w:hAnsi="Times New Roman" w:cs="Times New Roman"/>
          <w:color w:val="000000" w:themeColor="text1"/>
        </w:rPr>
        <w:t xml:space="preserve"> AI Notebook instance</w:t>
      </w:r>
      <w:bookmarkEnd w:id="77"/>
    </w:p>
    <w:p w14:paraId="3FD5E0C1" w14:textId="77777777" w:rsidR="007B39B4" w:rsidRPr="00A45226" w:rsidRDefault="007B39B4" w:rsidP="007B39B4">
      <w:pPr>
        <w:keepNext/>
        <w:rPr>
          <w:rFonts w:ascii="Times New Roman" w:hAnsi="Times New Roman" w:cs="Times New Roman"/>
          <w:color w:val="000000" w:themeColor="text1"/>
        </w:rPr>
      </w:pPr>
      <w:r w:rsidRPr="00A45226">
        <w:rPr>
          <w:rFonts w:ascii="Times New Roman" w:hAnsi="Times New Roman" w:cs="Times New Roman"/>
          <w:noProof/>
          <w:color w:val="000000" w:themeColor="text1"/>
        </w:rPr>
        <w:lastRenderedPageBreak/>
        <w:drawing>
          <wp:inline distT="0" distB="0" distL="0" distR="0" wp14:anchorId="4AD4C382" wp14:editId="2E2EA1D4">
            <wp:extent cx="5934075" cy="50673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075" cy="5067300"/>
                    </a:xfrm>
                    <a:prstGeom prst="rect">
                      <a:avLst/>
                    </a:prstGeom>
                    <a:noFill/>
                    <a:ln>
                      <a:noFill/>
                    </a:ln>
                  </pic:spPr>
                </pic:pic>
              </a:graphicData>
            </a:graphic>
          </wp:inline>
        </w:drawing>
      </w:r>
    </w:p>
    <w:p w14:paraId="5E6E3C43" w14:textId="43D11700" w:rsidR="007B39B4" w:rsidRPr="00A45226" w:rsidRDefault="007B39B4" w:rsidP="007B39B4">
      <w:pPr>
        <w:pStyle w:val="Caption"/>
        <w:rPr>
          <w:rFonts w:ascii="Times New Roman" w:hAnsi="Times New Roman" w:cs="Times New Roman"/>
          <w:color w:val="000000" w:themeColor="text1"/>
        </w:rPr>
      </w:pPr>
      <w:bookmarkStart w:id="78" w:name="_Toc242075629"/>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25</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w:t>
      </w:r>
      <w:proofErr w:type="spellStart"/>
      <w:r w:rsidRPr="00A45226">
        <w:rPr>
          <w:rFonts w:ascii="Times New Roman" w:hAnsi="Times New Roman" w:cs="Times New Roman"/>
          <w:color w:val="000000" w:themeColor="text1"/>
        </w:rPr>
        <w:t>Jupyter</w:t>
      </w:r>
      <w:proofErr w:type="spellEnd"/>
      <w:r w:rsidRPr="00A45226">
        <w:rPr>
          <w:rFonts w:ascii="Times New Roman" w:hAnsi="Times New Roman" w:cs="Times New Roman"/>
          <w:color w:val="000000" w:themeColor="text1"/>
        </w:rPr>
        <w:t xml:space="preserve"> Notebook 1</w:t>
      </w:r>
      <w:bookmarkEnd w:id="78"/>
    </w:p>
    <w:p w14:paraId="25D033CE" w14:textId="77777777" w:rsidR="007B39B4" w:rsidRPr="00A45226" w:rsidRDefault="007B39B4" w:rsidP="007B39B4">
      <w:pPr>
        <w:keepNext/>
        <w:rPr>
          <w:rFonts w:ascii="Times New Roman" w:hAnsi="Times New Roman" w:cs="Times New Roman"/>
          <w:color w:val="000000" w:themeColor="text1"/>
        </w:rPr>
      </w:pPr>
      <w:r w:rsidRPr="00A45226">
        <w:rPr>
          <w:rFonts w:ascii="Times New Roman" w:hAnsi="Times New Roman" w:cs="Times New Roman"/>
          <w:noProof/>
          <w:color w:val="000000" w:themeColor="text1"/>
        </w:rPr>
        <w:lastRenderedPageBreak/>
        <w:drawing>
          <wp:inline distT="0" distB="0" distL="0" distR="0" wp14:anchorId="5BC0AC49" wp14:editId="4A1F276F">
            <wp:extent cx="5943600" cy="49053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905375"/>
                    </a:xfrm>
                    <a:prstGeom prst="rect">
                      <a:avLst/>
                    </a:prstGeom>
                    <a:noFill/>
                    <a:ln>
                      <a:noFill/>
                    </a:ln>
                  </pic:spPr>
                </pic:pic>
              </a:graphicData>
            </a:graphic>
          </wp:inline>
        </w:drawing>
      </w:r>
    </w:p>
    <w:p w14:paraId="31E8CA96" w14:textId="0C8F8DAA" w:rsidR="007B39B4" w:rsidRPr="00A45226" w:rsidRDefault="007B39B4" w:rsidP="007B39B4">
      <w:pPr>
        <w:pStyle w:val="Caption"/>
        <w:rPr>
          <w:rFonts w:ascii="Times New Roman" w:hAnsi="Times New Roman" w:cs="Times New Roman"/>
          <w:color w:val="000000" w:themeColor="text1"/>
        </w:rPr>
      </w:pPr>
      <w:bookmarkStart w:id="79" w:name="_Toc242075630"/>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26</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Jupiter Notebook 2</w:t>
      </w:r>
      <w:bookmarkEnd w:id="79"/>
    </w:p>
    <w:p w14:paraId="4D34FC2E" w14:textId="77777777" w:rsidR="007B39B4" w:rsidRPr="00A45226" w:rsidRDefault="007B39B4" w:rsidP="007B39B4">
      <w:pPr>
        <w:keepNext/>
        <w:rPr>
          <w:rFonts w:ascii="Times New Roman" w:hAnsi="Times New Roman" w:cs="Times New Roman"/>
          <w:color w:val="000000" w:themeColor="text1"/>
        </w:rPr>
      </w:pPr>
      <w:r w:rsidRPr="00A45226">
        <w:rPr>
          <w:rFonts w:ascii="Times New Roman" w:hAnsi="Times New Roman" w:cs="Times New Roman"/>
          <w:noProof/>
          <w:color w:val="000000" w:themeColor="text1"/>
        </w:rPr>
        <w:lastRenderedPageBreak/>
        <w:drawing>
          <wp:inline distT="0" distB="0" distL="0" distR="0" wp14:anchorId="3CA39E01" wp14:editId="40CA26C8">
            <wp:extent cx="5943600" cy="4495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495800"/>
                    </a:xfrm>
                    <a:prstGeom prst="rect">
                      <a:avLst/>
                    </a:prstGeom>
                    <a:noFill/>
                    <a:ln>
                      <a:noFill/>
                    </a:ln>
                  </pic:spPr>
                </pic:pic>
              </a:graphicData>
            </a:graphic>
          </wp:inline>
        </w:drawing>
      </w:r>
    </w:p>
    <w:p w14:paraId="2CAFB5BA" w14:textId="6BDB8A12" w:rsidR="007B39B4" w:rsidRPr="00A45226" w:rsidRDefault="007B39B4" w:rsidP="007B39B4">
      <w:pPr>
        <w:pStyle w:val="Caption"/>
        <w:rPr>
          <w:rFonts w:ascii="Times New Roman" w:hAnsi="Times New Roman" w:cs="Times New Roman"/>
          <w:color w:val="000000" w:themeColor="text1"/>
        </w:rPr>
      </w:pPr>
      <w:bookmarkStart w:id="80" w:name="_Toc242075631"/>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27</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w:t>
      </w:r>
      <w:proofErr w:type="spellStart"/>
      <w:r w:rsidRPr="00A45226">
        <w:rPr>
          <w:rFonts w:ascii="Times New Roman" w:hAnsi="Times New Roman" w:cs="Times New Roman"/>
          <w:color w:val="000000" w:themeColor="text1"/>
        </w:rPr>
        <w:t>JupyterNotebook</w:t>
      </w:r>
      <w:proofErr w:type="spellEnd"/>
      <w:r w:rsidRPr="00A45226">
        <w:rPr>
          <w:rFonts w:ascii="Times New Roman" w:hAnsi="Times New Roman" w:cs="Times New Roman"/>
          <w:color w:val="000000" w:themeColor="text1"/>
        </w:rPr>
        <w:t xml:space="preserve"> 3</w:t>
      </w:r>
      <w:bookmarkEnd w:id="80"/>
    </w:p>
    <w:p w14:paraId="12F5F7D7" w14:textId="77777777" w:rsidR="007B39B4" w:rsidRPr="00A45226" w:rsidRDefault="007B39B4" w:rsidP="007B39B4">
      <w:pPr>
        <w:keepNext/>
        <w:rPr>
          <w:rFonts w:ascii="Times New Roman" w:hAnsi="Times New Roman" w:cs="Times New Roman"/>
          <w:color w:val="000000" w:themeColor="text1"/>
        </w:rPr>
      </w:pPr>
      <w:r w:rsidRPr="00A45226">
        <w:rPr>
          <w:rFonts w:ascii="Times New Roman" w:hAnsi="Times New Roman" w:cs="Times New Roman"/>
          <w:noProof/>
          <w:color w:val="000000" w:themeColor="text1"/>
        </w:rPr>
        <w:drawing>
          <wp:inline distT="0" distB="0" distL="0" distR="0" wp14:anchorId="2A9AE89A" wp14:editId="2F3A740A">
            <wp:extent cx="5934075" cy="28575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4075" cy="2857500"/>
                    </a:xfrm>
                    <a:prstGeom prst="rect">
                      <a:avLst/>
                    </a:prstGeom>
                    <a:noFill/>
                    <a:ln>
                      <a:noFill/>
                    </a:ln>
                  </pic:spPr>
                </pic:pic>
              </a:graphicData>
            </a:graphic>
          </wp:inline>
        </w:drawing>
      </w:r>
    </w:p>
    <w:p w14:paraId="0131BF03" w14:textId="4971745B" w:rsidR="007B39B4" w:rsidRPr="00A45226" w:rsidRDefault="007B39B4" w:rsidP="007B39B4">
      <w:pPr>
        <w:pStyle w:val="Caption"/>
        <w:rPr>
          <w:rFonts w:ascii="Times New Roman" w:hAnsi="Times New Roman" w:cs="Times New Roman"/>
          <w:color w:val="000000" w:themeColor="text1"/>
        </w:rPr>
      </w:pPr>
      <w:bookmarkStart w:id="81" w:name="_Toc242075632"/>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28</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w:t>
      </w:r>
      <w:proofErr w:type="spellStart"/>
      <w:r w:rsidRPr="00A45226">
        <w:rPr>
          <w:rFonts w:ascii="Times New Roman" w:hAnsi="Times New Roman" w:cs="Times New Roman"/>
          <w:color w:val="000000" w:themeColor="text1"/>
        </w:rPr>
        <w:t>SageMaker</w:t>
      </w:r>
      <w:proofErr w:type="spellEnd"/>
      <w:r w:rsidRPr="00A45226">
        <w:rPr>
          <w:rFonts w:ascii="Times New Roman" w:hAnsi="Times New Roman" w:cs="Times New Roman"/>
          <w:color w:val="000000" w:themeColor="text1"/>
        </w:rPr>
        <w:t xml:space="preserve"> AI - Instance 2</w:t>
      </w:r>
      <w:bookmarkEnd w:id="81"/>
    </w:p>
    <w:p w14:paraId="796D4794" w14:textId="77777777" w:rsidR="007B39B4" w:rsidRPr="00A45226" w:rsidRDefault="007B39B4" w:rsidP="007B39B4">
      <w:pPr>
        <w:keepNext/>
        <w:rPr>
          <w:rFonts w:ascii="Times New Roman" w:hAnsi="Times New Roman" w:cs="Times New Roman"/>
          <w:color w:val="000000" w:themeColor="text1"/>
        </w:rPr>
      </w:pPr>
      <w:r w:rsidRPr="00A45226">
        <w:rPr>
          <w:rFonts w:ascii="Times New Roman" w:hAnsi="Times New Roman" w:cs="Times New Roman"/>
          <w:noProof/>
          <w:color w:val="000000" w:themeColor="text1"/>
        </w:rPr>
        <w:lastRenderedPageBreak/>
        <w:drawing>
          <wp:inline distT="0" distB="0" distL="0" distR="0" wp14:anchorId="11303786" wp14:editId="78DC0C80">
            <wp:extent cx="5934075" cy="28098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4075" cy="2809875"/>
                    </a:xfrm>
                    <a:prstGeom prst="rect">
                      <a:avLst/>
                    </a:prstGeom>
                    <a:noFill/>
                    <a:ln>
                      <a:noFill/>
                    </a:ln>
                  </pic:spPr>
                </pic:pic>
              </a:graphicData>
            </a:graphic>
          </wp:inline>
        </w:drawing>
      </w:r>
    </w:p>
    <w:p w14:paraId="060701A3" w14:textId="3D2F8591" w:rsidR="007B39B4" w:rsidRPr="00A45226" w:rsidRDefault="007B39B4" w:rsidP="007B39B4">
      <w:pPr>
        <w:pStyle w:val="Caption"/>
        <w:rPr>
          <w:rFonts w:ascii="Times New Roman" w:hAnsi="Times New Roman" w:cs="Times New Roman"/>
          <w:color w:val="000000" w:themeColor="text1"/>
        </w:rPr>
      </w:pPr>
      <w:bookmarkStart w:id="82" w:name="_Toc242075633"/>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29</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w:t>
      </w:r>
      <w:proofErr w:type="spellStart"/>
      <w:r w:rsidRPr="00A45226">
        <w:rPr>
          <w:rFonts w:ascii="Times New Roman" w:hAnsi="Times New Roman" w:cs="Times New Roman"/>
          <w:color w:val="000000" w:themeColor="text1"/>
        </w:rPr>
        <w:t>SageMaker</w:t>
      </w:r>
      <w:proofErr w:type="spellEnd"/>
      <w:r w:rsidRPr="00A45226">
        <w:rPr>
          <w:rFonts w:ascii="Times New Roman" w:hAnsi="Times New Roman" w:cs="Times New Roman"/>
          <w:color w:val="000000" w:themeColor="text1"/>
        </w:rPr>
        <w:t xml:space="preserve"> Instance 2</w:t>
      </w:r>
      <w:bookmarkEnd w:id="82"/>
    </w:p>
    <w:p w14:paraId="4362FA77" w14:textId="77777777" w:rsidR="00623D89" w:rsidRPr="00A45226" w:rsidRDefault="00623D89" w:rsidP="00FF4847">
      <w:pPr>
        <w:pStyle w:val="Heading2"/>
        <w:rPr>
          <w:color w:val="000000" w:themeColor="text1"/>
        </w:rPr>
      </w:pPr>
      <w:bookmarkStart w:id="83" w:name="_Toc242075594"/>
      <w:r w:rsidRPr="00A45226">
        <w:rPr>
          <w:color w:val="000000" w:themeColor="text1"/>
        </w:rPr>
        <w:t>7.3 Cryptographic Data Integrity &amp; Reconciliation Checksums</w:t>
      </w:r>
      <w:bookmarkEnd w:id="83"/>
    </w:p>
    <w:p w14:paraId="472F8A49" w14:textId="77777777" w:rsidR="00623D89" w:rsidRPr="00A45226" w:rsidRDefault="00623D89" w:rsidP="00623D89">
      <w:pPr>
        <w:pStyle w:val="code-line"/>
        <w:spacing w:before="0" w:beforeAutospacing="0" w:after="240" w:afterAutospacing="0"/>
        <w:rPr>
          <w:color w:val="000000" w:themeColor="text1"/>
        </w:rPr>
      </w:pPr>
      <w:r w:rsidRPr="00A45226">
        <w:rPr>
          <w:color w:val="000000" w:themeColor="text1"/>
        </w:rPr>
        <w:t>To guarantee 100% data integrity, post-migration reconciliation is automated:</w:t>
      </w:r>
    </w:p>
    <w:p w14:paraId="05D8F14F" w14:textId="77777777" w:rsidR="00623D89" w:rsidRPr="00A45226" w:rsidRDefault="00623D89" w:rsidP="00623D89">
      <w:pPr>
        <w:pStyle w:val="code-line"/>
        <w:numPr>
          <w:ilvl w:val="0"/>
          <w:numId w:val="21"/>
        </w:numPr>
        <w:rPr>
          <w:color w:val="000000" w:themeColor="text1"/>
        </w:rPr>
      </w:pPr>
      <w:r w:rsidRPr="00A45226">
        <w:rPr>
          <w:rStyle w:val="Strong"/>
          <w:color w:val="000000" w:themeColor="text1"/>
        </w:rPr>
        <w:t>Row-Count Validation</w:t>
      </w:r>
      <w:r w:rsidRPr="00A45226">
        <w:rPr>
          <w:color w:val="000000" w:themeColor="text1"/>
        </w:rPr>
        <w:t>: AWS Glue jobs execute parallel SQL queries against source and target tables, verifying identical row counts across 45 million clinical records.</w:t>
      </w:r>
    </w:p>
    <w:p w14:paraId="6EAE0E8E" w14:textId="77777777" w:rsidR="00623D89" w:rsidRPr="00A45226" w:rsidRDefault="00623D89" w:rsidP="00623D89">
      <w:pPr>
        <w:pStyle w:val="code-line"/>
        <w:numPr>
          <w:ilvl w:val="0"/>
          <w:numId w:val="21"/>
        </w:numPr>
        <w:rPr>
          <w:color w:val="000000" w:themeColor="text1"/>
        </w:rPr>
      </w:pPr>
      <w:r w:rsidRPr="00A45226">
        <w:rPr>
          <w:rStyle w:val="Strong"/>
          <w:color w:val="000000" w:themeColor="text1"/>
        </w:rPr>
        <w:t>Cryptographic SHA-256 Hashing</w:t>
      </w:r>
      <w:r w:rsidRPr="00A45226">
        <w:rPr>
          <w:color w:val="000000" w:themeColor="text1"/>
        </w:rPr>
        <w:t xml:space="preserve">: Glue </w:t>
      </w:r>
      <w:proofErr w:type="spellStart"/>
      <w:r w:rsidRPr="00A45226">
        <w:rPr>
          <w:color w:val="000000" w:themeColor="text1"/>
        </w:rPr>
        <w:t>PySpark</w:t>
      </w:r>
      <w:proofErr w:type="spellEnd"/>
      <w:r w:rsidRPr="00A45226">
        <w:rPr>
          <w:color w:val="000000" w:themeColor="text1"/>
        </w:rPr>
        <w:t xml:space="preserve"> scripts compute SHA-256 hashes across concatenated primary keys and clinical columns, validating zero data corruption.</w:t>
      </w:r>
    </w:p>
    <w:p w14:paraId="29D60391" w14:textId="77777777" w:rsidR="00D2487D" w:rsidRPr="00A45226" w:rsidRDefault="00D2487D" w:rsidP="00623D89">
      <w:pPr>
        <w:pStyle w:val="code-line"/>
        <w:spacing w:before="0" w:beforeAutospacing="0" w:after="240" w:afterAutospacing="0"/>
        <w:rPr>
          <w:color w:val="000000" w:themeColor="text1"/>
        </w:rPr>
      </w:pPr>
    </w:p>
    <w:p w14:paraId="75595272" w14:textId="77777777" w:rsidR="00D2487D" w:rsidRPr="00A45226" w:rsidRDefault="00D2487D" w:rsidP="00D2487D">
      <w:pPr>
        <w:pStyle w:val="code-line"/>
        <w:keepNext/>
        <w:spacing w:before="0" w:beforeAutospacing="0" w:after="240" w:afterAutospacing="0"/>
        <w:rPr>
          <w:color w:val="000000" w:themeColor="text1"/>
        </w:rPr>
      </w:pPr>
      <w:r w:rsidRPr="00A45226">
        <w:rPr>
          <w:noProof/>
          <w:color w:val="000000" w:themeColor="text1"/>
        </w:rPr>
        <w:lastRenderedPageBreak/>
        <w:drawing>
          <wp:inline distT="0" distB="0" distL="0" distR="0" wp14:anchorId="529F2D5C" wp14:editId="3660BB4E">
            <wp:extent cx="5943600" cy="34766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476625"/>
                    </a:xfrm>
                    <a:prstGeom prst="rect">
                      <a:avLst/>
                    </a:prstGeom>
                  </pic:spPr>
                </pic:pic>
              </a:graphicData>
            </a:graphic>
          </wp:inline>
        </w:drawing>
      </w:r>
    </w:p>
    <w:p w14:paraId="267159E5" w14:textId="31889733" w:rsidR="00623D89" w:rsidRPr="00A45226" w:rsidRDefault="00D2487D" w:rsidP="00D2487D">
      <w:pPr>
        <w:pStyle w:val="Caption"/>
        <w:rPr>
          <w:rFonts w:ascii="Times New Roman" w:hAnsi="Times New Roman" w:cs="Times New Roman"/>
          <w:color w:val="000000" w:themeColor="text1"/>
        </w:rPr>
      </w:pPr>
      <w:bookmarkStart w:id="84" w:name="_Toc242075634"/>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30</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AWS Glue </w:t>
      </w:r>
      <w:proofErr w:type="spellStart"/>
      <w:r w:rsidRPr="00A45226">
        <w:rPr>
          <w:rFonts w:ascii="Times New Roman" w:hAnsi="Times New Roman" w:cs="Times New Roman"/>
          <w:color w:val="000000" w:themeColor="text1"/>
        </w:rPr>
        <w:t>PySpark</w:t>
      </w:r>
      <w:proofErr w:type="spellEnd"/>
      <w:r w:rsidRPr="00A45226">
        <w:rPr>
          <w:rFonts w:ascii="Times New Roman" w:hAnsi="Times New Roman" w:cs="Times New Roman"/>
          <w:color w:val="000000" w:themeColor="text1"/>
        </w:rPr>
        <w:t xml:space="preserve"> terminal output confirming SHA-256 checksum reconciliation comparing source and target clinical datasets with </w:t>
      </w:r>
      <w:proofErr w:type="gramStart"/>
      <w:r w:rsidRPr="00A45226">
        <w:rPr>
          <w:rFonts w:ascii="Times New Roman" w:hAnsi="Times New Roman" w:cs="Times New Roman"/>
          <w:color w:val="000000" w:themeColor="text1"/>
        </w:rPr>
        <w:t>zero byte</w:t>
      </w:r>
      <w:proofErr w:type="gramEnd"/>
      <w:r w:rsidRPr="00A45226">
        <w:rPr>
          <w:rFonts w:ascii="Times New Roman" w:hAnsi="Times New Roman" w:cs="Times New Roman"/>
          <w:color w:val="000000" w:themeColor="text1"/>
        </w:rPr>
        <w:t xml:space="preserve"> loss.</w:t>
      </w:r>
      <w:bookmarkEnd w:id="84"/>
    </w:p>
    <w:p w14:paraId="2DC485CF" w14:textId="674E1104" w:rsidR="00D2487D" w:rsidRPr="00A45226" w:rsidRDefault="00D2487D" w:rsidP="00D2487D">
      <w:pPr>
        <w:rPr>
          <w:rFonts w:ascii="Times New Roman" w:hAnsi="Times New Roman" w:cs="Times New Roman"/>
          <w:color w:val="000000" w:themeColor="text1"/>
        </w:rPr>
      </w:pPr>
    </w:p>
    <w:p w14:paraId="38EFB6D9" w14:textId="5F4667FD" w:rsidR="00D2487D" w:rsidRPr="00A45226" w:rsidRDefault="00D2487D" w:rsidP="00D2487D">
      <w:pPr>
        <w:rPr>
          <w:rFonts w:ascii="Times New Roman" w:hAnsi="Times New Roman" w:cs="Times New Roman"/>
          <w:color w:val="000000" w:themeColor="text1"/>
        </w:rPr>
      </w:pPr>
    </w:p>
    <w:p w14:paraId="2B1047DA" w14:textId="2AA14219" w:rsidR="00D2487D" w:rsidRPr="00A45226" w:rsidRDefault="00D2487D" w:rsidP="00D2487D">
      <w:pPr>
        <w:rPr>
          <w:rFonts w:ascii="Times New Roman" w:hAnsi="Times New Roman" w:cs="Times New Roman"/>
          <w:color w:val="000000" w:themeColor="text1"/>
        </w:rPr>
      </w:pPr>
    </w:p>
    <w:p w14:paraId="07719300" w14:textId="2B211947" w:rsidR="00D2487D" w:rsidRPr="00A45226" w:rsidRDefault="00D2487D" w:rsidP="00D2487D">
      <w:pPr>
        <w:rPr>
          <w:rFonts w:ascii="Times New Roman" w:hAnsi="Times New Roman" w:cs="Times New Roman"/>
          <w:color w:val="000000" w:themeColor="text1"/>
        </w:rPr>
      </w:pPr>
    </w:p>
    <w:p w14:paraId="2FD38E10" w14:textId="61FDCA69" w:rsidR="00D2487D" w:rsidRPr="00A45226" w:rsidRDefault="00D2487D" w:rsidP="00D2487D">
      <w:pPr>
        <w:rPr>
          <w:rFonts w:ascii="Times New Roman" w:hAnsi="Times New Roman" w:cs="Times New Roman"/>
          <w:color w:val="000000" w:themeColor="text1"/>
        </w:rPr>
      </w:pPr>
    </w:p>
    <w:p w14:paraId="604B0CBD" w14:textId="3A348C65" w:rsidR="00D2487D" w:rsidRPr="00A45226" w:rsidRDefault="00D2487D" w:rsidP="00D2487D">
      <w:pPr>
        <w:rPr>
          <w:rFonts w:ascii="Times New Roman" w:hAnsi="Times New Roman" w:cs="Times New Roman"/>
          <w:color w:val="000000" w:themeColor="text1"/>
        </w:rPr>
      </w:pPr>
    </w:p>
    <w:p w14:paraId="0CFAE173" w14:textId="0FA7BBB1" w:rsidR="00D2487D" w:rsidRPr="00A45226" w:rsidRDefault="00D2487D" w:rsidP="00D2487D">
      <w:pPr>
        <w:rPr>
          <w:rFonts w:ascii="Times New Roman" w:hAnsi="Times New Roman" w:cs="Times New Roman"/>
          <w:color w:val="000000" w:themeColor="text1"/>
        </w:rPr>
      </w:pPr>
    </w:p>
    <w:p w14:paraId="30D830A5" w14:textId="70CEFE62" w:rsidR="00D2487D" w:rsidRPr="00A45226" w:rsidRDefault="00D2487D" w:rsidP="00D2487D">
      <w:pPr>
        <w:rPr>
          <w:rFonts w:ascii="Times New Roman" w:hAnsi="Times New Roman" w:cs="Times New Roman"/>
          <w:color w:val="000000" w:themeColor="text1"/>
        </w:rPr>
      </w:pPr>
    </w:p>
    <w:p w14:paraId="5001EAA4" w14:textId="749364ED" w:rsidR="00D2487D" w:rsidRPr="00A45226" w:rsidRDefault="00D2487D" w:rsidP="00D2487D">
      <w:pPr>
        <w:rPr>
          <w:rFonts w:ascii="Times New Roman" w:hAnsi="Times New Roman" w:cs="Times New Roman"/>
          <w:color w:val="000000" w:themeColor="text1"/>
        </w:rPr>
      </w:pPr>
    </w:p>
    <w:p w14:paraId="5593BFA6" w14:textId="202C1E58" w:rsidR="00D2487D" w:rsidRPr="00A45226" w:rsidRDefault="00D2487D" w:rsidP="00D2487D">
      <w:pPr>
        <w:rPr>
          <w:rFonts w:ascii="Times New Roman" w:hAnsi="Times New Roman" w:cs="Times New Roman"/>
          <w:color w:val="000000" w:themeColor="text1"/>
        </w:rPr>
      </w:pPr>
    </w:p>
    <w:p w14:paraId="5794E40B" w14:textId="05FD5E2E" w:rsidR="00D2487D" w:rsidRPr="00A45226" w:rsidRDefault="00D2487D" w:rsidP="00D2487D">
      <w:pPr>
        <w:rPr>
          <w:rFonts w:ascii="Times New Roman" w:hAnsi="Times New Roman" w:cs="Times New Roman"/>
          <w:color w:val="000000" w:themeColor="text1"/>
        </w:rPr>
      </w:pPr>
    </w:p>
    <w:p w14:paraId="6412B891" w14:textId="3D3F72CF" w:rsidR="00D2487D" w:rsidRPr="00A45226" w:rsidRDefault="00D2487D" w:rsidP="00D2487D">
      <w:pPr>
        <w:rPr>
          <w:rFonts w:ascii="Times New Roman" w:hAnsi="Times New Roman" w:cs="Times New Roman"/>
          <w:color w:val="000000" w:themeColor="text1"/>
        </w:rPr>
      </w:pPr>
    </w:p>
    <w:p w14:paraId="46244AC3" w14:textId="4939EDE7" w:rsidR="00D2487D" w:rsidRDefault="00D2487D" w:rsidP="00D2487D">
      <w:pPr>
        <w:rPr>
          <w:rFonts w:ascii="Times New Roman" w:hAnsi="Times New Roman" w:cs="Times New Roman"/>
          <w:color w:val="000000" w:themeColor="text1"/>
        </w:rPr>
      </w:pPr>
    </w:p>
    <w:p w14:paraId="4E689733" w14:textId="77777777" w:rsidR="002E179A" w:rsidRPr="00A45226" w:rsidRDefault="002E179A" w:rsidP="00D2487D">
      <w:pPr>
        <w:rPr>
          <w:rFonts w:ascii="Times New Roman" w:hAnsi="Times New Roman" w:cs="Times New Roman"/>
          <w:color w:val="000000" w:themeColor="text1"/>
        </w:rPr>
      </w:pPr>
    </w:p>
    <w:p w14:paraId="4B07CB36" w14:textId="77777777" w:rsidR="00D2487D" w:rsidRPr="00A45226" w:rsidRDefault="00D2487D" w:rsidP="00D2487D">
      <w:pPr>
        <w:rPr>
          <w:rFonts w:ascii="Times New Roman" w:hAnsi="Times New Roman" w:cs="Times New Roman"/>
          <w:color w:val="000000" w:themeColor="text1"/>
        </w:rPr>
      </w:pPr>
    </w:p>
    <w:p w14:paraId="659266DA" w14:textId="77777777" w:rsidR="00623D89" w:rsidRPr="00A45226" w:rsidRDefault="00623D89" w:rsidP="0080524B">
      <w:pPr>
        <w:pStyle w:val="Heading2"/>
        <w:rPr>
          <w:color w:val="000000" w:themeColor="text1"/>
        </w:rPr>
      </w:pPr>
      <w:bookmarkStart w:id="85" w:name="_Toc242075595"/>
      <w:r w:rsidRPr="00A45226">
        <w:rPr>
          <w:color w:val="000000" w:themeColor="text1"/>
        </w:rPr>
        <w:lastRenderedPageBreak/>
        <w:t>7.4 Disaster Recovery Architecture (RTO/RPO SLA Framework)</w:t>
      </w:r>
      <w:bookmarkEnd w:id="85"/>
    </w:p>
    <w:p w14:paraId="3C80B008" w14:textId="77777777" w:rsidR="00623D89" w:rsidRPr="00A45226" w:rsidRDefault="00623D89" w:rsidP="00623D89">
      <w:pPr>
        <w:pStyle w:val="code-line"/>
        <w:spacing w:before="0" w:beforeAutospacing="0" w:after="240" w:afterAutospacing="0"/>
        <w:rPr>
          <w:color w:val="000000" w:themeColor="text1"/>
        </w:rPr>
      </w:pPr>
      <w:r w:rsidRPr="00A45226">
        <w:rPr>
          <w:color w:val="000000" w:themeColor="text1"/>
        </w:rPr>
        <w:t>CHA implements a </w:t>
      </w:r>
      <w:r w:rsidRPr="00A45226">
        <w:rPr>
          <w:rStyle w:val="Strong"/>
          <w:color w:val="000000" w:themeColor="text1"/>
        </w:rPr>
        <w:t>Multi-Region Pilot Light Disaster Recovery (DR)</w:t>
      </w:r>
      <w:r w:rsidRPr="00A45226">
        <w:rPr>
          <w:color w:val="000000" w:themeColor="text1"/>
        </w:rPr>
        <w:t> architecture between </w:t>
      </w:r>
      <w:r w:rsidRPr="00A45226">
        <w:rPr>
          <w:rStyle w:val="HTMLCode"/>
          <w:rFonts w:ascii="Times New Roman" w:hAnsi="Times New Roman" w:cs="Times New Roman"/>
          <w:color w:val="000000" w:themeColor="text1"/>
          <w:sz w:val="24"/>
          <w:szCs w:val="24"/>
          <w:highlight w:val="yellow"/>
          <w:shd w:val="clear" w:color="auto" w:fill="3C3C3C"/>
        </w:rPr>
        <w:t>ap-southeast-1</w:t>
      </w:r>
      <w:r w:rsidRPr="00A45226">
        <w:rPr>
          <w:color w:val="000000" w:themeColor="text1"/>
        </w:rPr>
        <w:t> (Singapore, Primary) and </w:t>
      </w:r>
      <w:r w:rsidRPr="00A45226">
        <w:rPr>
          <w:rStyle w:val="HTMLCode"/>
          <w:rFonts w:ascii="Times New Roman" w:hAnsi="Times New Roman" w:cs="Times New Roman"/>
          <w:color w:val="000000" w:themeColor="text1"/>
          <w:sz w:val="24"/>
          <w:szCs w:val="24"/>
          <w:highlight w:val="yellow"/>
          <w:shd w:val="clear" w:color="auto" w:fill="3C3C3C"/>
        </w:rPr>
        <w:t>ap-southeast-2</w:t>
      </w:r>
      <w:r w:rsidRPr="00A45226">
        <w:rPr>
          <w:color w:val="000000" w:themeColor="text1"/>
        </w:rPr>
        <w:t> (Sydney, DR):</w:t>
      </w:r>
    </w:p>
    <w:p w14:paraId="2FEDFFE5" w14:textId="77777777" w:rsidR="00623D89" w:rsidRPr="00A45226" w:rsidRDefault="00623D89" w:rsidP="00623D89">
      <w:pPr>
        <w:pStyle w:val="code-line"/>
        <w:numPr>
          <w:ilvl w:val="0"/>
          <w:numId w:val="22"/>
        </w:numPr>
        <w:rPr>
          <w:color w:val="000000" w:themeColor="text1"/>
        </w:rPr>
      </w:pPr>
      <w:r w:rsidRPr="00A45226">
        <w:rPr>
          <w:rStyle w:val="Strong"/>
          <w:color w:val="000000" w:themeColor="text1"/>
        </w:rPr>
        <w:t>Aurora Global Database</w:t>
      </w:r>
      <w:r w:rsidRPr="00A45226">
        <w:rPr>
          <w:color w:val="000000" w:themeColor="text1"/>
        </w:rPr>
        <w:t>: Relational transactions replicate asynchronously to Sydney with physical storage-level replication latency under 1 second.</w:t>
      </w:r>
    </w:p>
    <w:p w14:paraId="587EB7A0" w14:textId="77777777" w:rsidR="00623D89" w:rsidRPr="00A45226" w:rsidRDefault="00623D89" w:rsidP="00623D89">
      <w:pPr>
        <w:pStyle w:val="code-line"/>
        <w:numPr>
          <w:ilvl w:val="0"/>
          <w:numId w:val="22"/>
        </w:numPr>
        <w:rPr>
          <w:color w:val="000000" w:themeColor="text1"/>
        </w:rPr>
      </w:pPr>
      <w:r w:rsidRPr="00A45226">
        <w:rPr>
          <w:rStyle w:val="Strong"/>
          <w:color w:val="000000" w:themeColor="text1"/>
        </w:rPr>
        <w:t>S3 Cross-Region Replication (CRR)</w:t>
      </w:r>
      <w:r w:rsidRPr="00A45226">
        <w:rPr>
          <w:color w:val="000000" w:themeColor="text1"/>
        </w:rPr>
        <w:t>: Critical patient medical images and backups replicate continuously to Sydney S3 buckets using KMS dual-region encryption keys.</w:t>
      </w:r>
    </w:p>
    <w:p w14:paraId="033A8BDA" w14:textId="4B0D3F76" w:rsidR="00623D89" w:rsidRPr="00A45226" w:rsidRDefault="00623D89" w:rsidP="0082460E">
      <w:pPr>
        <w:pStyle w:val="code-line"/>
        <w:numPr>
          <w:ilvl w:val="0"/>
          <w:numId w:val="22"/>
        </w:numPr>
        <w:rPr>
          <w:color w:val="000000" w:themeColor="text1"/>
        </w:rPr>
      </w:pPr>
      <w:r w:rsidRPr="00A45226">
        <w:rPr>
          <w:rStyle w:val="Strong"/>
          <w:color w:val="000000" w:themeColor="text1"/>
        </w:rPr>
        <w:t>Automated Failover</w:t>
      </w:r>
      <w:r w:rsidRPr="00A45226">
        <w:rPr>
          <w:color w:val="000000" w:themeColor="text1"/>
        </w:rPr>
        <w:t xml:space="preserve">: In the event of a catastrophic regional failure in Singapore, Route 53 health checks trigger automated failover, promoting the Sydney Aurora database to primary and spinning up </w:t>
      </w:r>
      <w:proofErr w:type="spellStart"/>
      <w:r w:rsidRPr="00A45226">
        <w:rPr>
          <w:color w:val="000000" w:themeColor="text1"/>
        </w:rPr>
        <w:t>Fargate</w:t>
      </w:r>
      <w:proofErr w:type="spellEnd"/>
      <w:r w:rsidRPr="00A45226">
        <w:rPr>
          <w:color w:val="000000" w:themeColor="text1"/>
        </w:rPr>
        <w:t xml:space="preserve"> tasks via pre-staged Terraform modules.</w:t>
      </w:r>
    </w:p>
    <w:p w14:paraId="76B6C71C" w14:textId="6D66DE8B" w:rsidR="0082460E" w:rsidRPr="00A45226" w:rsidRDefault="0082460E" w:rsidP="0082460E">
      <w:pPr>
        <w:pStyle w:val="Caption"/>
        <w:keepNext/>
        <w:rPr>
          <w:rFonts w:ascii="Times New Roman" w:hAnsi="Times New Roman" w:cs="Times New Roman"/>
          <w:color w:val="000000" w:themeColor="text1"/>
        </w:rPr>
      </w:pPr>
      <w:bookmarkStart w:id="86" w:name="_Toc242075651"/>
      <w:r w:rsidRPr="00A45226">
        <w:rPr>
          <w:rFonts w:ascii="Times New Roman" w:hAnsi="Times New Roman" w:cs="Times New Roman"/>
          <w:color w:val="000000" w:themeColor="text1"/>
        </w:rPr>
        <w:t xml:space="preserve">Table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Table \* ARABIC </w:instrText>
      </w:r>
      <w:r w:rsidRPr="00A45226">
        <w:rPr>
          <w:rFonts w:ascii="Times New Roman" w:hAnsi="Times New Roman" w:cs="Times New Roman"/>
          <w:color w:val="000000" w:themeColor="text1"/>
        </w:rPr>
        <w:fldChar w:fldCharType="separate"/>
      </w:r>
      <w:r w:rsidR="003B2309" w:rsidRPr="00A45226">
        <w:rPr>
          <w:rFonts w:ascii="Times New Roman" w:hAnsi="Times New Roman" w:cs="Times New Roman"/>
          <w:noProof/>
          <w:color w:val="000000" w:themeColor="text1"/>
        </w:rPr>
        <w:t>14</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Disaster Recovery Tiering &amp; RTO/RPO SLA Matrix</w:t>
      </w:r>
      <w:bookmarkEnd w:id="86"/>
    </w:p>
    <w:tbl>
      <w:tblPr>
        <w:tblStyle w:val="TableGrid"/>
        <w:tblW w:w="0" w:type="auto"/>
        <w:tblLook w:val="04A0" w:firstRow="1" w:lastRow="0" w:firstColumn="1" w:lastColumn="0" w:noHBand="0" w:noVBand="1"/>
      </w:tblPr>
      <w:tblGrid>
        <w:gridCol w:w="1554"/>
        <w:gridCol w:w="2583"/>
        <w:gridCol w:w="1171"/>
        <w:gridCol w:w="1171"/>
        <w:gridCol w:w="2871"/>
      </w:tblGrid>
      <w:tr w:rsidR="00A45226" w:rsidRPr="00A45226" w14:paraId="2FBEF019" w14:textId="77777777" w:rsidTr="0082460E">
        <w:tc>
          <w:tcPr>
            <w:tcW w:w="0" w:type="auto"/>
            <w:hideMark/>
          </w:tcPr>
          <w:p w14:paraId="7813D520" w14:textId="77777777" w:rsidR="00623D89" w:rsidRPr="00A45226" w:rsidRDefault="00623D89">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Clinical Workload Tier</w:t>
            </w:r>
          </w:p>
        </w:tc>
        <w:tc>
          <w:tcPr>
            <w:tcW w:w="0" w:type="auto"/>
            <w:hideMark/>
          </w:tcPr>
          <w:p w14:paraId="2BE42FE7" w14:textId="77777777" w:rsidR="00623D89" w:rsidRPr="00A45226" w:rsidRDefault="00623D89">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Workload Description</w:t>
            </w:r>
          </w:p>
        </w:tc>
        <w:tc>
          <w:tcPr>
            <w:tcW w:w="0" w:type="auto"/>
            <w:hideMark/>
          </w:tcPr>
          <w:p w14:paraId="6C0E8476" w14:textId="77777777" w:rsidR="00623D89" w:rsidRPr="00A45226" w:rsidRDefault="00623D89">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Target RPO</w:t>
            </w:r>
          </w:p>
        </w:tc>
        <w:tc>
          <w:tcPr>
            <w:tcW w:w="0" w:type="auto"/>
            <w:hideMark/>
          </w:tcPr>
          <w:p w14:paraId="03FC9104" w14:textId="77777777" w:rsidR="00623D89" w:rsidRPr="00A45226" w:rsidRDefault="00623D89">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Target RTO</w:t>
            </w:r>
          </w:p>
        </w:tc>
        <w:tc>
          <w:tcPr>
            <w:tcW w:w="0" w:type="auto"/>
            <w:hideMark/>
          </w:tcPr>
          <w:p w14:paraId="0B53FA88" w14:textId="77777777" w:rsidR="00623D89" w:rsidRPr="00A45226" w:rsidRDefault="00623D89">
            <w:pPr>
              <w:spacing w:after="168"/>
              <w:rPr>
                <w:rFonts w:ascii="Times New Roman" w:hAnsi="Times New Roman" w:cs="Times New Roman"/>
                <w:b/>
                <w:bCs/>
                <w:color w:val="000000" w:themeColor="text1"/>
                <w:sz w:val="24"/>
                <w:szCs w:val="24"/>
              </w:rPr>
            </w:pPr>
            <w:r w:rsidRPr="00A45226">
              <w:rPr>
                <w:rFonts w:ascii="Times New Roman" w:hAnsi="Times New Roman" w:cs="Times New Roman"/>
                <w:b/>
                <w:bCs/>
                <w:color w:val="000000" w:themeColor="text1"/>
                <w:sz w:val="24"/>
                <w:szCs w:val="24"/>
              </w:rPr>
              <w:t>Disaster Recovery Mechanism</w:t>
            </w:r>
          </w:p>
        </w:tc>
      </w:tr>
      <w:tr w:rsidR="00A45226" w:rsidRPr="00A45226" w14:paraId="0DB7F135" w14:textId="77777777" w:rsidTr="0082460E">
        <w:tc>
          <w:tcPr>
            <w:tcW w:w="0" w:type="auto"/>
            <w:hideMark/>
          </w:tcPr>
          <w:p w14:paraId="4B0DCDDE" w14:textId="77777777" w:rsidR="00623D89" w:rsidRPr="00A45226" w:rsidRDefault="00623D89">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Tier 1 (Critical)</w:t>
            </w:r>
          </w:p>
        </w:tc>
        <w:tc>
          <w:tcPr>
            <w:tcW w:w="0" w:type="auto"/>
            <w:hideMark/>
          </w:tcPr>
          <w:p w14:paraId="6B9F8EDE" w14:textId="77777777" w:rsidR="00623D89" w:rsidRPr="00A45226" w:rsidRDefault="00623D89">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Real-Time ICU Telemetry (PMP) &amp; Active EHR</w:t>
            </w:r>
          </w:p>
        </w:tc>
        <w:tc>
          <w:tcPr>
            <w:tcW w:w="0" w:type="auto"/>
            <w:hideMark/>
          </w:tcPr>
          <w:p w14:paraId="6338D6F4" w14:textId="77777777" w:rsidR="00623D89" w:rsidRPr="00A45226" w:rsidRDefault="00623D89">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&lt; 5 Seconds</w:t>
            </w:r>
          </w:p>
        </w:tc>
        <w:tc>
          <w:tcPr>
            <w:tcW w:w="0" w:type="auto"/>
            <w:hideMark/>
          </w:tcPr>
          <w:p w14:paraId="169B35AB" w14:textId="77777777" w:rsidR="00623D89" w:rsidRPr="00A45226" w:rsidRDefault="00623D89">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&lt; 15 Minutes</w:t>
            </w:r>
          </w:p>
        </w:tc>
        <w:tc>
          <w:tcPr>
            <w:tcW w:w="0" w:type="auto"/>
            <w:hideMark/>
          </w:tcPr>
          <w:p w14:paraId="5B66B198" w14:textId="77777777" w:rsidR="00623D89" w:rsidRPr="00A45226" w:rsidRDefault="00623D89">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 xml:space="preserve">Aurora Global Database (&lt;1s lag) + Multi-Region Pilot Light </w:t>
            </w:r>
            <w:proofErr w:type="spellStart"/>
            <w:r w:rsidRPr="00A45226">
              <w:rPr>
                <w:rFonts w:ascii="Times New Roman" w:hAnsi="Times New Roman" w:cs="Times New Roman"/>
                <w:color w:val="000000" w:themeColor="text1"/>
                <w:sz w:val="24"/>
                <w:szCs w:val="24"/>
              </w:rPr>
              <w:t>Fargate</w:t>
            </w:r>
            <w:proofErr w:type="spellEnd"/>
            <w:r w:rsidRPr="00A45226">
              <w:rPr>
                <w:rFonts w:ascii="Times New Roman" w:hAnsi="Times New Roman" w:cs="Times New Roman"/>
                <w:color w:val="000000" w:themeColor="text1"/>
                <w:sz w:val="24"/>
                <w:szCs w:val="24"/>
              </w:rPr>
              <w:t xml:space="preserve"> Tasks.</w:t>
            </w:r>
          </w:p>
        </w:tc>
      </w:tr>
      <w:tr w:rsidR="00A45226" w:rsidRPr="00A45226" w14:paraId="4767FE33" w14:textId="77777777" w:rsidTr="0082460E">
        <w:tc>
          <w:tcPr>
            <w:tcW w:w="0" w:type="auto"/>
            <w:hideMark/>
          </w:tcPr>
          <w:p w14:paraId="64AD41B0" w14:textId="77777777" w:rsidR="00623D89" w:rsidRPr="00A45226" w:rsidRDefault="00623D89">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Tier 2 (High)</w:t>
            </w:r>
          </w:p>
        </w:tc>
        <w:tc>
          <w:tcPr>
            <w:tcW w:w="0" w:type="auto"/>
            <w:hideMark/>
          </w:tcPr>
          <w:p w14:paraId="65BDE90F" w14:textId="77777777" w:rsidR="00623D89" w:rsidRPr="00A45226" w:rsidRDefault="00623D89">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Telemedicine Scheduling (TPP) &amp; Billing</w:t>
            </w:r>
          </w:p>
        </w:tc>
        <w:tc>
          <w:tcPr>
            <w:tcW w:w="0" w:type="auto"/>
            <w:hideMark/>
          </w:tcPr>
          <w:p w14:paraId="41A2C269" w14:textId="77777777" w:rsidR="00623D89" w:rsidRPr="00A45226" w:rsidRDefault="00623D89">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&lt; 15 Minutes</w:t>
            </w:r>
          </w:p>
        </w:tc>
        <w:tc>
          <w:tcPr>
            <w:tcW w:w="0" w:type="auto"/>
            <w:hideMark/>
          </w:tcPr>
          <w:p w14:paraId="1C090772" w14:textId="77777777" w:rsidR="00623D89" w:rsidRPr="00A45226" w:rsidRDefault="00623D89">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&lt; 60 Minutes</w:t>
            </w:r>
          </w:p>
        </w:tc>
        <w:tc>
          <w:tcPr>
            <w:tcW w:w="0" w:type="auto"/>
            <w:hideMark/>
          </w:tcPr>
          <w:p w14:paraId="216F56F7" w14:textId="77777777" w:rsidR="00623D89" w:rsidRPr="00A45226" w:rsidRDefault="00623D89">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 xml:space="preserve">Aurora Automated Snapshots replicated cross-region + S3 CRR + </w:t>
            </w:r>
            <w:proofErr w:type="spellStart"/>
            <w:r w:rsidRPr="00A45226">
              <w:rPr>
                <w:rFonts w:ascii="Times New Roman" w:hAnsi="Times New Roman" w:cs="Times New Roman"/>
                <w:color w:val="000000" w:themeColor="text1"/>
                <w:sz w:val="24"/>
                <w:szCs w:val="24"/>
              </w:rPr>
              <w:t>IaC</w:t>
            </w:r>
            <w:proofErr w:type="spellEnd"/>
            <w:r w:rsidRPr="00A45226">
              <w:rPr>
                <w:rFonts w:ascii="Times New Roman" w:hAnsi="Times New Roman" w:cs="Times New Roman"/>
                <w:color w:val="000000" w:themeColor="text1"/>
                <w:sz w:val="24"/>
                <w:szCs w:val="24"/>
              </w:rPr>
              <w:t xml:space="preserve"> rebuild.</w:t>
            </w:r>
          </w:p>
        </w:tc>
      </w:tr>
      <w:tr w:rsidR="00A45226" w:rsidRPr="00A45226" w14:paraId="71C46D28" w14:textId="77777777" w:rsidTr="0082460E">
        <w:tc>
          <w:tcPr>
            <w:tcW w:w="0" w:type="auto"/>
            <w:hideMark/>
          </w:tcPr>
          <w:p w14:paraId="7B8FB467" w14:textId="77777777" w:rsidR="00623D89" w:rsidRPr="00A45226" w:rsidRDefault="00623D89">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Tier 3 (Medium)</w:t>
            </w:r>
          </w:p>
        </w:tc>
        <w:tc>
          <w:tcPr>
            <w:tcW w:w="0" w:type="auto"/>
            <w:hideMark/>
          </w:tcPr>
          <w:p w14:paraId="5308D75E" w14:textId="77777777" w:rsidR="00623D89" w:rsidRPr="00A45226" w:rsidRDefault="00623D89">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Historical Medical Imaging Archive (PACS)</w:t>
            </w:r>
          </w:p>
        </w:tc>
        <w:tc>
          <w:tcPr>
            <w:tcW w:w="0" w:type="auto"/>
            <w:hideMark/>
          </w:tcPr>
          <w:p w14:paraId="153B060C" w14:textId="77777777" w:rsidR="00623D89" w:rsidRPr="00A45226" w:rsidRDefault="00623D89">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&lt; 1 Hour</w:t>
            </w:r>
          </w:p>
        </w:tc>
        <w:tc>
          <w:tcPr>
            <w:tcW w:w="0" w:type="auto"/>
            <w:hideMark/>
          </w:tcPr>
          <w:p w14:paraId="1463A61F" w14:textId="77777777" w:rsidR="00623D89" w:rsidRPr="00A45226" w:rsidRDefault="00623D89">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&lt; 4 Hours</w:t>
            </w:r>
          </w:p>
        </w:tc>
        <w:tc>
          <w:tcPr>
            <w:tcW w:w="0" w:type="auto"/>
            <w:hideMark/>
          </w:tcPr>
          <w:p w14:paraId="4DE8A9BC" w14:textId="77777777" w:rsidR="00623D89" w:rsidRPr="00A45226" w:rsidRDefault="00623D89">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S3 Cross-Region Replication with S3 Glacier Instant Retrieval.</w:t>
            </w:r>
          </w:p>
        </w:tc>
      </w:tr>
      <w:tr w:rsidR="000E0C49" w:rsidRPr="00A45226" w14:paraId="6E0E0A33" w14:textId="77777777" w:rsidTr="0082460E">
        <w:tc>
          <w:tcPr>
            <w:tcW w:w="0" w:type="auto"/>
            <w:hideMark/>
          </w:tcPr>
          <w:p w14:paraId="179C8BE6" w14:textId="77777777" w:rsidR="00623D89" w:rsidRPr="00A45226" w:rsidRDefault="00623D89">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Tier 4 (Low)</w:t>
            </w:r>
          </w:p>
        </w:tc>
        <w:tc>
          <w:tcPr>
            <w:tcW w:w="0" w:type="auto"/>
            <w:hideMark/>
          </w:tcPr>
          <w:p w14:paraId="6BAFAD7A" w14:textId="77777777" w:rsidR="00623D89" w:rsidRPr="00A45226" w:rsidRDefault="00623D89">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BI Dashboards &amp; Decommissioned Logs</w:t>
            </w:r>
          </w:p>
        </w:tc>
        <w:tc>
          <w:tcPr>
            <w:tcW w:w="0" w:type="auto"/>
            <w:hideMark/>
          </w:tcPr>
          <w:p w14:paraId="4D9F00A1" w14:textId="77777777" w:rsidR="00623D89" w:rsidRPr="00A45226" w:rsidRDefault="00623D89">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&lt; 24 Hours</w:t>
            </w:r>
          </w:p>
        </w:tc>
        <w:tc>
          <w:tcPr>
            <w:tcW w:w="0" w:type="auto"/>
            <w:hideMark/>
          </w:tcPr>
          <w:p w14:paraId="67E7FC20" w14:textId="77777777" w:rsidR="00623D89" w:rsidRPr="00A45226" w:rsidRDefault="00623D89">
            <w:pPr>
              <w:spacing w:after="168"/>
              <w:rPr>
                <w:rFonts w:ascii="Times New Roman" w:hAnsi="Times New Roman" w:cs="Times New Roman"/>
                <w:color w:val="000000" w:themeColor="text1"/>
                <w:sz w:val="24"/>
                <w:szCs w:val="24"/>
              </w:rPr>
            </w:pPr>
            <w:r w:rsidRPr="00A45226">
              <w:rPr>
                <w:rStyle w:val="Strong"/>
                <w:rFonts w:ascii="Times New Roman" w:hAnsi="Times New Roman" w:cs="Times New Roman"/>
                <w:color w:val="000000" w:themeColor="text1"/>
                <w:sz w:val="24"/>
                <w:szCs w:val="24"/>
              </w:rPr>
              <w:t>&lt; 24 Hours</w:t>
            </w:r>
          </w:p>
        </w:tc>
        <w:tc>
          <w:tcPr>
            <w:tcW w:w="0" w:type="auto"/>
            <w:hideMark/>
          </w:tcPr>
          <w:p w14:paraId="49C03715" w14:textId="77777777" w:rsidR="00623D89" w:rsidRPr="00A45226" w:rsidRDefault="00623D89">
            <w:pPr>
              <w:spacing w:after="168"/>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AWS Backup centralized cross-region daily backup vaults.</w:t>
            </w:r>
          </w:p>
        </w:tc>
      </w:tr>
    </w:tbl>
    <w:p w14:paraId="79E7C8B5" w14:textId="2CE36985" w:rsidR="001F6109" w:rsidRPr="00A45226" w:rsidRDefault="001F6109" w:rsidP="00CD4181">
      <w:pPr>
        <w:pStyle w:val="code-line"/>
        <w:rPr>
          <w:color w:val="000000" w:themeColor="text1"/>
        </w:rPr>
      </w:pPr>
    </w:p>
    <w:p w14:paraId="2B53D734" w14:textId="77777777" w:rsidR="001F6109" w:rsidRPr="00A45226" w:rsidRDefault="001F6109">
      <w:pPr>
        <w:rPr>
          <w:rFonts w:ascii="Times New Roman" w:eastAsia="Times New Roman" w:hAnsi="Times New Roman" w:cs="Times New Roman"/>
          <w:color w:val="000000" w:themeColor="text1"/>
          <w:kern w:val="0"/>
          <w:sz w:val="24"/>
          <w:szCs w:val="24"/>
          <w:lang w:bidi="ta-IN"/>
          <w14:ligatures w14:val="none"/>
        </w:rPr>
      </w:pPr>
      <w:r w:rsidRPr="00A45226">
        <w:rPr>
          <w:rFonts w:ascii="Times New Roman" w:hAnsi="Times New Roman" w:cs="Times New Roman"/>
          <w:color w:val="000000" w:themeColor="text1"/>
          <w:sz w:val="24"/>
          <w:szCs w:val="24"/>
        </w:rPr>
        <w:br w:type="page"/>
      </w:r>
    </w:p>
    <w:p w14:paraId="3E8DA5E0" w14:textId="77777777" w:rsidR="001F6109" w:rsidRPr="00A45226" w:rsidRDefault="001F6109" w:rsidP="0082460E">
      <w:pPr>
        <w:pStyle w:val="Heading1"/>
        <w:rPr>
          <w:rFonts w:cs="Times New Roman"/>
          <w:color w:val="000000" w:themeColor="text1"/>
        </w:rPr>
      </w:pPr>
      <w:bookmarkStart w:id="87" w:name="_Toc242075596"/>
      <w:r w:rsidRPr="00A45226">
        <w:rPr>
          <w:rFonts w:cs="Times New Roman"/>
          <w:color w:val="000000" w:themeColor="text1"/>
        </w:rPr>
        <w:lastRenderedPageBreak/>
        <w:t>8. Task 7: Hybrid Connectivity and Edge Integration</w:t>
      </w:r>
      <w:bookmarkEnd w:id="87"/>
    </w:p>
    <w:p w14:paraId="5B215997" w14:textId="77777777" w:rsidR="001F6109" w:rsidRPr="00A45226" w:rsidRDefault="001F6109" w:rsidP="00123457">
      <w:pPr>
        <w:pStyle w:val="Heading2"/>
        <w:rPr>
          <w:color w:val="000000" w:themeColor="text1"/>
        </w:rPr>
      </w:pPr>
      <w:bookmarkStart w:id="88" w:name="_Toc242075597"/>
      <w:r w:rsidRPr="00A45226">
        <w:rPr>
          <w:color w:val="000000" w:themeColor="text1"/>
        </w:rPr>
        <w:t>8.1 Dedicated Hybrid Interconnect (Direct Connect &amp; IPsec VPN)</w:t>
      </w:r>
      <w:bookmarkEnd w:id="88"/>
    </w:p>
    <w:p w14:paraId="2976E02E" w14:textId="77777777" w:rsidR="001F6109" w:rsidRPr="00A45226" w:rsidRDefault="001F6109" w:rsidP="001F6109">
      <w:pPr>
        <w:pStyle w:val="code-line"/>
        <w:spacing w:before="0" w:beforeAutospacing="0" w:after="240" w:afterAutospacing="0"/>
        <w:rPr>
          <w:color w:val="000000" w:themeColor="text1"/>
        </w:rPr>
      </w:pPr>
      <w:r w:rsidRPr="00A45226">
        <w:rPr>
          <w:color w:val="000000" w:themeColor="text1"/>
        </w:rPr>
        <w:t>To link CHA’s central facilities, partner clinics, and 22 regional branch hospitals with AWS, a resilient hybrid network architecture is deployed:</w:t>
      </w:r>
    </w:p>
    <w:p w14:paraId="508314E2" w14:textId="77777777" w:rsidR="001F6109" w:rsidRPr="00A45226" w:rsidRDefault="001F6109" w:rsidP="001F6109">
      <w:pPr>
        <w:pStyle w:val="code-line"/>
        <w:numPr>
          <w:ilvl w:val="0"/>
          <w:numId w:val="23"/>
        </w:numPr>
        <w:rPr>
          <w:color w:val="000000" w:themeColor="text1"/>
        </w:rPr>
      </w:pPr>
      <w:r w:rsidRPr="00A45226">
        <w:rPr>
          <w:rStyle w:val="Strong"/>
          <w:color w:val="000000" w:themeColor="text1"/>
        </w:rPr>
        <w:t>AWS Direct Connect (Primary)</w:t>
      </w:r>
      <w:r w:rsidRPr="00A45226">
        <w:rPr>
          <w:color w:val="000000" w:themeColor="text1"/>
        </w:rPr>
        <w:t>: A dedicated 10 Gbps private fiber connection linking CHA’s primary hospital hub to the AWS Singapore region, bypassing the public internet to deliver deterministic sub-5ms latency and zero packet loss.</w:t>
      </w:r>
    </w:p>
    <w:p w14:paraId="4FC50994" w14:textId="77777777" w:rsidR="001F6109" w:rsidRPr="00A45226" w:rsidRDefault="001F6109" w:rsidP="001F6109">
      <w:pPr>
        <w:pStyle w:val="code-line"/>
        <w:numPr>
          <w:ilvl w:val="0"/>
          <w:numId w:val="23"/>
        </w:numPr>
        <w:rPr>
          <w:color w:val="000000" w:themeColor="text1"/>
        </w:rPr>
      </w:pPr>
      <w:r w:rsidRPr="00A45226">
        <w:rPr>
          <w:rStyle w:val="Strong"/>
          <w:color w:val="000000" w:themeColor="text1"/>
        </w:rPr>
        <w:t>AWS Site-to-Site VPN (Automated Failover Backup)</w:t>
      </w:r>
      <w:r w:rsidRPr="00A45226">
        <w:rPr>
          <w:color w:val="000000" w:themeColor="text1"/>
        </w:rPr>
        <w:t>: Two redundant IPsec VPN tunnels terminate on an </w:t>
      </w:r>
      <w:r w:rsidRPr="00A45226">
        <w:rPr>
          <w:rStyle w:val="Strong"/>
          <w:color w:val="000000" w:themeColor="text1"/>
        </w:rPr>
        <w:t>AWS Transit Gateway</w:t>
      </w:r>
      <w:r w:rsidRPr="00A45226">
        <w:rPr>
          <w:color w:val="000000" w:themeColor="text1"/>
        </w:rPr>
        <w:t>, configured with BGP dynamic routing. If physical fiber disruption occurs on the Direct Connect circuit, traffic seamlessly fails over to IPsec tunnels in under 3 seconds without session termination.</w:t>
      </w:r>
    </w:p>
    <w:p w14:paraId="550D46AF" w14:textId="77777777" w:rsidR="001F6109" w:rsidRPr="00A45226" w:rsidRDefault="001F6109" w:rsidP="007B6186">
      <w:pPr>
        <w:pStyle w:val="Heading2"/>
        <w:rPr>
          <w:color w:val="000000" w:themeColor="text1"/>
        </w:rPr>
      </w:pPr>
      <w:bookmarkStart w:id="89" w:name="_Toc242075598"/>
      <w:r w:rsidRPr="00A45226">
        <w:rPr>
          <w:color w:val="000000" w:themeColor="text1"/>
        </w:rPr>
        <w:t>8.2 Hub-and-Spoke Interconnect via AWS Transit Gateway</w:t>
      </w:r>
      <w:bookmarkEnd w:id="89"/>
    </w:p>
    <w:p w14:paraId="795D9232" w14:textId="77777777" w:rsidR="001F6109" w:rsidRPr="00A45226" w:rsidRDefault="001F6109" w:rsidP="001F6109">
      <w:pPr>
        <w:pStyle w:val="code-line"/>
        <w:spacing w:before="0" w:beforeAutospacing="0" w:after="240" w:afterAutospacing="0"/>
        <w:rPr>
          <w:color w:val="000000" w:themeColor="text1"/>
        </w:rPr>
      </w:pPr>
      <w:r w:rsidRPr="00A45226">
        <w:rPr>
          <w:color w:val="000000" w:themeColor="text1"/>
        </w:rPr>
        <w:t>An </w:t>
      </w:r>
      <w:r w:rsidRPr="00A45226">
        <w:rPr>
          <w:rStyle w:val="Strong"/>
          <w:color w:val="000000" w:themeColor="text1"/>
        </w:rPr>
        <w:t>AWS Transit Gateway (TGW)</w:t>
      </w:r>
      <w:r w:rsidRPr="00A45226">
        <w:rPr>
          <w:color w:val="000000" w:themeColor="text1"/>
        </w:rPr>
        <w:t> serves as the central regional network hub. TGW simplifies network topology by eliminating complex peer-to-peer VPC peering meshes, managing routing between the primary Production VPC, Disaster Recovery VPC, Direct Connect Gateway, and branch hospital IPsec VPNs via centralized route tables.</w:t>
      </w:r>
    </w:p>
    <w:p w14:paraId="15BE7437" w14:textId="77777777" w:rsidR="001F6109" w:rsidRPr="00A45226" w:rsidRDefault="001F6109" w:rsidP="00581BCE">
      <w:pPr>
        <w:pStyle w:val="Heading2"/>
        <w:rPr>
          <w:color w:val="000000" w:themeColor="text1"/>
        </w:rPr>
      </w:pPr>
      <w:bookmarkStart w:id="90" w:name="_Toc242075599"/>
      <w:r w:rsidRPr="00A45226">
        <w:rPr>
          <w:color w:val="000000" w:themeColor="text1"/>
        </w:rPr>
        <w:t>8.3 Hybrid DNS Architecture (Amazon Route 53 Resolver)</w:t>
      </w:r>
      <w:bookmarkEnd w:id="90"/>
    </w:p>
    <w:p w14:paraId="467D12C2" w14:textId="77777777" w:rsidR="001F6109" w:rsidRPr="00A45226" w:rsidRDefault="001F6109" w:rsidP="001F6109">
      <w:pPr>
        <w:pStyle w:val="code-line"/>
        <w:spacing w:before="0" w:beforeAutospacing="0" w:after="240" w:afterAutospacing="0"/>
        <w:rPr>
          <w:color w:val="000000" w:themeColor="text1"/>
        </w:rPr>
      </w:pPr>
      <w:r w:rsidRPr="00A45226">
        <w:rPr>
          <w:color w:val="000000" w:themeColor="text1"/>
        </w:rPr>
        <w:t>A unified hybrid DNS namespace is established using </w:t>
      </w:r>
      <w:r w:rsidRPr="00A45226">
        <w:rPr>
          <w:rStyle w:val="Strong"/>
          <w:color w:val="000000" w:themeColor="text1"/>
        </w:rPr>
        <w:t>Amazon Route 53 Resolver</w:t>
      </w:r>
      <w:r w:rsidRPr="00A45226">
        <w:rPr>
          <w:color w:val="000000" w:themeColor="text1"/>
        </w:rPr>
        <w:t>:</w:t>
      </w:r>
    </w:p>
    <w:p w14:paraId="47457FD5" w14:textId="77777777" w:rsidR="001F6109" w:rsidRPr="00A45226" w:rsidRDefault="001F6109" w:rsidP="001F6109">
      <w:pPr>
        <w:pStyle w:val="code-line"/>
        <w:numPr>
          <w:ilvl w:val="0"/>
          <w:numId w:val="24"/>
        </w:numPr>
        <w:rPr>
          <w:color w:val="000000" w:themeColor="text1"/>
        </w:rPr>
      </w:pPr>
      <w:r w:rsidRPr="00A45226">
        <w:rPr>
          <w:rStyle w:val="Strong"/>
          <w:color w:val="000000" w:themeColor="text1"/>
        </w:rPr>
        <w:t>Outbound Endpoints</w:t>
      </w:r>
      <w:r w:rsidRPr="00A45226">
        <w:rPr>
          <w:color w:val="000000" w:themeColor="text1"/>
        </w:rPr>
        <w:t xml:space="preserve">: Conditional forwarding rules forward queries for internal on-premises domains </w:t>
      </w:r>
      <w:r w:rsidRPr="00A45226">
        <w:rPr>
          <w:color w:val="000000" w:themeColor="text1"/>
          <w:highlight w:val="yellow"/>
        </w:rPr>
        <w:t>(</w:t>
      </w:r>
      <w:r w:rsidRPr="00A45226">
        <w:rPr>
          <w:rStyle w:val="HTMLCode"/>
          <w:rFonts w:ascii="Times New Roman" w:hAnsi="Times New Roman" w:cs="Times New Roman"/>
          <w:color w:val="000000" w:themeColor="text1"/>
          <w:sz w:val="24"/>
          <w:szCs w:val="24"/>
          <w:highlight w:val="yellow"/>
          <w:shd w:val="clear" w:color="auto" w:fill="3C3C3C"/>
        </w:rPr>
        <w:t>*.</w:t>
      </w:r>
      <w:proofErr w:type="spellStart"/>
      <w:proofErr w:type="gramStart"/>
      <w:r w:rsidRPr="00A45226">
        <w:rPr>
          <w:rStyle w:val="HTMLCode"/>
          <w:rFonts w:ascii="Times New Roman" w:hAnsi="Times New Roman" w:cs="Times New Roman"/>
          <w:color w:val="000000" w:themeColor="text1"/>
          <w:sz w:val="24"/>
          <w:szCs w:val="24"/>
          <w:highlight w:val="yellow"/>
          <w:shd w:val="clear" w:color="auto" w:fill="3C3C3C"/>
        </w:rPr>
        <w:t>corp.cloudfusion</w:t>
      </w:r>
      <w:proofErr w:type="gramEnd"/>
      <w:r w:rsidRPr="00A45226">
        <w:rPr>
          <w:rStyle w:val="HTMLCode"/>
          <w:rFonts w:ascii="Times New Roman" w:hAnsi="Times New Roman" w:cs="Times New Roman"/>
          <w:color w:val="000000" w:themeColor="text1"/>
          <w:sz w:val="24"/>
          <w:szCs w:val="24"/>
          <w:highlight w:val="yellow"/>
          <w:shd w:val="clear" w:color="auto" w:fill="3C3C3C"/>
        </w:rPr>
        <w:t>.internal</w:t>
      </w:r>
      <w:proofErr w:type="spellEnd"/>
      <w:r w:rsidRPr="00A45226">
        <w:rPr>
          <w:color w:val="000000" w:themeColor="text1"/>
        </w:rPr>
        <w:t>) across Direct Connect to on-premises Active Directory DNS servers.</w:t>
      </w:r>
    </w:p>
    <w:p w14:paraId="5045E2AC" w14:textId="77777777" w:rsidR="001F6109" w:rsidRPr="00A45226" w:rsidRDefault="001F6109" w:rsidP="001F6109">
      <w:pPr>
        <w:pStyle w:val="code-line"/>
        <w:numPr>
          <w:ilvl w:val="0"/>
          <w:numId w:val="24"/>
        </w:numPr>
        <w:rPr>
          <w:color w:val="000000" w:themeColor="text1"/>
        </w:rPr>
      </w:pPr>
      <w:r w:rsidRPr="00A45226">
        <w:rPr>
          <w:rStyle w:val="Strong"/>
          <w:color w:val="000000" w:themeColor="text1"/>
        </w:rPr>
        <w:t>Inbound Endpoints</w:t>
      </w:r>
      <w:r w:rsidRPr="00A45226">
        <w:rPr>
          <w:color w:val="000000" w:themeColor="text1"/>
        </w:rPr>
        <w:t xml:space="preserve">: On-premises hospital clients resolve private cloud microservice endpoints </w:t>
      </w:r>
      <w:r w:rsidRPr="00A45226">
        <w:rPr>
          <w:color w:val="000000" w:themeColor="text1"/>
          <w:highlight w:val="yellow"/>
        </w:rPr>
        <w:t>(</w:t>
      </w:r>
      <w:proofErr w:type="gramStart"/>
      <w:r w:rsidRPr="00A45226">
        <w:rPr>
          <w:rStyle w:val="HTMLCode"/>
          <w:rFonts w:ascii="Times New Roman" w:hAnsi="Times New Roman" w:cs="Times New Roman"/>
          <w:color w:val="000000" w:themeColor="text1"/>
          <w:sz w:val="24"/>
          <w:szCs w:val="24"/>
          <w:highlight w:val="yellow"/>
          <w:shd w:val="clear" w:color="auto" w:fill="3C3C3C"/>
        </w:rPr>
        <w:t>*.</w:t>
      </w:r>
      <w:proofErr w:type="spellStart"/>
      <w:r w:rsidRPr="00A45226">
        <w:rPr>
          <w:rStyle w:val="HTMLCode"/>
          <w:rFonts w:ascii="Times New Roman" w:hAnsi="Times New Roman" w:cs="Times New Roman"/>
          <w:color w:val="000000" w:themeColor="text1"/>
          <w:sz w:val="24"/>
          <w:szCs w:val="24"/>
          <w:highlight w:val="yellow"/>
          <w:shd w:val="clear" w:color="auto" w:fill="3C3C3C"/>
        </w:rPr>
        <w:t>aws.cloudfusion</w:t>
      </w:r>
      <w:proofErr w:type="gramEnd"/>
      <w:r w:rsidRPr="00A45226">
        <w:rPr>
          <w:rStyle w:val="HTMLCode"/>
          <w:rFonts w:ascii="Times New Roman" w:hAnsi="Times New Roman" w:cs="Times New Roman"/>
          <w:color w:val="000000" w:themeColor="text1"/>
          <w:sz w:val="24"/>
          <w:szCs w:val="24"/>
          <w:highlight w:val="yellow"/>
          <w:shd w:val="clear" w:color="auto" w:fill="3C3C3C"/>
        </w:rPr>
        <w:t>.health</w:t>
      </w:r>
      <w:proofErr w:type="spellEnd"/>
      <w:r w:rsidRPr="00A45226">
        <w:rPr>
          <w:color w:val="000000" w:themeColor="text1"/>
        </w:rPr>
        <w:t>) by querying Route 53 Resolver inbound IP addresses inside the private subnet tier.</w:t>
      </w:r>
    </w:p>
    <w:p w14:paraId="2415C796" w14:textId="77777777" w:rsidR="001F6109" w:rsidRPr="00A45226" w:rsidRDefault="001F6109" w:rsidP="0097499F">
      <w:pPr>
        <w:pStyle w:val="Heading2"/>
        <w:rPr>
          <w:color w:val="000000" w:themeColor="text1"/>
        </w:rPr>
      </w:pPr>
      <w:bookmarkStart w:id="91" w:name="_Toc242075600"/>
      <w:r w:rsidRPr="00A45226">
        <w:rPr>
          <w:color w:val="000000" w:themeColor="text1"/>
        </w:rPr>
        <w:t>8.4 Edge Computing in Hospital Wards via AWS IoT Greengrass v2</w:t>
      </w:r>
      <w:bookmarkEnd w:id="91"/>
    </w:p>
    <w:p w14:paraId="72969CEE" w14:textId="77777777" w:rsidR="001F6109" w:rsidRPr="00A45226" w:rsidRDefault="001F6109" w:rsidP="001F6109">
      <w:pPr>
        <w:pStyle w:val="code-line"/>
        <w:spacing w:before="0" w:beforeAutospacing="0" w:after="240" w:afterAutospacing="0"/>
        <w:rPr>
          <w:color w:val="000000" w:themeColor="text1"/>
        </w:rPr>
      </w:pPr>
      <w:r w:rsidRPr="00A45226">
        <w:rPr>
          <w:color w:val="000000" w:themeColor="text1"/>
        </w:rPr>
        <w:t>In regional hospital wards, intermittent wide-area network (WAN) connectivity represents an unacceptable clinical safety risk. If internet connectivity fails, bedside vital signs monitoring must continue uninterrupted.</w:t>
      </w:r>
    </w:p>
    <w:p w14:paraId="170F55B1" w14:textId="77777777" w:rsidR="001F6109" w:rsidRPr="00A45226" w:rsidRDefault="001F6109" w:rsidP="001F6109">
      <w:pPr>
        <w:pStyle w:val="code-line"/>
        <w:spacing w:before="0" w:beforeAutospacing="0" w:after="240" w:afterAutospacing="0"/>
        <w:rPr>
          <w:color w:val="000000" w:themeColor="text1"/>
        </w:rPr>
      </w:pPr>
      <w:r w:rsidRPr="00A45226">
        <w:rPr>
          <w:color w:val="000000" w:themeColor="text1"/>
        </w:rPr>
        <w:t>CHA deploys </w:t>
      </w:r>
      <w:r w:rsidRPr="00A45226">
        <w:rPr>
          <w:rStyle w:val="Strong"/>
          <w:color w:val="000000" w:themeColor="text1"/>
        </w:rPr>
        <w:t>AWS IoT Greengrass v2</w:t>
      </w:r>
      <w:r w:rsidRPr="00A45226">
        <w:rPr>
          <w:color w:val="000000" w:themeColor="text1"/>
        </w:rPr>
        <w:t> running on local industrial medical gateway appliances (NVIDIA Jetson / x86 edge servers) deployed inside each hospital:</w:t>
      </w:r>
    </w:p>
    <w:p w14:paraId="42572B43" w14:textId="77777777" w:rsidR="001F6109" w:rsidRPr="00A45226" w:rsidRDefault="001F6109" w:rsidP="001F6109">
      <w:pPr>
        <w:pStyle w:val="code-line"/>
        <w:numPr>
          <w:ilvl w:val="0"/>
          <w:numId w:val="25"/>
        </w:numPr>
        <w:rPr>
          <w:color w:val="000000" w:themeColor="text1"/>
        </w:rPr>
      </w:pPr>
      <w:r w:rsidRPr="00A45226">
        <w:rPr>
          <w:rStyle w:val="Strong"/>
          <w:color w:val="000000" w:themeColor="text1"/>
        </w:rPr>
        <w:t>Local Telemetry Ingestion</w:t>
      </w:r>
      <w:r w:rsidRPr="00A45226">
        <w:rPr>
          <w:color w:val="000000" w:themeColor="text1"/>
        </w:rPr>
        <w:t>: Bedside monitors connect to the Greengrass Core device via local LAN over MQTT, sustaining continuous telemetry ingestion regardless of WAN status.</w:t>
      </w:r>
    </w:p>
    <w:p w14:paraId="25237984" w14:textId="77777777" w:rsidR="001F6109" w:rsidRPr="00A45226" w:rsidRDefault="001F6109" w:rsidP="001F6109">
      <w:pPr>
        <w:pStyle w:val="code-line"/>
        <w:numPr>
          <w:ilvl w:val="0"/>
          <w:numId w:val="25"/>
        </w:numPr>
        <w:rPr>
          <w:color w:val="000000" w:themeColor="text1"/>
        </w:rPr>
      </w:pPr>
      <w:r w:rsidRPr="00A45226">
        <w:rPr>
          <w:rStyle w:val="Strong"/>
          <w:color w:val="000000" w:themeColor="text1"/>
        </w:rPr>
        <w:lastRenderedPageBreak/>
        <w:t>Local Edge Inference</w:t>
      </w:r>
      <w:r w:rsidRPr="00A45226">
        <w:rPr>
          <w:color w:val="000000" w:themeColor="text1"/>
        </w:rPr>
        <w:t>: A containerized Python Lambda component evaluates patient vitals locally using an optimized lightweight machine learning model. If acute cardiac arrhythmia is detected, local audible alarms trigger immediately at the ward nursing station within 50 milliseconds.</w:t>
      </w:r>
    </w:p>
    <w:p w14:paraId="5CF97E10" w14:textId="77777777" w:rsidR="001F6109" w:rsidRPr="00A45226" w:rsidRDefault="001F6109" w:rsidP="001F6109">
      <w:pPr>
        <w:pStyle w:val="code-line"/>
        <w:numPr>
          <w:ilvl w:val="0"/>
          <w:numId w:val="25"/>
        </w:numPr>
        <w:rPr>
          <w:color w:val="000000" w:themeColor="text1"/>
        </w:rPr>
      </w:pPr>
      <w:r w:rsidRPr="00A45226">
        <w:rPr>
          <w:rStyle w:val="Strong"/>
          <w:color w:val="000000" w:themeColor="text1"/>
        </w:rPr>
        <w:t>Store-and-Forward Buffering</w:t>
      </w:r>
      <w:r w:rsidRPr="00A45226">
        <w:rPr>
          <w:color w:val="000000" w:themeColor="text1"/>
        </w:rPr>
        <w:t>: When WAN connectivity drops, telemetry streams are buffered locally in an encrypted SQLite queue. Upon WAN restoration, the Greengrass stream manager automatically synchronizes buffered data to AWS IoT Core, ensuring zero data loss.</w:t>
      </w:r>
    </w:p>
    <w:p w14:paraId="7E71F401" w14:textId="77777777" w:rsidR="00E30AAD" w:rsidRPr="00A45226" w:rsidRDefault="00E30AAD" w:rsidP="00E30AAD">
      <w:pPr>
        <w:pStyle w:val="code-line"/>
        <w:keepNext/>
        <w:spacing w:before="0" w:beforeAutospacing="0" w:after="240" w:afterAutospacing="0"/>
        <w:rPr>
          <w:color w:val="000000" w:themeColor="text1"/>
        </w:rPr>
      </w:pPr>
      <w:r w:rsidRPr="00A45226">
        <w:rPr>
          <w:noProof/>
          <w:color w:val="000000" w:themeColor="text1"/>
        </w:rPr>
        <w:drawing>
          <wp:inline distT="0" distB="0" distL="0" distR="0" wp14:anchorId="2D9B2954" wp14:editId="56191699">
            <wp:extent cx="5943600" cy="29933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993390"/>
                    </a:xfrm>
                    <a:prstGeom prst="rect">
                      <a:avLst/>
                    </a:prstGeom>
                  </pic:spPr>
                </pic:pic>
              </a:graphicData>
            </a:graphic>
          </wp:inline>
        </w:drawing>
      </w:r>
    </w:p>
    <w:p w14:paraId="6A662618" w14:textId="1F8C1A29" w:rsidR="001F6109" w:rsidRPr="00A45226" w:rsidRDefault="00E30AAD" w:rsidP="00E30AAD">
      <w:pPr>
        <w:pStyle w:val="Caption"/>
        <w:rPr>
          <w:rFonts w:ascii="Times New Roman" w:hAnsi="Times New Roman" w:cs="Times New Roman"/>
          <w:color w:val="000000" w:themeColor="text1"/>
        </w:rPr>
      </w:pPr>
      <w:bookmarkStart w:id="92" w:name="_Toc242075635"/>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31</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Edge appliance terminal output demonstrating AWS IoT Greengrass v2 runtime, local MQTT broker, and vital signs ingestion.</w:t>
      </w:r>
      <w:bookmarkEnd w:id="92"/>
    </w:p>
    <w:p w14:paraId="68A399B3" w14:textId="77777777" w:rsidR="008D65AF" w:rsidRDefault="0033594D" w:rsidP="008D65AF">
      <w:pPr>
        <w:pStyle w:val="NormalWeb"/>
        <w:keepNext/>
      </w:pPr>
      <w:r w:rsidRPr="00A45226">
        <w:rPr>
          <w:noProof/>
          <w:color w:val="000000" w:themeColor="text1"/>
        </w:rPr>
        <w:drawing>
          <wp:inline distT="0" distB="0" distL="0" distR="0" wp14:anchorId="3E31E48E" wp14:editId="0E2C21FD">
            <wp:extent cx="5943600" cy="2680335"/>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2680335"/>
                    </a:xfrm>
                    <a:prstGeom prst="rect">
                      <a:avLst/>
                    </a:prstGeom>
                    <a:noFill/>
                    <a:ln>
                      <a:noFill/>
                    </a:ln>
                  </pic:spPr>
                </pic:pic>
              </a:graphicData>
            </a:graphic>
          </wp:inline>
        </w:drawing>
      </w:r>
    </w:p>
    <w:p w14:paraId="1B19F341" w14:textId="18CFB3B3" w:rsidR="0033594D" w:rsidRPr="00A45226" w:rsidRDefault="008D65AF" w:rsidP="008D65AF">
      <w:pPr>
        <w:pStyle w:val="Caption"/>
        <w:rPr>
          <w:rFonts w:ascii="Times New Roman" w:hAnsi="Times New Roman" w:cs="Times New Roman"/>
          <w:color w:val="000000" w:themeColor="text1"/>
        </w:rPr>
      </w:pPr>
      <w:r>
        <w:t xml:space="preserve">Figure </w:t>
      </w:r>
      <w:r>
        <w:fldChar w:fldCharType="begin"/>
      </w:r>
      <w:r>
        <w:instrText xml:space="preserve"> SEQ Figure \* ARABIC </w:instrText>
      </w:r>
      <w:r>
        <w:fldChar w:fldCharType="separate"/>
      </w:r>
      <w:r>
        <w:rPr>
          <w:noProof/>
        </w:rPr>
        <w:t>32</w:t>
      </w:r>
      <w:r>
        <w:fldChar w:fldCharType="end"/>
      </w:r>
      <w:r>
        <w:t xml:space="preserve"> AWS IoT</w:t>
      </w:r>
    </w:p>
    <w:p w14:paraId="1CA9DBE3" w14:textId="77777777" w:rsidR="0033594D" w:rsidRPr="00A45226" w:rsidRDefault="0033594D" w:rsidP="0033594D">
      <w:pPr>
        <w:pStyle w:val="NormalWeb"/>
        <w:keepNext/>
        <w:rPr>
          <w:color w:val="000000" w:themeColor="text1"/>
        </w:rPr>
      </w:pPr>
      <w:r w:rsidRPr="00A45226">
        <w:rPr>
          <w:noProof/>
          <w:color w:val="000000" w:themeColor="text1"/>
        </w:rPr>
        <w:lastRenderedPageBreak/>
        <w:drawing>
          <wp:inline distT="0" distB="0" distL="0" distR="0" wp14:anchorId="5E0ABD8F" wp14:editId="75860934">
            <wp:extent cx="5943600" cy="2700020"/>
            <wp:effectExtent l="0" t="0" r="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700020"/>
                    </a:xfrm>
                    <a:prstGeom prst="rect">
                      <a:avLst/>
                    </a:prstGeom>
                    <a:noFill/>
                    <a:ln>
                      <a:noFill/>
                    </a:ln>
                  </pic:spPr>
                </pic:pic>
              </a:graphicData>
            </a:graphic>
          </wp:inline>
        </w:drawing>
      </w:r>
    </w:p>
    <w:p w14:paraId="6BD05157" w14:textId="1FD95307" w:rsidR="001F6109" w:rsidRPr="00A45226" w:rsidRDefault="0033594D" w:rsidP="0033594D">
      <w:pPr>
        <w:pStyle w:val="Caption"/>
        <w:rPr>
          <w:rFonts w:ascii="Times New Roman" w:hAnsi="Times New Roman" w:cs="Times New Roman"/>
          <w:color w:val="000000" w:themeColor="text1"/>
        </w:rPr>
      </w:pPr>
      <w:bookmarkStart w:id="93" w:name="_Toc242075636"/>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33</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AWS IoT Core console displaying provisioned medical device ICU-Bed-042, X.509 certificate, and active MQTT subscriptions.</w:t>
      </w:r>
      <w:bookmarkEnd w:id="93"/>
    </w:p>
    <w:p w14:paraId="06BDE2AC" w14:textId="77777777" w:rsidR="009772F8" w:rsidRPr="00A45226" w:rsidRDefault="009772F8" w:rsidP="009772F8">
      <w:pPr>
        <w:pStyle w:val="code-line"/>
        <w:keepNext/>
        <w:spacing w:before="0" w:beforeAutospacing="0" w:after="240" w:afterAutospacing="0"/>
        <w:rPr>
          <w:color w:val="000000" w:themeColor="text1"/>
        </w:rPr>
      </w:pPr>
      <w:r w:rsidRPr="00A45226">
        <w:rPr>
          <w:noProof/>
          <w:color w:val="000000" w:themeColor="text1"/>
        </w:rPr>
        <w:drawing>
          <wp:inline distT="0" distB="0" distL="0" distR="0" wp14:anchorId="4E892364" wp14:editId="4ED97D25">
            <wp:extent cx="5943600" cy="281178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811780"/>
                    </a:xfrm>
                    <a:prstGeom prst="rect">
                      <a:avLst/>
                    </a:prstGeom>
                  </pic:spPr>
                </pic:pic>
              </a:graphicData>
            </a:graphic>
          </wp:inline>
        </w:drawing>
      </w:r>
    </w:p>
    <w:p w14:paraId="31CD62A7" w14:textId="6D50A52F" w:rsidR="001F6109" w:rsidRPr="00A45226" w:rsidRDefault="009772F8" w:rsidP="009772F8">
      <w:pPr>
        <w:pStyle w:val="Caption"/>
        <w:rPr>
          <w:rFonts w:ascii="Times New Roman" w:hAnsi="Times New Roman" w:cs="Times New Roman"/>
          <w:color w:val="000000" w:themeColor="text1"/>
        </w:rPr>
      </w:pPr>
      <w:bookmarkStart w:id="94" w:name="_Toc242075637"/>
      <w:r w:rsidRPr="00A45226">
        <w:rPr>
          <w:rFonts w:ascii="Times New Roman" w:hAnsi="Times New Roman" w:cs="Times New Roman"/>
          <w:color w:val="000000" w:themeColor="text1"/>
        </w:rPr>
        <w:t xml:space="preserve">Figure </w:t>
      </w:r>
      <w:r w:rsidRPr="00A45226">
        <w:rPr>
          <w:rFonts w:ascii="Times New Roman" w:hAnsi="Times New Roman" w:cs="Times New Roman"/>
          <w:color w:val="000000" w:themeColor="text1"/>
        </w:rPr>
        <w:fldChar w:fldCharType="begin"/>
      </w:r>
      <w:r w:rsidRPr="00A45226">
        <w:rPr>
          <w:rFonts w:ascii="Times New Roman" w:hAnsi="Times New Roman" w:cs="Times New Roman"/>
          <w:color w:val="000000" w:themeColor="text1"/>
        </w:rPr>
        <w:instrText xml:space="preserve"> SEQ Figure \* ARABIC </w:instrText>
      </w:r>
      <w:r w:rsidRPr="00A45226">
        <w:rPr>
          <w:rFonts w:ascii="Times New Roman" w:hAnsi="Times New Roman" w:cs="Times New Roman"/>
          <w:color w:val="000000" w:themeColor="text1"/>
        </w:rPr>
        <w:fldChar w:fldCharType="separate"/>
      </w:r>
      <w:r w:rsidR="008D65AF">
        <w:rPr>
          <w:rFonts w:ascii="Times New Roman" w:hAnsi="Times New Roman" w:cs="Times New Roman"/>
          <w:noProof/>
          <w:color w:val="000000" w:themeColor="text1"/>
        </w:rPr>
        <w:t>34</w:t>
      </w:r>
      <w:r w:rsidRPr="00A45226">
        <w:rPr>
          <w:rFonts w:ascii="Times New Roman" w:hAnsi="Times New Roman" w:cs="Times New Roman"/>
          <w:color w:val="000000" w:themeColor="text1"/>
        </w:rPr>
        <w:fldChar w:fldCharType="end"/>
      </w:r>
      <w:r w:rsidRPr="00A45226">
        <w:rPr>
          <w:rFonts w:ascii="Times New Roman" w:hAnsi="Times New Roman" w:cs="Times New Roman"/>
          <w:color w:val="000000" w:themeColor="text1"/>
        </w:rPr>
        <w:t xml:space="preserve"> Production cloud verification demonstrating live S3 static web hosting of the clinical patient portal and HTTPS certificate binding.</w:t>
      </w:r>
      <w:bookmarkEnd w:id="94"/>
    </w:p>
    <w:p w14:paraId="38298BC2" w14:textId="3A23D797" w:rsidR="00D947E8" w:rsidRPr="00A45226" w:rsidRDefault="00D947E8" w:rsidP="00CD4181">
      <w:pPr>
        <w:pStyle w:val="code-line"/>
        <w:rPr>
          <w:color w:val="000000" w:themeColor="text1"/>
        </w:rPr>
      </w:pPr>
    </w:p>
    <w:p w14:paraId="0C128D3B" w14:textId="77777777" w:rsidR="00D947E8" w:rsidRPr="00A45226" w:rsidRDefault="00D947E8">
      <w:pPr>
        <w:rPr>
          <w:rFonts w:ascii="Times New Roman" w:eastAsia="Times New Roman" w:hAnsi="Times New Roman" w:cs="Times New Roman"/>
          <w:color w:val="000000" w:themeColor="text1"/>
          <w:kern w:val="0"/>
          <w:sz w:val="24"/>
          <w:szCs w:val="24"/>
          <w:lang w:bidi="ta-IN"/>
          <w14:ligatures w14:val="none"/>
        </w:rPr>
      </w:pPr>
      <w:r w:rsidRPr="00A45226">
        <w:rPr>
          <w:rFonts w:ascii="Times New Roman" w:hAnsi="Times New Roman" w:cs="Times New Roman"/>
          <w:color w:val="000000" w:themeColor="text1"/>
          <w:sz w:val="24"/>
          <w:szCs w:val="24"/>
        </w:rPr>
        <w:br w:type="page"/>
      </w:r>
    </w:p>
    <w:p w14:paraId="7935440E" w14:textId="77777777" w:rsidR="00D947E8" w:rsidRPr="00A45226" w:rsidRDefault="00D947E8" w:rsidP="0003524D">
      <w:pPr>
        <w:pStyle w:val="Heading1"/>
        <w:rPr>
          <w:rFonts w:cs="Times New Roman"/>
          <w:color w:val="000000" w:themeColor="text1"/>
        </w:rPr>
      </w:pPr>
      <w:bookmarkStart w:id="95" w:name="_Toc242075601"/>
      <w:r w:rsidRPr="00A45226">
        <w:rPr>
          <w:rFonts w:cs="Times New Roman"/>
          <w:color w:val="000000" w:themeColor="text1"/>
        </w:rPr>
        <w:lastRenderedPageBreak/>
        <w:t>9. Conclusion &amp; Strategic Recommendations</w:t>
      </w:r>
      <w:bookmarkEnd w:id="95"/>
    </w:p>
    <w:p w14:paraId="10D57999" w14:textId="187EAD70" w:rsidR="000A78C2" w:rsidRPr="00A45226" w:rsidRDefault="000A78C2" w:rsidP="000A78C2">
      <w:pPr>
        <w:pStyle w:val="NormalWeb"/>
        <w:rPr>
          <w:color w:val="000000" w:themeColor="text1"/>
        </w:rPr>
      </w:pPr>
      <w:r w:rsidRPr="00A45226">
        <w:rPr>
          <w:color w:val="000000" w:themeColor="text1"/>
        </w:rPr>
        <w:t xml:space="preserve">The proposed AWS cloud modernization solution provides </w:t>
      </w:r>
      <w:proofErr w:type="spellStart"/>
      <w:r w:rsidRPr="00A45226">
        <w:rPr>
          <w:color w:val="000000" w:themeColor="text1"/>
        </w:rPr>
        <w:t>CloudFusion</w:t>
      </w:r>
      <w:proofErr w:type="spellEnd"/>
      <w:r w:rsidRPr="00A45226">
        <w:rPr>
          <w:color w:val="000000" w:themeColor="text1"/>
        </w:rPr>
        <w:t xml:space="preserve"> Healthcare Analytics Ltd (CHA) with a scalable, secure, and highly available platform capable of addressing the limitations of its existing on-premises infrastructure. The proposed architecture replaces rigid VMware-based infrastructure with AWS managed services, including Amazon ECS </w:t>
      </w:r>
      <w:proofErr w:type="spellStart"/>
      <w:r w:rsidRPr="00A45226">
        <w:rPr>
          <w:color w:val="000000" w:themeColor="text1"/>
        </w:rPr>
        <w:t>Fargate</w:t>
      </w:r>
      <w:proofErr w:type="spellEnd"/>
      <w:r w:rsidRPr="00A45226">
        <w:rPr>
          <w:color w:val="000000" w:themeColor="text1"/>
        </w:rPr>
        <w:t xml:space="preserve">, Aurora PostgreSQL, Amazon S3, AWS IoT Core, CloudFront, and AWS DMS. The solution is designed to support more than 100,000 concurrent users while achieving 99.99% availability and maintaining resilience through </w:t>
      </w:r>
      <w:proofErr w:type="gramStart"/>
      <w:r w:rsidRPr="00A45226">
        <w:rPr>
          <w:color w:val="000000" w:themeColor="text1"/>
        </w:rPr>
        <w:t>Multi-AZ</w:t>
      </w:r>
      <w:proofErr w:type="gramEnd"/>
      <w:r w:rsidRPr="00A45226">
        <w:rPr>
          <w:color w:val="000000" w:themeColor="text1"/>
        </w:rPr>
        <w:t xml:space="preserve"> deployment and edge processing. </w:t>
      </w:r>
    </w:p>
    <w:p w14:paraId="68A6A8A3" w14:textId="03E6DF93" w:rsidR="000A78C2" w:rsidRPr="00A45226" w:rsidRDefault="000A78C2" w:rsidP="000A78C2">
      <w:pPr>
        <w:pStyle w:val="NormalWeb"/>
        <w:rPr>
          <w:color w:val="000000" w:themeColor="text1"/>
        </w:rPr>
      </w:pPr>
      <w:r w:rsidRPr="00A45226">
        <w:rPr>
          <w:color w:val="000000" w:themeColor="text1"/>
        </w:rPr>
        <w:t xml:space="preserve">The proposed solution provides significant </w:t>
      </w:r>
      <w:r w:rsidRPr="00A45226">
        <w:rPr>
          <w:rStyle w:val="Strong"/>
          <w:color w:val="000000" w:themeColor="text1"/>
        </w:rPr>
        <w:t>business and technical benefits</w:t>
      </w:r>
      <w:r w:rsidRPr="00A45226">
        <w:rPr>
          <w:color w:val="000000" w:themeColor="text1"/>
        </w:rPr>
        <w:t xml:space="preserve">. It improves scalability through containerized microservices and auto-scaling, strengthens security through zero-trust IAM, AWS KMS encryption, WAF protection, and continuous monitoring, and supports healthcare compliance requirements including GDPR, HIPAA, and ISO 27001. Financially, the optimized AWS architecture reduces estimated operational expenditure by </w:t>
      </w:r>
      <w:r w:rsidRPr="00A45226">
        <w:rPr>
          <w:rStyle w:val="Strong"/>
          <w:color w:val="000000" w:themeColor="text1"/>
        </w:rPr>
        <w:t>89.7% compared with the existing on-premises environment</w:t>
      </w:r>
      <w:r w:rsidRPr="00A45226">
        <w:rPr>
          <w:color w:val="000000" w:themeColor="text1"/>
        </w:rPr>
        <w:t xml:space="preserve"> and by </w:t>
      </w:r>
      <w:r w:rsidRPr="00A45226">
        <w:rPr>
          <w:rStyle w:val="Strong"/>
          <w:color w:val="000000" w:themeColor="text1"/>
        </w:rPr>
        <w:t>48.3% compared with unoptimized AWS On-Demand costs</w:t>
      </w:r>
      <w:r w:rsidRPr="00A45226">
        <w:rPr>
          <w:color w:val="000000" w:themeColor="text1"/>
        </w:rPr>
        <w:t xml:space="preserve">, exceeding the required 40% cost-reduction target. Continuous IoT telemetry and AWS edge services also improve the reliability of patient monitoring during network disruptions. </w:t>
      </w:r>
    </w:p>
    <w:p w14:paraId="5CA06F0C" w14:textId="300892ED" w:rsidR="000A78C2" w:rsidRPr="00A45226" w:rsidRDefault="000A78C2" w:rsidP="000A78C2">
      <w:pPr>
        <w:pStyle w:val="NormalWeb"/>
        <w:rPr>
          <w:color w:val="000000" w:themeColor="text1"/>
        </w:rPr>
      </w:pPr>
      <w:r w:rsidRPr="00A45226">
        <w:rPr>
          <w:color w:val="000000" w:themeColor="text1"/>
        </w:rPr>
        <w:t xml:space="preserve">However, the proposed architecture also has limitations that should be considered before full production implementation. The migration involves significant technical complexity, particularly in database schema conversion, data validation, hybrid connectivity, security configuration, and integration with existing healthcare systems. The AWS cost estimates are also dependent on actual workload levels, resource utilization, and pricing commitments. Furthermore, although the report includes proof-of-concept implementations and architectural validation, full production deployment would require extensive performance, security, disaster-recovery, compliance, and clinical validation under real-world conditions. </w:t>
      </w:r>
    </w:p>
    <w:p w14:paraId="11D1068A" w14:textId="017492EE" w:rsidR="000A78C2" w:rsidRPr="00A45226" w:rsidRDefault="000A78C2" w:rsidP="000A78C2">
      <w:pPr>
        <w:pStyle w:val="NormalWeb"/>
        <w:rPr>
          <w:color w:val="000000" w:themeColor="text1"/>
        </w:rPr>
      </w:pPr>
      <w:r w:rsidRPr="00A45226">
        <w:rPr>
          <w:color w:val="000000" w:themeColor="text1"/>
        </w:rPr>
        <w:t xml:space="preserve">Future improvements should therefore focus on implementing the proposed </w:t>
      </w:r>
      <w:r w:rsidRPr="00A45226">
        <w:rPr>
          <w:rStyle w:val="Strong"/>
          <w:color w:val="000000" w:themeColor="text1"/>
        </w:rPr>
        <w:t>four-phase migration roadmap</w:t>
      </w:r>
      <w:r w:rsidRPr="00A45226">
        <w:rPr>
          <w:color w:val="000000" w:themeColor="text1"/>
        </w:rPr>
        <w:t xml:space="preserve">, beginning with the AWS foundation and connectivity, followed by database migration and pilot workloads, production cutover and edge deployment, and finally AI/ML innovation and cost optimization. Further enhancements could include expanding predictive healthcare analytics, strengthening automated compliance monitoring, continuously optimizing cloud resources, and conducting regular disaster-recovery and security testing. This phased approach will allow CHA to progressively modernize its infrastructure while minimizing operational and clinical risks. </w:t>
      </w:r>
    </w:p>
    <w:p w14:paraId="5B095297" w14:textId="7937774E" w:rsidR="00D947E8" w:rsidRPr="00A45226" w:rsidRDefault="00D947E8" w:rsidP="00D947E8">
      <w:pPr>
        <w:rPr>
          <w:rFonts w:ascii="Times New Roman" w:hAnsi="Times New Roman" w:cs="Times New Roman"/>
          <w:color w:val="000000" w:themeColor="text1"/>
          <w:sz w:val="24"/>
          <w:szCs w:val="24"/>
        </w:rPr>
      </w:pPr>
    </w:p>
    <w:p w14:paraId="5FE8E697" w14:textId="04E3276B" w:rsidR="006A645C" w:rsidRPr="00A45226" w:rsidRDefault="006A645C" w:rsidP="00D947E8">
      <w:pPr>
        <w:rPr>
          <w:rFonts w:ascii="Times New Roman" w:hAnsi="Times New Roman" w:cs="Times New Roman"/>
          <w:color w:val="000000" w:themeColor="text1"/>
          <w:sz w:val="24"/>
          <w:szCs w:val="24"/>
        </w:rPr>
      </w:pPr>
    </w:p>
    <w:p w14:paraId="196BF151" w14:textId="5D1561CD" w:rsidR="006A645C" w:rsidRPr="00A45226" w:rsidRDefault="006A645C" w:rsidP="00D947E8">
      <w:pPr>
        <w:rPr>
          <w:rFonts w:ascii="Times New Roman" w:hAnsi="Times New Roman" w:cs="Times New Roman"/>
          <w:color w:val="000000" w:themeColor="text1"/>
          <w:sz w:val="24"/>
          <w:szCs w:val="24"/>
        </w:rPr>
      </w:pPr>
    </w:p>
    <w:p w14:paraId="1855EA37" w14:textId="3306F34F" w:rsidR="006A645C" w:rsidRPr="00A45226" w:rsidRDefault="006A645C" w:rsidP="00D947E8">
      <w:pPr>
        <w:rPr>
          <w:rFonts w:ascii="Times New Roman" w:hAnsi="Times New Roman" w:cs="Times New Roman"/>
          <w:color w:val="000000" w:themeColor="text1"/>
          <w:sz w:val="24"/>
          <w:szCs w:val="24"/>
        </w:rPr>
      </w:pPr>
    </w:p>
    <w:p w14:paraId="2CB0E170" w14:textId="77777777" w:rsidR="006A645C" w:rsidRPr="00A45226" w:rsidRDefault="006A645C" w:rsidP="00D947E8">
      <w:pPr>
        <w:rPr>
          <w:rFonts w:ascii="Times New Roman" w:hAnsi="Times New Roman" w:cs="Times New Roman"/>
          <w:color w:val="000000" w:themeColor="text1"/>
          <w:sz w:val="24"/>
          <w:szCs w:val="24"/>
        </w:rPr>
      </w:pPr>
    </w:p>
    <w:p w14:paraId="0FB2497E" w14:textId="77777777" w:rsidR="00D947E8" w:rsidRPr="00A45226" w:rsidRDefault="00D947E8" w:rsidP="00473992">
      <w:pPr>
        <w:pStyle w:val="Heading1"/>
        <w:rPr>
          <w:rFonts w:cs="Times New Roman"/>
          <w:color w:val="000000" w:themeColor="text1"/>
        </w:rPr>
      </w:pPr>
      <w:bookmarkStart w:id="96" w:name="_Toc242075602"/>
      <w:r w:rsidRPr="00A45226">
        <w:rPr>
          <w:rFonts w:cs="Times New Roman"/>
          <w:color w:val="000000" w:themeColor="text1"/>
        </w:rPr>
        <w:lastRenderedPageBreak/>
        <w:t>10. References</w:t>
      </w:r>
      <w:bookmarkEnd w:id="96"/>
    </w:p>
    <w:p w14:paraId="45BA2A0F" w14:textId="77777777" w:rsidR="00D947E8" w:rsidRPr="00A45226" w:rsidRDefault="00D947E8" w:rsidP="00E57690">
      <w:pPr>
        <w:spacing w:before="100" w:beforeAutospacing="1" w:after="100" w:afterAutospacing="1" w:line="240" w:lineRule="auto"/>
        <w:rPr>
          <w:rFonts w:ascii="Times New Roman" w:hAnsi="Times New Roman" w:cs="Times New Roman"/>
          <w:i/>
          <w:iCs/>
          <w:color w:val="000000" w:themeColor="text1"/>
          <w:sz w:val="24"/>
          <w:szCs w:val="24"/>
        </w:rPr>
      </w:pPr>
      <w:r w:rsidRPr="00A45226">
        <w:rPr>
          <w:rFonts w:ascii="Times New Roman" w:hAnsi="Times New Roman" w:cs="Times New Roman"/>
          <w:i/>
          <w:iCs/>
          <w:color w:val="000000" w:themeColor="text1"/>
          <w:sz w:val="24"/>
          <w:szCs w:val="24"/>
        </w:rPr>
        <w:t>Amazon Web Services, 2021. </w:t>
      </w:r>
      <w:r w:rsidRPr="00A45226">
        <w:rPr>
          <w:rStyle w:val="HTMLCode"/>
          <w:rFonts w:ascii="Times New Roman" w:eastAsiaTheme="minorHAnsi" w:hAnsi="Times New Roman" w:cs="Times New Roman"/>
          <w:i/>
          <w:iCs/>
          <w:color w:val="000000" w:themeColor="text1"/>
          <w:sz w:val="24"/>
          <w:szCs w:val="24"/>
        </w:rPr>
        <w:t>AWS Well-Architected Framework: Healthcare Industry Lens</w:t>
      </w:r>
      <w:r w:rsidRPr="00A45226">
        <w:rPr>
          <w:rFonts w:ascii="Times New Roman" w:hAnsi="Times New Roman" w:cs="Times New Roman"/>
          <w:i/>
          <w:iCs/>
          <w:color w:val="000000" w:themeColor="text1"/>
          <w:sz w:val="24"/>
          <w:szCs w:val="24"/>
        </w:rPr>
        <w:t>. Seattle: AWS Whitepapers.</w:t>
      </w:r>
    </w:p>
    <w:p w14:paraId="11EC5FA3" w14:textId="77777777" w:rsidR="00D947E8" w:rsidRPr="00A45226" w:rsidRDefault="00D947E8" w:rsidP="00E57690">
      <w:pPr>
        <w:spacing w:before="100" w:beforeAutospacing="1" w:after="100" w:afterAutospacing="1" w:line="240" w:lineRule="auto"/>
        <w:rPr>
          <w:rFonts w:ascii="Times New Roman" w:hAnsi="Times New Roman" w:cs="Times New Roman"/>
          <w:i/>
          <w:iCs/>
          <w:color w:val="000000" w:themeColor="text1"/>
          <w:sz w:val="24"/>
          <w:szCs w:val="24"/>
        </w:rPr>
      </w:pPr>
      <w:r w:rsidRPr="00A45226">
        <w:rPr>
          <w:rFonts w:ascii="Times New Roman" w:hAnsi="Times New Roman" w:cs="Times New Roman"/>
          <w:i/>
          <w:iCs/>
          <w:color w:val="000000" w:themeColor="text1"/>
          <w:sz w:val="24"/>
          <w:szCs w:val="24"/>
        </w:rPr>
        <w:t>Amazon Web Services, 2023. </w:t>
      </w:r>
      <w:r w:rsidRPr="00A45226">
        <w:rPr>
          <w:rStyle w:val="HTMLCode"/>
          <w:rFonts w:ascii="Times New Roman" w:eastAsiaTheme="minorHAnsi" w:hAnsi="Times New Roman" w:cs="Times New Roman"/>
          <w:i/>
          <w:iCs/>
          <w:color w:val="000000" w:themeColor="text1"/>
          <w:sz w:val="24"/>
          <w:szCs w:val="24"/>
        </w:rPr>
        <w:t>Migrating Applications to AWS: The 7 R's Framework and Migration Strategies</w:t>
      </w:r>
      <w:r w:rsidRPr="00A45226">
        <w:rPr>
          <w:rFonts w:ascii="Times New Roman" w:hAnsi="Times New Roman" w:cs="Times New Roman"/>
          <w:i/>
          <w:iCs/>
          <w:color w:val="000000" w:themeColor="text1"/>
          <w:sz w:val="24"/>
          <w:szCs w:val="24"/>
        </w:rPr>
        <w:t>. Seattle: AWS Prescriptive Guidance.</w:t>
      </w:r>
    </w:p>
    <w:p w14:paraId="341DB00E" w14:textId="77777777" w:rsidR="00D947E8" w:rsidRPr="00A45226" w:rsidRDefault="00D947E8" w:rsidP="00E57690">
      <w:pPr>
        <w:spacing w:before="100" w:beforeAutospacing="1" w:after="100" w:afterAutospacing="1" w:line="240" w:lineRule="auto"/>
        <w:rPr>
          <w:rFonts w:ascii="Times New Roman" w:hAnsi="Times New Roman" w:cs="Times New Roman"/>
          <w:i/>
          <w:iCs/>
          <w:color w:val="000000" w:themeColor="text1"/>
          <w:sz w:val="24"/>
          <w:szCs w:val="24"/>
        </w:rPr>
      </w:pPr>
      <w:r w:rsidRPr="00A45226">
        <w:rPr>
          <w:rFonts w:ascii="Times New Roman" w:hAnsi="Times New Roman" w:cs="Times New Roman"/>
          <w:i/>
          <w:iCs/>
          <w:color w:val="000000" w:themeColor="text1"/>
          <w:sz w:val="24"/>
          <w:szCs w:val="24"/>
        </w:rPr>
        <w:t>Amazon Web Services, 2024. </w:t>
      </w:r>
      <w:r w:rsidRPr="00A45226">
        <w:rPr>
          <w:rStyle w:val="HTMLCode"/>
          <w:rFonts w:ascii="Times New Roman" w:eastAsiaTheme="minorHAnsi" w:hAnsi="Times New Roman" w:cs="Times New Roman"/>
          <w:i/>
          <w:iCs/>
          <w:color w:val="000000" w:themeColor="text1"/>
          <w:sz w:val="24"/>
          <w:szCs w:val="24"/>
        </w:rPr>
        <w:t>AWS Key Management Service Best Practices for Protecting Healthcare Data</w:t>
      </w:r>
      <w:r w:rsidRPr="00A45226">
        <w:rPr>
          <w:rFonts w:ascii="Times New Roman" w:hAnsi="Times New Roman" w:cs="Times New Roman"/>
          <w:i/>
          <w:iCs/>
          <w:color w:val="000000" w:themeColor="text1"/>
          <w:sz w:val="24"/>
          <w:szCs w:val="24"/>
        </w:rPr>
        <w:t>. Seattle: AWS Technical Documentation.</w:t>
      </w:r>
    </w:p>
    <w:p w14:paraId="71F7D9A2" w14:textId="77777777" w:rsidR="00D947E8" w:rsidRPr="00A45226" w:rsidRDefault="00D947E8" w:rsidP="00E57690">
      <w:pPr>
        <w:spacing w:before="100" w:beforeAutospacing="1" w:after="100" w:afterAutospacing="1" w:line="240" w:lineRule="auto"/>
        <w:rPr>
          <w:rFonts w:ascii="Times New Roman" w:hAnsi="Times New Roman" w:cs="Times New Roman"/>
          <w:i/>
          <w:iCs/>
          <w:color w:val="000000" w:themeColor="text1"/>
          <w:sz w:val="24"/>
          <w:szCs w:val="24"/>
        </w:rPr>
      </w:pPr>
      <w:proofErr w:type="spellStart"/>
      <w:r w:rsidRPr="00A45226">
        <w:rPr>
          <w:rFonts w:ascii="Times New Roman" w:hAnsi="Times New Roman" w:cs="Times New Roman"/>
          <w:i/>
          <w:iCs/>
          <w:color w:val="000000" w:themeColor="text1"/>
          <w:sz w:val="24"/>
          <w:szCs w:val="24"/>
        </w:rPr>
        <w:t>Armbrust</w:t>
      </w:r>
      <w:proofErr w:type="spellEnd"/>
      <w:r w:rsidRPr="00A45226">
        <w:rPr>
          <w:rFonts w:ascii="Times New Roman" w:hAnsi="Times New Roman" w:cs="Times New Roman"/>
          <w:i/>
          <w:iCs/>
          <w:color w:val="000000" w:themeColor="text1"/>
          <w:sz w:val="24"/>
          <w:szCs w:val="24"/>
        </w:rPr>
        <w:t xml:space="preserve">, M., </w:t>
      </w:r>
      <w:proofErr w:type="spellStart"/>
      <w:r w:rsidRPr="00A45226">
        <w:rPr>
          <w:rFonts w:ascii="Times New Roman" w:hAnsi="Times New Roman" w:cs="Times New Roman"/>
          <w:i/>
          <w:iCs/>
          <w:color w:val="000000" w:themeColor="text1"/>
          <w:sz w:val="24"/>
          <w:szCs w:val="24"/>
        </w:rPr>
        <w:t>Stoica</w:t>
      </w:r>
      <w:proofErr w:type="spellEnd"/>
      <w:r w:rsidRPr="00A45226">
        <w:rPr>
          <w:rFonts w:ascii="Times New Roman" w:hAnsi="Times New Roman" w:cs="Times New Roman"/>
          <w:i/>
          <w:iCs/>
          <w:color w:val="000000" w:themeColor="text1"/>
          <w:sz w:val="24"/>
          <w:szCs w:val="24"/>
        </w:rPr>
        <w:t xml:space="preserve">, I., </w:t>
      </w:r>
      <w:proofErr w:type="spellStart"/>
      <w:r w:rsidRPr="00A45226">
        <w:rPr>
          <w:rFonts w:ascii="Times New Roman" w:hAnsi="Times New Roman" w:cs="Times New Roman"/>
          <w:i/>
          <w:iCs/>
          <w:color w:val="000000" w:themeColor="text1"/>
          <w:sz w:val="24"/>
          <w:szCs w:val="24"/>
        </w:rPr>
        <w:t>Zaharia</w:t>
      </w:r>
      <w:proofErr w:type="spellEnd"/>
      <w:r w:rsidRPr="00A45226">
        <w:rPr>
          <w:rFonts w:ascii="Times New Roman" w:hAnsi="Times New Roman" w:cs="Times New Roman"/>
          <w:i/>
          <w:iCs/>
          <w:color w:val="000000" w:themeColor="text1"/>
          <w:sz w:val="24"/>
          <w:szCs w:val="24"/>
        </w:rPr>
        <w:t xml:space="preserve">, M., Fox, A., Griffith, R., Joseph, A.D., Katz, R., </w:t>
      </w:r>
      <w:proofErr w:type="spellStart"/>
      <w:r w:rsidRPr="00A45226">
        <w:rPr>
          <w:rFonts w:ascii="Times New Roman" w:hAnsi="Times New Roman" w:cs="Times New Roman"/>
          <w:i/>
          <w:iCs/>
          <w:color w:val="000000" w:themeColor="text1"/>
          <w:sz w:val="24"/>
          <w:szCs w:val="24"/>
        </w:rPr>
        <w:t>Konwinski</w:t>
      </w:r>
      <w:proofErr w:type="spellEnd"/>
      <w:r w:rsidRPr="00A45226">
        <w:rPr>
          <w:rFonts w:ascii="Times New Roman" w:hAnsi="Times New Roman" w:cs="Times New Roman"/>
          <w:i/>
          <w:iCs/>
          <w:color w:val="000000" w:themeColor="text1"/>
          <w:sz w:val="24"/>
          <w:szCs w:val="24"/>
        </w:rPr>
        <w:t xml:space="preserve">, A., Lee, P., Patterson, D. and </w:t>
      </w:r>
      <w:proofErr w:type="spellStart"/>
      <w:r w:rsidRPr="00A45226">
        <w:rPr>
          <w:rFonts w:ascii="Times New Roman" w:hAnsi="Times New Roman" w:cs="Times New Roman"/>
          <w:i/>
          <w:iCs/>
          <w:color w:val="000000" w:themeColor="text1"/>
          <w:sz w:val="24"/>
          <w:szCs w:val="24"/>
        </w:rPr>
        <w:t>Rabkin</w:t>
      </w:r>
      <w:proofErr w:type="spellEnd"/>
      <w:r w:rsidRPr="00A45226">
        <w:rPr>
          <w:rFonts w:ascii="Times New Roman" w:hAnsi="Times New Roman" w:cs="Times New Roman"/>
          <w:i/>
          <w:iCs/>
          <w:color w:val="000000" w:themeColor="text1"/>
          <w:sz w:val="24"/>
          <w:szCs w:val="24"/>
        </w:rPr>
        <w:t>, A., 2010. A view of cloud computing. </w:t>
      </w:r>
      <w:r w:rsidRPr="00A45226">
        <w:rPr>
          <w:rStyle w:val="HTMLCode"/>
          <w:rFonts w:ascii="Times New Roman" w:eastAsiaTheme="minorHAnsi" w:hAnsi="Times New Roman" w:cs="Times New Roman"/>
          <w:i/>
          <w:iCs/>
          <w:color w:val="000000" w:themeColor="text1"/>
          <w:sz w:val="24"/>
          <w:szCs w:val="24"/>
        </w:rPr>
        <w:t>Communications of the ACM</w:t>
      </w:r>
      <w:r w:rsidRPr="00A45226">
        <w:rPr>
          <w:rFonts w:ascii="Times New Roman" w:hAnsi="Times New Roman" w:cs="Times New Roman"/>
          <w:i/>
          <w:iCs/>
          <w:color w:val="000000" w:themeColor="text1"/>
          <w:sz w:val="24"/>
          <w:szCs w:val="24"/>
        </w:rPr>
        <w:t>, 53(4), pp.50-58.</w:t>
      </w:r>
    </w:p>
    <w:p w14:paraId="4C64FFCE" w14:textId="77777777" w:rsidR="00D947E8" w:rsidRPr="00A45226" w:rsidRDefault="00D947E8" w:rsidP="00E57690">
      <w:pPr>
        <w:spacing w:before="100" w:beforeAutospacing="1" w:after="100" w:afterAutospacing="1" w:line="240" w:lineRule="auto"/>
        <w:rPr>
          <w:rFonts w:ascii="Times New Roman" w:hAnsi="Times New Roman" w:cs="Times New Roman"/>
          <w:i/>
          <w:iCs/>
          <w:color w:val="000000" w:themeColor="text1"/>
          <w:sz w:val="24"/>
          <w:szCs w:val="24"/>
        </w:rPr>
      </w:pPr>
      <w:r w:rsidRPr="00A45226">
        <w:rPr>
          <w:rFonts w:ascii="Times New Roman" w:hAnsi="Times New Roman" w:cs="Times New Roman"/>
          <w:i/>
          <w:iCs/>
          <w:color w:val="000000" w:themeColor="text1"/>
          <w:sz w:val="24"/>
          <w:szCs w:val="24"/>
        </w:rPr>
        <w:t>European Union, 2016. </w:t>
      </w:r>
      <w:r w:rsidRPr="00A45226">
        <w:rPr>
          <w:rStyle w:val="HTMLCode"/>
          <w:rFonts w:ascii="Times New Roman" w:eastAsiaTheme="minorHAnsi" w:hAnsi="Times New Roman" w:cs="Times New Roman"/>
          <w:i/>
          <w:iCs/>
          <w:color w:val="000000" w:themeColor="text1"/>
          <w:sz w:val="24"/>
          <w:szCs w:val="24"/>
        </w:rPr>
        <w:t>Regulation (EU) 2016/679 (General Data Protection Regulation)</w:t>
      </w:r>
      <w:r w:rsidRPr="00A45226">
        <w:rPr>
          <w:rFonts w:ascii="Times New Roman" w:hAnsi="Times New Roman" w:cs="Times New Roman"/>
          <w:i/>
          <w:iCs/>
          <w:color w:val="000000" w:themeColor="text1"/>
          <w:sz w:val="24"/>
          <w:szCs w:val="24"/>
        </w:rPr>
        <w:t>. Official Journal of the European Union.</w:t>
      </w:r>
    </w:p>
    <w:p w14:paraId="59B667AA" w14:textId="77777777" w:rsidR="00D947E8" w:rsidRPr="00A45226" w:rsidRDefault="00D947E8" w:rsidP="00E57690">
      <w:pPr>
        <w:spacing w:before="100" w:beforeAutospacing="1" w:after="100" w:afterAutospacing="1" w:line="240" w:lineRule="auto"/>
        <w:rPr>
          <w:rFonts w:ascii="Times New Roman" w:hAnsi="Times New Roman" w:cs="Times New Roman"/>
          <w:i/>
          <w:iCs/>
          <w:color w:val="000000" w:themeColor="text1"/>
          <w:sz w:val="24"/>
          <w:szCs w:val="24"/>
        </w:rPr>
      </w:pPr>
      <w:r w:rsidRPr="00A45226">
        <w:rPr>
          <w:rFonts w:ascii="Times New Roman" w:hAnsi="Times New Roman" w:cs="Times New Roman"/>
          <w:i/>
          <w:iCs/>
          <w:color w:val="000000" w:themeColor="text1"/>
          <w:sz w:val="24"/>
          <w:szCs w:val="24"/>
        </w:rPr>
        <w:t>ISO/IEC, 2022. </w:t>
      </w:r>
      <w:r w:rsidRPr="00A45226">
        <w:rPr>
          <w:rStyle w:val="HTMLCode"/>
          <w:rFonts w:ascii="Times New Roman" w:eastAsiaTheme="minorHAnsi" w:hAnsi="Times New Roman" w:cs="Times New Roman"/>
          <w:i/>
          <w:iCs/>
          <w:color w:val="000000" w:themeColor="text1"/>
          <w:sz w:val="24"/>
          <w:szCs w:val="24"/>
        </w:rPr>
        <w:t>ISO/IEC 27001:2022 Information security management systems — Requirements</w:t>
      </w:r>
      <w:r w:rsidRPr="00A45226">
        <w:rPr>
          <w:rFonts w:ascii="Times New Roman" w:hAnsi="Times New Roman" w:cs="Times New Roman"/>
          <w:i/>
          <w:iCs/>
          <w:color w:val="000000" w:themeColor="text1"/>
          <w:sz w:val="24"/>
          <w:szCs w:val="24"/>
        </w:rPr>
        <w:t>. Geneva: ISO.</w:t>
      </w:r>
    </w:p>
    <w:p w14:paraId="45B3B8D4" w14:textId="77777777" w:rsidR="00D947E8" w:rsidRPr="00A45226" w:rsidRDefault="00D947E8" w:rsidP="00E57690">
      <w:pPr>
        <w:spacing w:before="100" w:beforeAutospacing="1" w:after="100" w:afterAutospacing="1" w:line="240" w:lineRule="auto"/>
        <w:rPr>
          <w:rFonts w:ascii="Times New Roman" w:hAnsi="Times New Roman" w:cs="Times New Roman"/>
          <w:i/>
          <w:iCs/>
          <w:color w:val="000000" w:themeColor="text1"/>
          <w:sz w:val="24"/>
          <w:szCs w:val="24"/>
        </w:rPr>
      </w:pPr>
      <w:proofErr w:type="spellStart"/>
      <w:r w:rsidRPr="00A45226">
        <w:rPr>
          <w:rFonts w:ascii="Times New Roman" w:hAnsi="Times New Roman" w:cs="Times New Roman"/>
          <w:i/>
          <w:iCs/>
          <w:color w:val="000000" w:themeColor="text1"/>
          <w:sz w:val="24"/>
          <w:szCs w:val="24"/>
        </w:rPr>
        <w:t>Kuhraz</w:t>
      </w:r>
      <w:proofErr w:type="spellEnd"/>
      <w:r w:rsidRPr="00A45226">
        <w:rPr>
          <w:rFonts w:ascii="Times New Roman" w:hAnsi="Times New Roman" w:cs="Times New Roman"/>
          <w:i/>
          <w:iCs/>
          <w:color w:val="000000" w:themeColor="text1"/>
          <w:sz w:val="24"/>
          <w:szCs w:val="24"/>
        </w:rPr>
        <w:t>, A. and Al-</w:t>
      </w:r>
      <w:proofErr w:type="spellStart"/>
      <w:r w:rsidRPr="00A45226">
        <w:rPr>
          <w:rFonts w:ascii="Times New Roman" w:hAnsi="Times New Roman" w:cs="Times New Roman"/>
          <w:i/>
          <w:iCs/>
          <w:color w:val="000000" w:themeColor="text1"/>
          <w:sz w:val="24"/>
          <w:szCs w:val="24"/>
        </w:rPr>
        <w:t>Qutaimi</w:t>
      </w:r>
      <w:proofErr w:type="spellEnd"/>
      <w:r w:rsidRPr="00A45226">
        <w:rPr>
          <w:rFonts w:ascii="Times New Roman" w:hAnsi="Times New Roman" w:cs="Times New Roman"/>
          <w:i/>
          <w:iCs/>
          <w:color w:val="000000" w:themeColor="text1"/>
          <w:sz w:val="24"/>
          <w:szCs w:val="24"/>
        </w:rPr>
        <w:t>, M., 2021. High availability and disaster recovery architectures in cloud healthcare. </w:t>
      </w:r>
      <w:r w:rsidRPr="00A45226">
        <w:rPr>
          <w:rStyle w:val="HTMLCode"/>
          <w:rFonts w:ascii="Times New Roman" w:eastAsiaTheme="minorHAnsi" w:hAnsi="Times New Roman" w:cs="Times New Roman"/>
          <w:i/>
          <w:iCs/>
          <w:color w:val="000000" w:themeColor="text1"/>
          <w:sz w:val="24"/>
          <w:szCs w:val="24"/>
        </w:rPr>
        <w:t>Journal of Cloud Computing</w:t>
      </w:r>
      <w:r w:rsidRPr="00A45226">
        <w:rPr>
          <w:rFonts w:ascii="Times New Roman" w:hAnsi="Times New Roman" w:cs="Times New Roman"/>
          <w:i/>
          <w:iCs/>
          <w:color w:val="000000" w:themeColor="text1"/>
          <w:sz w:val="24"/>
          <w:szCs w:val="24"/>
        </w:rPr>
        <w:t>, 9(2), pp.112-128.</w:t>
      </w:r>
    </w:p>
    <w:p w14:paraId="1AC66F37" w14:textId="77777777" w:rsidR="00D947E8" w:rsidRPr="00A45226" w:rsidRDefault="00D947E8" w:rsidP="00E57690">
      <w:pPr>
        <w:spacing w:before="100" w:beforeAutospacing="1" w:after="100" w:afterAutospacing="1" w:line="240" w:lineRule="auto"/>
        <w:rPr>
          <w:rFonts w:ascii="Times New Roman" w:hAnsi="Times New Roman" w:cs="Times New Roman"/>
          <w:i/>
          <w:iCs/>
          <w:color w:val="000000" w:themeColor="text1"/>
          <w:sz w:val="24"/>
          <w:szCs w:val="24"/>
        </w:rPr>
      </w:pPr>
      <w:proofErr w:type="spellStart"/>
      <w:r w:rsidRPr="00A45226">
        <w:rPr>
          <w:rFonts w:ascii="Times New Roman" w:hAnsi="Times New Roman" w:cs="Times New Roman"/>
          <w:i/>
          <w:iCs/>
          <w:color w:val="000000" w:themeColor="text1"/>
          <w:sz w:val="24"/>
          <w:szCs w:val="24"/>
        </w:rPr>
        <w:t>Rajkomar</w:t>
      </w:r>
      <w:proofErr w:type="spellEnd"/>
      <w:r w:rsidRPr="00A45226">
        <w:rPr>
          <w:rFonts w:ascii="Times New Roman" w:hAnsi="Times New Roman" w:cs="Times New Roman"/>
          <w:i/>
          <w:iCs/>
          <w:color w:val="000000" w:themeColor="text1"/>
          <w:sz w:val="24"/>
          <w:szCs w:val="24"/>
        </w:rPr>
        <w:t>, A., Oren, E., Chen, K. et al., 2018. Scalable deep learning with electronic health records. </w:t>
      </w:r>
      <w:proofErr w:type="spellStart"/>
      <w:r w:rsidRPr="00A45226">
        <w:rPr>
          <w:rStyle w:val="HTMLCode"/>
          <w:rFonts w:ascii="Times New Roman" w:eastAsiaTheme="minorHAnsi" w:hAnsi="Times New Roman" w:cs="Times New Roman"/>
          <w:i/>
          <w:iCs/>
          <w:color w:val="000000" w:themeColor="text1"/>
          <w:sz w:val="24"/>
          <w:szCs w:val="24"/>
        </w:rPr>
        <w:t>npj</w:t>
      </w:r>
      <w:proofErr w:type="spellEnd"/>
      <w:r w:rsidRPr="00A45226">
        <w:rPr>
          <w:rStyle w:val="HTMLCode"/>
          <w:rFonts w:ascii="Times New Roman" w:eastAsiaTheme="minorHAnsi" w:hAnsi="Times New Roman" w:cs="Times New Roman"/>
          <w:i/>
          <w:iCs/>
          <w:color w:val="000000" w:themeColor="text1"/>
          <w:sz w:val="24"/>
          <w:szCs w:val="24"/>
        </w:rPr>
        <w:t xml:space="preserve"> Digital Medicine</w:t>
      </w:r>
      <w:r w:rsidRPr="00A45226">
        <w:rPr>
          <w:rFonts w:ascii="Times New Roman" w:hAnsi="Times New Roman" w:cs="Times New Roman"/>
          <w:i/>
          <w:iCs/>
          <w:color w:val="000000" w:themeColor="text1"/>
          <w:sz w:val="24"/>
          <w:szCs w:val="24"/>
        </w:rPr>
        <w:t>, 1(1), p.18.</w:t>
      </w:r>
    </w:p>
    <w:p w14:paraId="49A54E6C" w14:textId="77777777" w:rsidR="00D947E8" w:rsidRPr="00A45226" w:rsidRDefault="00D947E8" w:rsidP="00E57690">
      <w:pPr>
        <w:spacing w:before="100" w:beforeAutospacing="1" w:after="100" w:afterAutospacing="1" w:line="240" w:lineRule="auto"/>
        <w:rPr>
          <w:rFonts w:ascii="Times New Roman" w:hAnsi="Times New Roman" w:cs="Times New Roman"/>
          <w:i/>
          <w:iCs/>
          <w:color w:val="000000" w:themeColor="text1"/>
          <w:sz w:val="24"/>
          <w:szCs w:val="24"/>
        </w:rPr>
      </w:pPr>
      <w:r w:rsidRPr="00A45226">
        <w:rPr>
          <w:rFonts w:ascii="Times New Roman" w:hAnsi="Times New Roman" w:cs="Times New Roman"/>
          <w:i/>
          <w:iCs/>
          <w:color w:val="000000" w:themeColor="text1"/>
          <w:sz w:val="24"/>
          <w:szCs w:val="24"/>
        </w:rPr>
        <w:t>Sommerville, I., 2020. </w:t>
      </w:r>
      <w:r w:rsidRPr="00A45226">
        <w:rPr>
          <w:rStyle w:val="HTMLCode"/>
          <w:rFonts w:ascii="Times New Roman" w:eastAsiaTheme="minorHAnsi" w:hAnsi="Times New Roman" w:cs="Times New Roman"/>
          <w:i/>
          <w:iCs/>
          <w:color w:val="000000" w:themeColor="text1"/>
          <w:sz w:val="24"/>
          <w:szCs w:val="24"/>
        </w:rPr>
        <w:t>Software Engineering</w:t>
      </w:r>
      <w:r w:rsidRPr="00A45226">
        <w:rPr>
          <w:rFonts w:ascii="Times New Roman" w:hAnsi="Times New Roman" w:cs="Times New Roman"/>
          <w:i/>
          <w:iCs/>
          <w:color w:val="000000" w:themeColor="text1"/>
          <w:sz w:val="24"/>
          <w:szCs w:val="24"/>
        </w:rPr>
        <w:t>. 10th ed. Boston: Pearson.</w:t>
      </w:r>
    </w:p>
    <w:p w14:paraId="65BE5CF9" w14:textId="77777777" w:rsidR="00D947E8" w:rsidRPr="00A45226" w:rsidRDefault="00D947E8" w:rsidP="00E57690">
      <w:pPr>
        <w:spacing w:before="100" w:beforeAutospacing="1" w:after="100" w:afterAutospacing="1" w:line="240" w:lineRule="auto"/>
        <w:rPr>
          <w:rFonts w:ascii="Times New Roman" w:hAnsi="Times New Roman" w:cs="Times New Roman"/>
          <w:i/>
          <w:iCs/>
          <w:color w:val="000000" w:themeColor="text1"/>
          <w:sz w:val="24"/>
          <w:szCs w:val="24"/>
        </w:rPr>
      </w:pPr>
      <w:r w:rsidRPr="00A45226">
        <w:rPr>
          <w:rFonts w:ascii="Times New Roman" w:hAnsi="Times New Roman" w:cs="Times New Roman"/>
          <w:i/>
          <w:iCs/>
          <w:color w:val="000000" w:themeColor="text1"/>
          <w:sz w:val="24"/>
          <w:szCs w:val="24"/>
        </w:rPr>
        <w:t>Subramanian, S., Mohan, R. and Varghese, K., 2022. Continuous vital signs monitoring using IoT wearable sensors in acute clinical care. </w:t>
      </w:r>
      <w:r w:rsidRPr="00A45226">
        <w:rPr>
          <w:rStyle w:val="HTMLCode"/>
          <w:rFonts w:ascii="Times New Roman" w:eastAsiaTheme="minorHAnsi" w:hAnsi="Times New Roman" w:cs="Times New Roman"/>
          <w:i/>
          <w:iCs/>
          <w:color w:val="000000" w:themeColor="text1"/>
          <w:sz w:val="24"/>
          <w:szCs w:val="24"/>
        </w:rPr>
        <w:t xml:space="preserve">IEEE Trans Biomed </w:t>
      </w:r>
      <w:proofErr w:type="spellStart"/>
      <w:r w:rsidRPr="00A45226">
        <w:rPr>
          <w:rStyle w:val="HTMLCode"/>
          <w:rFonts w:ascii="Times New Roman" w:eastAsiaTheme="minorHAnsi" w:hAnsi="Times New Roman" w:cs="Times New Roman"/>
          <w:i/>
          <w:iCs/>
          <w:color w:val="000000" w:themeColor="text1"/>
          <w:sz w:val="24"/>
          <w:szCs w:val="24"/>
        </w:rPr>
        <w:t>Eng</w:t>
      </w:r>
      <w:proofErr w:type="spellEnd"/>
      <w:r w:rsidRPr="00A45226">
        <w:rPr>
          <w:rFonts w:ascii="Times New Roman" w:hAnsi="Times New Roman" w:cs="Times New Roman"/>
          <w:i/>
          <w:iCs/>
          <w:color w:val="000000" w:themeColor="text1"/>
          <w:sz w:val="24"/>
          <w:szCs w:val="24"/>
        </w:rPr>
        <w:t>, 69(8), pp.2514-2525.</w:t>
      </w:r>
    </w:p>
    <w:p w14:paraId="5301B132" w14:textId="77777777" w:rsidR="00D947E8" w:rsidRPr="00A45226" w:rsidRDefault="00D947E8" w:rsidP="00E57690">
      <w:pPr>
        <w:spacing w:before="100" w:beforeAutospacing="1" w:after="100" w:afterAutospacing="1" w:line="240" w:lineRule="auto"/>
        <w:rPr>
          <w:rFonts w:ascii="Times New Roman" w:hAnsi="Times New Roman" w:cs="Times New Roman"/>
          <w:i/>
          <w:iCs/>
          <w:color w:val="000000" w:themeColor="text1"/>
          <w:sz w:val="24"/>
          <w:szCs w:val="24"/>
        </w:rPr>
      </w:pPr>
      <w:r w:rsidRPr="00A45226">
        <w:rPr>
          <w:rFonts w:ascii="Times New Roman" w:hAnsi="Times New Roman" w:cs="Times New Roman"/>
          <w:i/>
          <w:iCs/>
          <w:color w:val="000000" w:themeColor="text1"/>
          <w:sz w:val="24"/>
          <w:szCs w:val="24"/>
        </w:rPr>
        <w:t>U.S. Department of Health and Human Services, 2013. </w:t>
      </w:r>
      <w:r w:rsidRPr="00A45226">
        <w:rPr>
          <w:rStyle w:val="HTMLCode"/>
          <w:rFonts w:ascii="Times New Roman" w:eastAsiaTheme="minorHAnsi" w:hAnsi="Times New Roman" w:cs="Times New Roman"/>
          <w:i/>
          <w:iCs/>
          <w:color w:val="000000" w:themeColor="text1"/>
          <w:sz w:val="24"/>
          <w:szCs w:val="24"/>
        </w:rPr>
        <w:t>HIPAA Omnibus Final Rule</w:t>
      </w:r>
      <w:r w:rsidRPr="00A45226">
        <w:rPr>
          <w:rFonts w:ascii="Times New Roman" w:hAnsi="Times New Roman" w:cs="Times New Roman"/>
          <w:i/>
          <w:iCs/>
          <w:color w:val="000000" w:themeColor="text1"/>
          <w:sz w:val="24"/>
          <w:szCs w:val="24"/>
        </w:rPr>
        <w:t>. Federal Register.</w:t>
      </w:r>
    </w:p>
    <w:p w14:paraId="02F7A4DB" w14:textId="2FA3C059" w:rsidR="00D947E8" w:rsidRPr="00A45226" w:rsidRDefault="00D947E8" w:rsidP="00D947E8">
      <w:pPr>
        <w:rPr>
          <w:rFonts w:ascii="Times New Roman" w:hAnsi="Times New Roman" w:cs="Times New Roman"/>
          <w:color w:val="000000" w:themeColor="text1"/>
          <w:sz w:val="24"/>
          <w:szCs w:val="24"/>
        </w:rPr>
      </w:pPr>
    </w:p>
    <w:p w14:paraId="3816D2BA" w14:textId="5E9EEC7B" w:rsidR="0058131F" w:rsidRPr="00A45226" w:rsidRDefault="0058131F" w:rsidP="00D947E8">
      <w:pPr>
        <w:rPr>
          <w:rFonts w:ascii="Times New Roman" w:hAnsi="Times New Roman" w:cs="Times New Roman"/>
          <w:color w:val="000000" w:themeColor="text1"/>
          <w:sz w:val="24"/>
          <w:szCs w:val="24"/>
        </w:rPr>
      </w:pPr>
    </w:p>
    <w:p w14:paraId="11E30C65" w14:textId="4E5F2CC6" w:rsidR="0058131F" w:rsidRPr="00A45226" w:rsidRDefault="0058131F" w:rsidP="00D947E8">
      <w:pPr>
        <w:rPr>
          <w:rFonts w:ascii="Times New Roman" w:hAnsi="Times New Roman" w:cs="Times New Roman"/>
          <w:color w:val="000000" w:themeColor="text1"/>
          <w:sz w:val="24"/>
          <w:szCs w:val="24"/>
        </w:rPr>
      </w:pPr>
    </w:p>
    <w:p w14:paraId="3445769B" w14:textId="67E3E781" w:rsidR="0058131F" w:rsidRPr="00A45226" w:rsidRDefault="0058131F" w:rsidP="00D947E8">
      <w:pPr>
        <w:rPr>
          <w:rFonts w:ascii="Times New Roman" w:hAnsi="Times New Roman" w:cs="Times New Roman"/>
          <w:color w:val="000000" w:themeColor="text1"/>
          <w:sz w:val="24"/>
          <w:szCs w:val="24"/>
        </w:rPr>
      </w:pPr>
    </w:p>
    <w:p w14:paraId="2D353FD8" w14:textId="6EDEFE3C" w:rsidR="0058131F" w:rsidRPr="00A45226" w:rsidRDefault="0058131F" w:rsidP="00D947E8">
      <w:pPr>
        <w:rPr>
          <w:rFonts w:ascii="Times New Roman" w:hAnsi="Times New Roman" w:cs="Times New Roman"/>
          <w:color w:val="000000" w:themeColor="text1"/>
          <w:sz w:val="24"/>
          <w:szCs w:val="24"/>
        </w:rPr>
      </w:pPr>
    </w:p>
    <w:p w14:paraId="10587BA6" w14:textId="77777777" w:rsidR="0058131F" w:rsidRPr="00A45226" w:rsidRDefault="0058131F" w:rsidP="00D947E8">
      <w:pPr>
        <w:rPr>
          <w:rFonts w:ascii="Times New Roman" w:hAnsi="Times New Roman" w:cs="Times New Roman"/>
          <w:color w:val="000000" w:themeColor="text1"/>
          <w:sz w:val="24"/>
          <w:szCs w:val="24"/>
        </w:rPr>
      </w:pPr>
    </w:p>
    <w:p w14:paraId="717C294B" w14:textId="77777777" w:rsidR="00D947E8" w:rsidRPr="00A45226" w:rsidRDefault="00D947E8" w:rsidP="0085582B">
      <w:pPr>
        <w:pStyle w:val="Heading1"/>
        <w:rPr>
          <w:rFonts w:cs="Times New Roman"/>
          <w:color w:val="000000" w:themeColor="text1"/>
        </w:rPr>
      </w:pPr>
      <w:bookmarkStart w:id="97" w:name="_Toc242075603"/>
      <w:r w:rsidRPr="00A45226">
        <w:rPr>
          <w:rFonts w:cs="Times New Roman"/>
          <w:color w:val="000000" w:themeColor="text1"/>
        </w:rPr>
        <w:lastRenderedPageBreak/>
        <w:t>11. Appendices</w:t>
      </w:r>
      <w:bookmarkEnd w:id="97"/>
    </w:p>
    <w:p w14:paraId="434903E1" w14:textId="77777777" w:rsidR="00D947E8" w:rsidRPr="00A45226" w:rsidRDefault="00D947E8" w:rsidP="0083248F">
      <w:pPr>
        <w:pStyle w:val="Heading2"/>
        <w:rPr>
          <w:color w:val="000000" w:themeColor="text1"/>
        </w:rPr>
      </w:pPr>
      <w:bookmarkStart w:id="98" w:name="_Toc242075604"/>
      <w:r w:rsidRPr="00A45226">
        <w:rPr>
          <w:color w:val="000000" w:themeColor="text1"/>
        </w:rPr>
        <w:t>Appendix A: Infrastructure as Code (Terraform)</w:t>
      </w:r>
      <w:bookmarkEnd w:id="98"/>
    </w:p>
    <w:p w14:paraId="4E2E75EE" w14:textId="56930E4F" w:rsidR="008D65AF" w:rsidRDefault="00D947E8" w:rsidP="00D947E8">
      <w:pPr>
        <w:spacing w:after="240"/>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Modular Terraform configuration provisioning isolated database subnets and Amazon Aurora Multi-AZ:</w:t>
      </w:r>
    </w:p>
    <w:p w14:paraId="3146A402" w14:textId="77150F86" w:rsidR="00B2781D" w:rsidRDefault="00B2781D" w:rsidP="00B2781D">
      <w:pPr>
        <w:pStyle w:val="NormalWeb"/>
      </w:pPr>
      <w:r>
        <w:rPr>
          <w:noProof/>
        </w:rPr>
        <w:drawing>
          <wp:inline distT="0" distB="0" distL="0" distR="0" wp14:anchorId="31C36D58" wp14:editId="1E247123">
            <wp:extent cx="5943600" cy="39624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298D453" w14:textId="0F247CD2" w:rsidR="00B2781D" w:rsidRDefault="00B2781D" w:rsidP="00D947E8">
      <w:pPr>
        <w:spacing w:after="240"/>
        <w:rPr>
          <w:rFonts w:ascii="Times New Roman" w:hAnsi="Times New Roman" w:cs="Times New Roman"/>
          <w:color w:val="000000" w:themeColor="text1"/>
          <w:sz w:val="24"/>
          <w:szCs w:val="24"/>
        </w:rPr>
      </w:pPr>
    </w:p>
    <w:p w14:paraId="05D52D5B" w14:textId="34663177" w:rsidR="00B2781D" w:rsidRDefault="00B2781D" w:rsidP="00D947E8">
      <w:pPr>
        <w:spacing w:after="240"/>
        <w:rPr>
          <w:rFonts w:ascii="Times New Roman" w:hAnsi="Times New Roman" w:cs="Times New Roman"/>
          <w:color w:val="000000" w:themeColor="text1"/>
          <w:sz w:val="24"/>
          <w:szCs w:val="24"/>
        </w:rPr>
      </w:pPr>
    </w:p>
    <w:p w14:paraId="4F8464EB" w14:textId="132C2FA6" w:rsidR="00B2781D" w:rsidRDefault="00B2781D" w:rsidP="00D947E8">
      <w:pPr>
        <w:spacing w:after="240"/>
        <w:rPr>
          <w:rFonts w:ascii="Times New Roman" w:hAnsi="Times New Roman" w:cs="Times New Roman"/>
          <w:color w:val="000000" w:themeColor="text1"/>
          <w:sz w:val="24"/>
          <w:szCs w:val="24"/>
        </w:rPr>
      </w:pPr>
    </w:p>
    <w:p w14:paraId="212C9C38" w14:textId="71BBBCDC" w:rsidR="00B2781D" w:rsidRDefault="00B2781D" w:rsidP="00D947E8">
      <w:pPr>
        <w:spacing w:after="240"/>
        <w:rPr>
          <w:rFonts w:ascii="Times New Roman" w:hAnsi="Times New Roman" w:cs="Times New Roman"/>
          <w:color w:val="000000" w:themeColor="text1"/>
          <w:sz w:val="24"/>
          <w:szCs w:val="24"/>
        </w:rPr>
      </w:pPr>
    </w:p>
    <w:p w14:paraId="4A492661" w14:textId="36A17C64" w:rsidR="00B2781D" w:rsidRDefault="00B2781D" w:rsidP="00D947E8">
      <w:pPr>
        <w:spacing w:after="240"/>
        <w:rPr>
          <w:rFonts w:ascii="Times New Roman" w:hAnsi="Times New Roman" w:cs="Times New Roman"/>
          <w:color w:val="000000" w:themeColor="text1"/>
          <w:sz w:val="24"/>
          <w:szCs w:val="24"/>
        </w:rPr>
      </w:pPr>
    </w:p>
    <w:p w14:paraId="6C2DD5E0" w14:textId="55C0BE6E" w:rsidR="00B2781D" w:rsidRDefault="00B2781D" w:rsidP="00D947E8">
      <w:pPr>
        <w:spacing w:after="240"/>
        <w:rPr>
          <w:rFonts w:ascii="Times New Roman" w:hAnsi="Times New Roman" w:cs="Times New Roman"/>
          <w:color w:val="000000" w:themeColor="text1"/>
          <w:sz w:val="24"/>
          <w:szCs w:val="24"/>
        </w:rPr>
      </w:pPr>
    </w:p>
    <w:p w14:paraId="5E5672E0" w14:textId="01182CE8" w:rsidR="00B2781D" w:rsidRDefault="00B2781D" w:rsidP="00D947E8">
      <w:pPr>
        <w:spacing w:after="240"/>
        <w:rPr>
          <w:rFonts w:ascii="Times New Roman" w:hAnsi="Times New Roman" w:cs="Times New Roman"/>
          <w:color w:val="000000" w:themeColor="text1"/>
          <w:sz w:val="24"/>
          <w:szCs w:val="24"/>
        </w:rPr>
      </w:pPr>
    </w:p>
    <w:p w14:paraId="177F800C" w14:textId="77777777" w:rsidR="00B2781D" w:rsidRPr="00A45226" w:rsidRDefault="00B2781D" w:rsidP="00D947E8">
      <w:pPr>
        <w:spacing w:after="240"/>
        <w:rPr>
          <w:rFonts w:ascii="Times New Roman" w:hAnsi="Times New Roman" w:cs="Times New Roman"/>
          <w:color w:val="000000" w:themeColor="text1"/>
          <w:sz w:val="24"/>
          <w:szCs w:val="24"/>
        </w:rPr>
      </w:pPr>
    </w:p>
    <w:p w14:paraId="09C66E2E" w14:textId="77777777" w:rsidR="00D947E8" w:rsidRPr="00A45226" w:rsidRDefault="00D947E8" w:rsidP="004B6FB0">
      <w:pPr>
        <w:pStyle w:val="Heading2"/>
        <w:rPr>
          <w:color w:val="000000" w:themeColor="text1"/>
        </w:rPr>
      </w:pPr>
      <w:bookmarkStart w:id="99" w:name="_Toc242075605"/>
      <w:r w:rsidRPr="00A45226">
        <w:rPr>
          <w:color w:val="000000" w:themeColor="text1"/>
        </w:rPr>
        <w:lastRenderedPageBreak/>
        <w:t>Appendix B: Production IAM Security Policy Definitions</w:t>
      </w:r>
      <w:bookmarkEnd w:id="99"/>
    </w:p>
    <w:p w14:paraId="1C7D942F" w14:textId="5337A4CE" w:rsidR="00D947E8" w:rsidRDefault="00D947E8" w:rsidP="00D947E8">
      <w:pPr>
        <w:spacing w:after="240"/>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Granular IAM policy enforcing least-privilege KMS encryption access:</w:t>
      </w:r>
    </w:p>
    <w:p w14:paraId="18BA4BB4" w14:textId="75801ECE" w:rsidR="00B2781D" w:rsidRPr="00A45226" w:rsidRDefault="00B2781D" w:rsidP="00D947E8">
      <w:pPr>
        <w:spacing w:after="24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64E77A50" wp14:editId="785F27A0">
            <wp:extent cx="5934075" cy="2686050"/>
            <wp:effectExtent l="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34075" cy="2686050"/>
                    </a:xfrm>
                    <a:prstGeom prst="rect">
                      <a:avLst/>
                    </a:prstGeom>
                    <a:noFill/>
                    <a:ln>
                      <a:noFill/>
                    </a:ln>
                  </pic:spPr>
                </pic:pic>
              </a:graphicData>
            </a:graphic>
          </wp:inline>
        </w:drawing>
      </w:r>
    </w:p>
    <w:p w14:paraId="481CAE41" w14:textId="77777777" w:rsidR="00D947E8" w:rsidRPr="00A45226" w:rsidRDefault="00D947E8" w:rsidP="003B6FD4">
      <w:pPr>
        <w:pStyle w:val="Heading2"/>
        <w:rPr>
          <w:color w:val="000000" w:themeColor="text1"/>
        </w:rPr>
      </w:pPr>
      <w:bookmarkStart w:id="100" w:name="_Toc242075606"/>
      <w:r w:rsidRPr="00A45226">
        <w:rPr>
          <w:color w:val="000000" w:themeColor="text1"/>
        </w:rPr>
        <w:t xml:space="preserve">Appendix C: AWS Glue </w:t>
      </w:r>
      <w:proofErr w:type="spellStart"/>
      <w:r w:rsidRPr="00A45226">
        <w:rPr>
          <w:color w:val="000000" w:themeColor="text1"/>
        </w:rPr>
        <w:t>PySpark</w:t>
      </w:r>
      <w:proofErr w:type="spellEnd"/>
      <w:r w:rsidRPr="00A45226">
        <w:rPr>
          <w:color w:val="000000" w:themeColor="text1"/>
        </w:rPr>
        <w:t xml:space="preserve"> Data Migration Script</w:t>
      </w:r>
      <w:bookmarkEnd w:id="100"/>
    </w:p>
    <w:p w14:paraId="0F55E056" w14:textId="7F6AA551" w:rsidR="00D947E8" w:rsidRDefault="00D947E8" w:rsidP="00D947E8">
      <w:pPr>
        <w:spacing w:after="240"/>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Extract-Transform-Load script converting raw medical JSON telemetry into partitioned Parquet:</w:t>
      </w:r>
    </w:p>
    <w:p w14:paraId="51A670C4" w14:textId="501CDDEE" w:rsidR="008E79E0" w:rsidRPr="00EB1D11" w:rsidRDefault="00EB1D11" w:rsidP="00EB1D11">
      <w:pPr>
        <w:pStyle w:val="NormalWeb"/>
      </w:pPr>
      <w:r>
        <w:rPr>
          <w:noProof/>
        </w:rPr>
        <w:drawing>
          <wp:inline distT="0" distB="0" distL="0" distR="0" wp14:anchorId="5F2E6978" wp14:editId="1295BB73">
            <wp:extent cx="5943600" cy="35318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531870"/>
                    </a:xfrm>
                    <a:prstGeom prst="rect">
                      <a:avLst/>
                    </a:prstGeom>
                    <a:noFill/>
                    <a:ln>
                      <a:noFill/>
                    </a:ln>
                  </pic:spPr>
                </pic:pic>
              </a:graphicData>
            </a:graphic>
          </wp:inline>
        </w:drawing>
      </w:r>
    </w:p>
    <w:p w14:paraId="69F5CD41" w14:textId="77777777" w:rsidR="00D947E8" w:rsidRPr="00A45226" w:rsidRDefault="00D947E8" w:rsidP="00194511">
      <w:pPr>
        <w:pStyle w:val="Heading2"/>
        <w:rPr>
          <w:color w:val="000000" w:themeColor="text1"/>
        </w:rPr>
      </w:pPr>
      <w:bookmarkStart w:id="101" w:name="_Toc242075607"/>
      <w:r w:rsidRPr="00A45226">
        <w:rPr>
          <w:color w:val="000000" w:themeColor="text1"/>
        </w:rPr>
        <w:lastRenderedPageBreak/>
        <w:t>Appendix D: AWS IoT Greengrass v2 Edge Telemetry Processor</w:t>
      </w:r>
      <w:bookmarkEnd w:id="101"/>
    </w:p>
    <w:p w14:paraId="15D015C6" w14:textId="6ABA5124" w:rsidR="00D947E8" w:rsidRDefault="00D947E8" w:rsidP="00D947E8">
      <w:pPr>
        <w:spacing w:after="240"/>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Python component running on edge gateways parsing local vital signs:</w:t>
      </w:r>
    </w:p>
    <w:p w14:paraId="5D3A09DE" w14:textId="0527CB88" w:rsidR="000126DF" w:rsidRPr="00A45226" w:rsidRDefault="008E79E0" w:rsidP="00D947E8">
      <w:pPr>
        <w:spacing w:after="240"/>
        <w:rPr>
          <w:rFonts w:ascii="Times New Roman" w:hAnsi="Times New Roman" w:cs="Times New Roman"/>
          <w:color w:val="000000" w:themeColor="text1"/>
          <w:sz w:val="24"/>
          <w:szCs w:val="24"/>
        </w:rPr>
      </w:pPr>
      <w:r>
        <w:rPr>
          <w:noProof/>
        </w:rPr>
        <w:drawing>
          <wp:inline distT="0" distB="0" distL="0" distR="0" wp14:anchorId="6152415E" wp14:editId="59C5B7E2">
            <wp:extent cx="5943600" cy="3022600"/>
            <wp:effectExtent l="0" t="0" r="0"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022600"/>
                    </a:xfrm>
                    <a:prstGeom prst="rect">
                      <a:avLst/>
                    </a:prstGeom>
                    <a:noFill/>
                    <a:ln>
                      <a:noFill/>
                    </a:ln>
                  </pic:spPr>
                </pic:pic>
              </a:graphicData>
            </a:graphic>
          </wp:inline>
        </w:drawing>
      </w:r>
    </w:p>
    <w:p w14:paraId="39DEB919" w14:textId="77777777" w:rsidR="00D947E8" w:rsidRPr="00A45226" w:rsidRDefault="00D947E8" w:rsidP="002B6844">
      <w:pPr>
        <w:pStyle w:val="Heading2"/>
        <w:rPr>
          <w:color w:val="000000" w:themeColor="text1"/>
        </w:rPr>
      </w:pPr>
      <w:bookmarkStart w:id="102" w:name="_Toc242075608"/>
      <w:r w:rsidRPr="00A45226">
        <w:rPr>
          <w:color w:val="000000" w:themeColor="text1"/>
        </w:rPr>
        <w:t>Appendix E: Production Clinical Frontend Codebase</w:t>
      </w:r>
      <w:bookmarkEnd w:id="102"/>
    </w:p>
    <w:p w14:paraId="25B759E1" w14:textId="46CB0B93" w:rsidR="002C1347" w:rsidRDefault="00D947E8" w:rsidP="008D65AF">
      <w:pPr>
        <w:spacing w:after="240"/>
        <w:rPr>
          <w:rFonts w:ascii="Times New Roman" w:hAnsi="Times New Roman" w:cs="Times New Roman"/>
          <w:color w:val="000000" w:themeColor="text1"/>
          <w:sz w:val="24"/>
          <w:szCs w:val="24"/>
        </w:rPr>
      </w:pPr>
      <w:r w:rsidRPr="00A45226">
        <w:rPr>
          <w:rFonts w:ascii="Times New Roman" w:hAnsi="Times New Roman" w:cs="Times New Roman"/>
          <w:color w:val="000000" w:themeColor="text1"/>
          <w:sz w:val="24"/>
          <w:szCs w:val="24"/>
        </w:rPr>
        <w:t>React SPA clinical vital signs widget rendering real-time telemetry</w:t>
      </w:r>
    </w:p>
    <w:p w14:paraId="7687D42D" w14:textId="04F452BF" w:rsidR="008D65AF" w:rsidRDefault="008D65AF" w:rsidP="008D65AF">
      <w:pPr>
        <w:spacing w:after="240"/>
        <w:rPr>
          <w:rFonts w:ascii="Times New Roman" w:hAnsi="Times New Roman" w:cs="Times New Roman"/>
          <w:color w:val="000000" w:themeColor="text1"/>
          <w:sz w:val="24"/>
          <w:szCs w:val="24"/>
        </w:rPr>
      </w:pPr>
    </w:p>
    <w:p w14:paraId="2C172CAD" w14:textId="4B29454F" w:rsidR="008D65AF" w:rsidRDefault="008D65AF" w:rsidP="008D65AF">
      <w:pPr>
        <w:spacing w:after="240"/>
        <w:rPr>
          <w:rFonts w:ascii="Times New Roman" w:hAnsi="Times New Roman" w:cs="Times New Roman"/>
          <w:color w:val="000000" w:themeColor="text1"/>
          <w:sz w:val="24"/>
          <w:szCs w:val="24"/>
        </w:rPr>
      </w:pPr>
    </w:p>
    <w:p w14:paraId="0954CAC2" w14:textId="35289924" w:rsidR="008D65AF" w:rsidRDefault="008D65AF" w:rsidP="008D65AF">
      <w:pPr>
        <w:spacing w:after="240"/>
        <w:rPr>
          <w:rFonts w:ascii="Times New Roman" w:hAnsi="Times New Roman" w:cs="Times New Roman"/>
          <w:color w:val="000000" w:themeColor="text1"/>
          <w:sz w:val="24"/>
          <w:szCs w:val="24"/>
        </w:rPr>
      </w:pPr>
    </w:p>
    <w:p w14:paraId="7187BF3C" w14:textId="57810316" w:rsidR="008D65AF" w:rsidRDefault="008D65AF" w:rsidP="008D65AF">
      <w:pPr>
        <w:spacing w:after="240"/>
        <w:rPr>
          <w:rFonts w:ascii="Times New Roman" w:hAnsi="Times New Roman" w:cs="Times New Roman"/>
          <w:color w:val="000000" w:themeColor="text1"/>
          <w:sz w:val="24"/>
          <w:szCs w:val="24"/>
        </w:rPr>
      </w:pPr>
    </w:p>
    <w:p w14:paraId="0B60563C" w14:textId="68DCE2CF" w:rsidR="008D65AF" w:rsidRDefault="008D65AF" w:rsidP="008D65AF">
      <w:pPr>
        <w:spacing w:after="240"/>
        <w:rPr>
          <w:rFonts w:ascii="Times New Roman" w:hAnsi="Times New Roman" w:cs="Times New Roman"/>
          <w:color w:val="000000" w:themeColor="text1"/>
          <w:sz w:val="24"/>
          <w:szCs w:val="24"/>
        </w:rPr>
      </w:pPr>
    </w:p>
    <w:p w14:paraId="7CF60BD8" w14:textId="01BC7FE9" w:rsidR="008D65AF" w:rsidRDefault="008D65AF" w:rsidP="008D65AF">
      <w:pPr>
        <w:spacing w:after="240"/>
        <w:rPr>
          <w:rFonts w:ascii="Times New Roman" w:hAnsi="Times New Roman" w:cs="Times New Roman"/>
          <w:color w:val="000000" w:themeColor="text1"/>
          <w:sz w:val="24"/>
          <w:szCs w:val="24"/>
        </w:rPr>
      </w:pPr>
    </w:p>
    <w:p w14:paraId="3783C2FF" w14:textId="3E07750C" w:rsidR="008D65AF" w:rsidRDefault="008D65AF" w:rsidP="008D65AF">
      <w:pPr>
        <w:spacing w:after="240"/>
        <w:rPr>
          <w:rFonts w:ascii="Times New Roman" w:hAnsi="Times New Roman" w:cs="Times New Roman"/>
          <w:color w:val="000000" w:themeColor="text1"/>
          <w:sz w:val="24"/>
          <w:szCs w:val="24"/>
        </w:rPr>
      </w:pPr>
    </w:p>
    <w:p w14:paraId="3F221511" w14:textId="6184AA32" w:rsidR="008D65AF" w:rsidRDefault="008D65AF" w:rsidP="008D65AF">
      <w:pPr>
        <w:spacing w:after="240"/>
        <w:rPr>
          <w:rFonts w:ascii="Times New Roman" w:hAnsi="Times New Roman" w:cs="Times New Roman"/>
          <w:color w:val="000000" w:themeColor="text1"/>
          <w:sz w:val="24"/>
          <w:szCs w:val="24"/>
        </w:rPr>
      </w:pPr>
    </w:p>
    <w:p w14:paraId="3982386D" w14:textId="6BFEDD44" w:rsidR="008D65AF" w:rsidRDefault="008D65AF" w:rsidP="008D65AF">
      <w:pPr>
        <w:spacing w:after="240"/>
        <w:rPr>
          <w:rFonts w:ascii="Times New Roman" w:hAnsi="Times New Roman" w:cs="Times New Roman"/>
          <w:color w:val="000000" w:themeColor="text1"/>
          <w:sz w:val="24"/>
          <w:szCs w:val="24"/>
        </w:rPr>
      </w:pPr>
    </w:p>
    <w:p w14:paraId="5E3249F3" w14:textId="77777777" w:rsidR="008D65AF" w:rsidRPr="00A45226" w:rsidRDefault="008D65AF" w:rsidP="008D65AF">
      <w:pPr>
        <w:spacing w:after="240"/>
        <w:rPr>
          <w:rStyle w:val="mord"/>
          <w:rFonts w:ascii="Times New Roman" w:hAnsi="Times New Roman" w:cs="Times New Roman"/>
          <w:color w:val="000000" w:themeColor="text1"/>
          <w:sz w:val="24"/>
          <w:szCs w:val="24"/>
        </w:rPr>
      </w:pPr>
    </w:p>
    <w:p w14:paraId="39ED1B9C" w14:textId="77777777" w:rsidR="00D947E8" w:rsidRPr="00A45226" w:rsidRDefault="00D947E8" w:rsidP="00FC2E18">
      <w:pPr>
        <w:pStyle w:val="Heading2"/>
        <w:rPr>
          <w:color w:val="000000" w:themeColor="text1"/>
        </w:rPr>
      </w:pPr>
      <w:bookmarkStart w:id="103" w:name="_Toc242075609"/>
      <w:r w:rsidRPr="00A45226">
        <w:rPr>
          <w:color w:val="000000" w:themeColor="text1"/>
        </w:rPr>
        <w:lastRenderedPageBreak/>
        <w:t>Appendix F: AWS Management Console Service Implementation Evidence Catalog</w:t>
      </w:r>
      <w:bookmarkEnd w:id="103"/>
    </w:p>
    <w:p w14:paraId="26EBE289" w14:textId="1A8ED611" w:rsidR="00EA66FE" w:rsidRDefault="00EA66FE" w:rsidP="00D947E8">
      <w:pPr>
        <w:spacing w:after="240"/>
        <w:rPr>
          <w:rFonts w:ascii="Times New Roman" w:hAnsi="Times New Roman" w:cs="Times New Roman"/>
          <w:noProof/>
          <w:color w:val="000000" w:themeColor="text1"/>
          <w:sz w:val="24"/>
          <w:szCs w:val="24"/>
        </w:rPr>
      </w:pPr>
      <w:r w:rsidRPr="00A45226">
        <w:rPr>
          <w:rFonts w:ascii="Times New Roman" w:hAnsi="Times New Roman" w:cs="Times New Roman"/>
          <w:noProof/>
          <w:color w:val="000000" w:themeColor="text1"/>
          <w:sz w:val="24"/>
          <w:szCs w:val="24"/>
        </w:rPr>
        <w:drawing>
          <wp:inline distT="0" distB="0" distL="0" distR="0" wp14:anchorId="20956EDD" wp14:editId="7CDF745E">
            <wp:extent cx="5943600" cy="2700655"/>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700655"/>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drawing>
          <wp:inline distT="0" distB="0" distL="0" distR="0" wp14:anchorId="00347E83" wp14:editId="21532707">
            <wp:extent cx="5935345" cy="2684145"/>
            <wp:effectExtent l="0" t="0" r="8255"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35345" cy="2684145"/>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lastRenderedPageBreak/>
        <w:drawing>
          <wp:inline distT="0" distB="0" distL="0" distR="0" wp14:anchorId="552AC275" wp14:editId="7F3FDAD7">
            <wp:extent cx="5935345" cy="2692400"/>
            <wp:effectExtent l="0" t="0" r="825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5345" cy="2692400"/>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drawing>
          <wp:inline distT="0" distB="0" distL="0" distR="0" wp14:anchorId="5E3AA2C7" wp14:editId="3A1797FA">
            <wp:extent cx="5926455" cy="267525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26455" cy="2675255"/>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drawing>
          <wp:inline distT="0" distB="0" distL="0" distR="0" wp14:anchorId="77968A65" wp14:editId="12459757">
            <wp:extent cx="5935345" cy="2667000"/>
            <wp:effectExtent l="0" t="0" r="82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5345" cy="2667000"/>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lastRenderedPageBreak/>
        <w:drawing>
          <wp:inline distT="0" distB="0" distL="0" distR="0" wp14:anchorId="3D645367" wp14:editId="6EE8A32C">
            <wp:extent cx="5935345" cy="2658745"/>
            <wp:effectExtent l="0" t="0" r="8255"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35345" cy="2658745"/>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drawing>
          <wp:inline distT="0" distB="0" distL="0" distR="0" wp14:anchorId="640B4216" wp14:editId="1D815BB2">
            <wp:extent cx="5935345" cy="2684145"/>
            <wp:effectExtent l="0" t="0" r="8255"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35345" cy="2684145"/>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drawing>
          <wp:inline distT="0" distB="0" distL="0" distR="0" wp14:anchorId="2419A40C" wp14:editId="0657A23C">
            <wp:extent cx="5935345" cy="2726055"/>
            <wp:effectExtent l="0" t="0" r="825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35345" cy="2726055"/>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lastRenderedPageBreak/>
        <w:drawing>
          <wp:inline distT="0" distB="0" distL="0" distR="0" wp14:anchorId="343ADADA" wp14:editId="64286430">
            <wp:extent cx="5943600" cy="2684145"/>
            <wp:effectExtent l="0" t="0" r="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2684145"/>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drawing>
          <wp:inline distT="0" distB="0" distL="0" distR="0" wp14:anchorId="512DD80A" wp14:editId="5DA283B8">
            <wp:extent cx="5943600" cy="2700655"/>
            <wp:effectExtent l="0" t="0" r="0"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700655"/>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lastRenderedPageBreak/>
        <w:drawing>
          <wp:inline distT="0" distB="0" distL="0" distR="0" wp14:anchorId="415C2D82" wp14:editId="72893131">
            <wp:extent cx="5943600" cy="35306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530600"/>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drawing>
          <wp:inline distT="0" distB="0" distL="0" distR="0" wp14:anchorId="1E22EB8A" wp14:editId="21891590">
            <wp:extent cx="5926455" cy="301434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26455" cy="3014345"/>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lastRenderedPageBreak/>
        <w:drawing>
          <wp:inline distT="0" distB="0" distL="0" distR="0" wp14:anchorId="3286172F" wp14:editId="6FE51B14">
            <wp:extent cx="5935345" cy="2667000"/>
            <wp:effectExtent l="0" t="0" r="825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345" cy="2667000"/>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drawing>
          <wp:inline distT="0" distB="0" distL="0" distR="0" wp14:anchorId="29C0F96E" wp14:editId="578FD645">
            <wp:extent cx="5943600" cy="2684145"/>
            <wp:effectExtent l="0" t="0" r="0" b="19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2684145"/>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drawing>
          <wp:inline distT="0" distB="0" distL="0" distR="0" wp14:anchorId="422235D7" wp14:editId="14468823">
            <wp:extent cx="5926455" cy="267525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26455" cy="2675255"/>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lastRenderedPageBreak/>
        <w:drawing>
          <wp:inline distT="0" distB="0" distL="0" distR="0" wp14:anchorId="5AE8FEDE" wp14:editId="018C6DA4">
            <wp:extent cx="5935345" cy="2692400"/>
            <wp:effectExtent l="0" t="0" r="825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35345" cy="2692400"/>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drawing>
          <wp:inline distT="0" distB="0" distL="0" distR="0" wp14:anchorId="638CC914" wp14:editId="7B23B894">
            <wp:extent cx="5935345" cy="2692400"/>
            <wp:effectExtent l="0" t="0" r="825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35345" cy="2692400"/>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lastRenderedPageBreak/>
        <w:drawing>
          <wp:inline distT="0" distB="0" distL="0" distR="0" wp14:anchorId="6C462FD5" wp14:editId="5ACFEEB6">
            <wp:extent cx="5935345" cy="2692400"/>
            <wp:effectExtent l="0" t="0" r="825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35345" cy="2692400"/>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drawing>
          <wp:inline distT="0" distB="0" distL="0" distR="0" wp14:anchorId="38FE9534" wp14:editId="3EB37176">
            <wp:extent cx="5935345" cy="2700655"/>
            <wp:effectExtent l="0" t="0" r="8255"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35345" cy="2700655"/>
                    </a:xfrm>
                    <a:prstGeom prst="rect">
                      <a:avLst/>
                    </a:prstGeom>
                    <a:noFill/>
                    <a:ln>
                      <a:noFill/>
                    </a:ln>
                  </pic:spPr>
                </pic:pic>
              </a:graphicData>
            </a:graphic>
          </wp:inline>
        </w:drawing>
      </w:r>
    </w:p>
    <w:p w14:paraId="74B71088" w14:textId="37B45AB4" w:rsidR="008D65AF" w:rsidRPr="008D65AF" w:rsidRDefault="008D65AF" w:rsidP="008D65AF">
      <w:pPr>
        <w:rPr>
          <w:rFonts w:ascii="Times New Roman" w:hAnsi="Times New Roman" w:cs="Times New Roman"/>
          <w:sz w:val="24"/>
          <w:szCs w:val="24"/>
        </w:rPr>
      </w:pPr>
    </w:p>
    <w:p w14:paraId="1D0869CF" w14:textId="66CFE970" w:rsidR="008D65AF" w:rsidRPr="008D65AF" w:rsidRDefault="008D65AF" w:rsidP="008D65AF">
      <w:pPr>
        <w:rPr>
          <w:rFonts w:ascii="Times New Roman" w:hAnsi="Times New Roman" w:cs="Times New Roman"/>
          <w:sz w:val="24"/>
          <w:szCs w:val="24"/>
        </w:rPr>
      </w:pPr>
    </w:p>
    <w:p w14:paraId="513B5337" w14:textId="6BF4438A" w:rsidR="008D65AF" w:rsidRPr="008D65AF" w:rsidRDefault="008D65AF" w:rsidP="008D65AF">
      <w:pPr>
        <w:rPr>
          <w:rFonts w:ascii="Times New Roman" w:hAnsi="Times New Roman" w:cs="Times New Roman"/>
          <w:sz w:val="24"/>
          <w:szCs w:val="24"/>
        </w:rPr>
      </w:pPr>
    </w:p>
    <w:p w14:paraId="14CFE7D1" w14:textId="06FCF8F2" w:rsidR="008D65AF" w:rsidRPr="008D65AF" w:rsidRDefault="008D65AF" w:rsidP="008D65AF">
      <w:pPr>
        <w:rPr>
          <w:rFonts w:ascii="Times New Roman" w:hAnsi="Times New Roman" w:cs="Times New Roman"/>
          <w:sz w:val="24"/>
          <w:szCs w:val="24"/>
        </w:rPr>
      </w:pPr>
    </w:p>
    <w:p w14:paraId="31E72259" w14:textId="581B814F" w:rsidR="008D65AF" w:rsidRPr="008D65AF" w:rsidRDefault="008D65AF" w:rsidP="008D65AF">
      <w:pPr>
        <w:tabs>
          <w:tab w:val="left" w:pos="1560"/>
        </w:tabs>
        <w:rPr>
          <w:rFonts w:ascii="Times New Roman" w:hAnsi="Times New Roman" w:cs="Times New Roman"/>
          <w:sz w:val="24"/>
          <w:szCs w:val="24"/>
        </w:rPr>
      </w:pPr>
      <w:r>
        <w:rPr>
          <w:rFonts w:ascii="Times New Roman" w:hAnsi="Times New Roman" w:cs="Times New Roman"/>
          <w:sz w:val="24"/>
          <w:szCs w:val="24"/>
        </w:rPr>
        <w:tab/>
      </w:r>
    </w:p>
    <w:p w14:paraId="05CF1CBB" w14:textId="451E86F6" w:rsidR="008D65AF" w:rsidRDefault="008D65AF" w:rsidP="008D65AF">
      <w:pPr>
        <w:rPr>
          <w:rFonts w:ascii="Times New Roman" w:hAnsi="Times New Roman" w:cs="Times New Roman"/>
          <w:noProof/>
          <w:color w:val="000000" w:themeColor="text1"/>
          <w:sz w:val="24"/>
          <w:szCs w:val="24"/>
        </w:rPr>
      </w:pPr>
    </w:p>
    <w:p w14:paraId="3F2C6163" w14:textId="4F6CCB83" w:rsidR="008D65AF" w:rsidRDefault="008D65AF" w:rsidP="008D65AF">
      <w:pPr>
        <w:rPr>
          <w:rFonts w:ascii="Times New Roman" w:hAnsi="Times New Roman" w:cs="Times New Roman"/>
          <w:noProof/>
          <w:color w:val="000000" w:themeColor="text1"/>
          <w:sz w:val="24"/>
          <w:szCs w:val="24"/>
        </w:rPr>
      </w:pPr>
    </w:p>
    <w:p w14:paraId="1BC838A2" w14:textId="290FADA8" w:rsidR="008D65AF" w:rsidRDefault="008D65AF" w:rsidP="008D65AF">
      <w:pPr>
        <w:tabs>
          <w:tab w:val="left" w:pos="1365"/>
        </w:tabs>
        <w:rPr>
          <w:rFonts w:ascii="Times New Roman" w:hAnsi="Times New Roman" w:cs="Times New Roman"/>
          <w:sz w:val="24"/>
          <w:szCs w:val="24"/>
        </w:rPr>
      </w:pPr>
      <w:r>
        <w:rPr>
          <w:rFonts w:ascii="Times New Roman" w:hAnsi="Times New Roman" w:cs="Times New Roman"/>
          <w:sz w:val="24"/>
          <w:szCs w:val="24"/>
        </w:rPr>
        <w:tab/>
      </w:r>
    </w:p>
    <w:p w14:paraId="5985DCDF" w14:textId="4B8A8D6D" w:rsidR="008D65AF" w:rsidRDefault="008D65AF" w:rsidP="008D65AF">
      <w:pPr>
        <w:tabs>
          <w:tab w:val="left" w:pos="1365"/>
        </w:tabs>
        <w:rPr>
          <w:rFonts w:ascii="Times New Roman" w:hAnsi="Times New Roman" w:cs="Times New Roman"/>
          <w:sz w:val="24"/>
          <w:szCs w:val="24"/>
        </w:rPr>
      </w:pPr>
    </w:p>
    <w:p w14:paraId="691F8166" w14:textId="48029017" w:rsidR="008D65AF" w:rsidRPr="00A45226" w:rsidRDefault="008D65AF" w:rsidP="008D65AF">
      <w:pPr>
        <w:pStyle w:val="Heading2"/>
        <w:rPr>
          <w:color w:val="000000" w:themeColor="text1"/>
        </w:rPr>
      </w:pPr>
      <w:r w:rsidRPr="00A45226">
        <w:rPr>
          <w:color w:val="000000" w:themeColor="text1"/>
        </w:rPr>
        <w:lastRenderedPageBreak/>
        <w:t xml:space="preserve">Appendix </w:t>
      </w:r>
      <w:r>
        <w:rPr>
          <w:color w:val="000000" w:themeColor="text1"/>
        </w:rPr>
        <w:t>G</w:t>
      </w:r>
      <w:r w:rsidRPr="00A45226">
        <w:rPr>
          <w:color w:val="000000" w:themeColor="text1"/>
        </w:rPr>
        <w:t xml:space="preserve">: </w:t>
      </w:r>
      <w:r>
        <w:rPr>
          <w:color w:val="000000" w:themeColor="text1"/>
        </w:rPr>
        <w:t xml:space="preserve">UI </w:t>
      </w:r>
    </w:p>
    <w:p w14:paraId="1D607939" w14:textId="77777777" w:rsidR="008D65AF" w:rsidRPr="008D65AF" w:rsidRDefault="008D65AF" w:rsidP="008D65AF">
      <w:pPr>
        <w:tabs>
          <w:tab w:val="left" w:pos="1365"/>
        </w:tabs>
        <w:rPr>
          <w:rFonts w:ascii="Times New Roman" w:hAnsi="Times New Roman" w:cs="Times New Roman"/>
          <w:sz w:val="24"/>
          <w:szCs w:val="24"/>
        </w:rPr>
      </w:pPr>
    </w:p>
    <w:p w14:paraId="2C8005ED" w14:textId="0B952253" w:rsidR="00A16F4B" w:rsidRPr="00A45226" w:rsidRDefault="00A16F4B" w:rsidP="00D947E8">
      <w:pPr>
        <w:spacing w:after="240"/>
        <w:rPr>
          <w:rFonts w:ascii="Times New Roman" w:hAnsi="Times New Roman" w:cs="Times New Roman"/>
          <w:color w:val="000000" w:themeColor="text1"/>
          <w:sz w:val="24"/>
          <w:szCs w:val="24"/>
        </w:rPr>
      </w:pPr>
      <w:r w:rsidRPr="00A45226">
        <w:rPr>
          <w:rFonts w:ascii="Times New Roman" w:hAnsi="Times New Roman" w:cs="Times New Roman"/>
          <w:noProof/>
          <w:color w:val="000000" w:themeColor="text1"/>
          <w:sz w:val="24"/>
          <w:szCs w:val="24"/>
        </w:rPr>
        <w:drawing>
          <wp:inline distT="0" distB="0" distL="0" distR="0" wp14:anchorId="0DCFFC87" wp14:editId="28EB14A0">
            <wp:extent cx="5943600" cy="299656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996565"/>
                    </a:xfrm>
                    <a:prstGeom prst="rect">
                      <a:avLst/>
                    </a:prstGeom>
                  </pic:spPr>
                </pic:pic>
              </a:graphicData>
            </a:graphic>
          </wp:inline>
        </w:drawing>
      </w:r>
    </w:p>
    <w:p w14:paraId="03F9ECEE" w14:textId="16B3E32B" w:rsidR="00A16F4B" w:rsidRPr="00A45226" w:rsidRDefault="00A16F4B" w:rsidP="00D947E8">
      <w:pPr>
        <w:spacing w:after="240"/>
        <w:rPr>
          <w:rFonts w:ascii="Times New Roman" w:hAnsi="Times New Roman" w:cs="Times New Roman"/>
          <w:color w:val="000000" w:themeColor="text1"/>
          <w:sz w:val="24"/>
          <w:szCs w:val="24"/>
        </w:rPr>
      </w:pPr>
      <w:r w:rsidRPr="00A45226">
        <w:rPr>
          <w:rFonts w:ascii="Times New Roman" w:hAnsi="Times New Roman" w:cs="Times New Roman"/>
          <w:noProof/>
          <w:color w:val="000000" w:themeColor="text1"/>
          <w:sz w:val="24"/>
          <w:szCs w:val="24"/>
        </w:rPr>
        <w:drawing>
          <wp:inline distT="0" distB="0" distL="0" distR="0" wp14:anchorId="6DFECF65" wp14:editId="533AED71">
            <wp:extent cx="5943600" cy="3006090"/>
            <wp:effectExtent l="0" t="0" r="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006090"/>
                    </a:xfrm>
                    <a:prstGeom prst="rect">
                      <a:avLst/>
                    </a:prstGeom>
                  </pic:spPr>
                </pic:pic>
              </a:graphicData>
            </a:graphic>
          </wp:inline>
        </w:drawing>
      </w:r>
    </w:p>
    <w:p w14:paraId="0E1EAE4F" w14:textId="588474EF" w:rsidR="00A16F4B" w:rsidRPr="00A45226" w:rsidRDefault="00A16F4B" w:rsidP="00D947E8">
      <w:pPr>
        <w:spacing w:after="240"/>
        <w:rPr>
          <w:rFonts w:ascii="Times New Roman" w:hAnsi="Times New Roman" w:cs="Times New Roman"/>
          <w:noProof/>
          <w:color w:val="000000" w:themeColor="text1"/>
          <w:sz w:val="24"/>
          <w:szCs w:val="24"/>
        </w:rPr>
      </w:pPr>
    </w:p>
    <w:p w14:paraId="733E463F" w14:textId="77777777" w:rsidR="00FF7485" w:rsidRPr="00A45226" w:rsidRDefault="00FF7485" w:rsidP="00D947E8">
      <w:pPr>
        <w:spacing w:after="240"/>
        <w:rPr>
          <w:rFonts w:ascii="Times New Roman" w:hAnsi="Times New Roman" w:cs="Times New Roman"/>
          <w:color w:val="000000" w:themeColor="text1"/>
          <w:sz w:val="24"/>
          <w:szCs w:val="24"/>
        </w:rPr>
      </w:pPr>
      <w:r w:rsidRPr="00A45226">
        <w:rPr>
          <w:rFonts w:ascii="Times New Roman" w:hAnsi="Times New Roman" w:cs="Times New Roman"/>
          <w:noProof/>
          <w:color w:val="000000" w:themeColor="text1"/>
          <w:sz w:val="24"/>
          <w:szCs w:val="24"/>
        </w:rPr>
        <w:lastRenderedPageBreak/>
        <w:drawing>
          <wp:inline distT="0" distB="0" distL="0" distR="0" wp14:anchorId="79FFFAE0" wp14:editId="16BAEE88">
            <wp:extent cx="5934075" cy="28384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34075" cy="2838450"/>
                    </a:xfrm>
                    <a:prstGeom prst="rect">
                      <a:avLst/>
                    </a:prstGeom>
                    <a:noFill/>
                    <a:ln>
                      <a:noFill/>
                    </a:ln>
                  </pic:spPr>
                </pic:pic>
              </a:graphicData>
            </a:graphic>
          </wp:inline>
        </w:drawing>
      </w:r>
    </w:p>
    <w:p w14:paraId="3162B6A9" w14:textId="77777777" w:rsidR="00FF7485" w:rsidRPr="00A45226" w:rsidRDefault="00FF7485" w:rsidP="00D947E8">
      <w:pPr>
        <w:spacing w:after="240"/>
        <w:rPr>
          <w:rFonts w:ascii="Times New Roman" w:hAnsi="Times New Roman" w:cs="Times New Roman"/>
          <w:color w:val="000000" w:themeColor="text1"/>
          <w:sz w:val="24"/>
          <w:szCs w:val="24"/>
        </w:rPr>
      </w:pPr>
    </w:p>
    <w:p w14:paraId="6C86E92F" w14:textId="223690C0" w:rsidR="00FF7485" w:rsidRPr="00A45226" w:rsidRDefault="00FF7485" w:rsidP="00D947E8">
      <w:pPr>
        <w:spacing w:after="240"/>
        <w:rPr>
          <w:rFonts w:ascii="Times New Roman" w:hAnsi="Times New Roman" w:cs="Times New Roman"/>
          <w:color w:val="000000" w:themeColor="text1"/>
          <w:sz w:val="24"/>
          <w:szCs w:val="24"/>
        </w:rPr>
      </w:pPr>
      <w:r w:rsidRPr="00A45226">
        <w:rPr>
          <w:rFonts w:ascii="Times New Roman" w:hAnsi="Times New Roman" w:cs="Times New Roman"/>
          <w:noProof/>
          <w:color w:val="000000" w:themeColor="text1"/>
          <w:sz w:val="24"/>
          <w:szCs w:val="24"/>
        </w:rPr>
        <w:lastRenderedPageBreak/>
        <w:drawing>
          <wp:inline distT="0" distB="0" distL="0" distR="0" wp14:anchorId="3703E322" wp14:editId="4D99D96A">
            <wp:extent cx="5934075" cy="30099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34075" cy="3009900"/>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drawing>
          <wp:inline distT="0" distB="0" distL="0" distR="0" wp14:anchorId="035BE8A6" wp14:editId="14142570">
            <wp:extent cx="5934075" cy="28098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34075" cy="2809875"/>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lastRenderedPageBreak/>
        <w:drawing>
          <wp:inline distT="0" distB="0" distL="0" distR="0" wp14:anchorId="393635B6" wp14:editId="37682CBE">
            <wp:extent cx="5934075" cy="34004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34075" cy="3400425"/>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drawing>
          <wp:inline distT="0" distB="0" distL="0" distR="0" wp14:anchorId="5D8BC6A4" wp14:editId="2D59BF1E">
            <wp:extent cx="5934075" cy="28479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34075" cy="2847975"/>
                    </a:xfrm>
                    <a:prstGeom prst="rect">
                      <a:avLst/>
                    </a:prstGeom>
                    <a:noFill/>
                    <a:ln>
                      <a:noFill/>
                    </a:ln>
                  </pic:spPr>
                </pic:pic>
              </a:graphicData>
            </a:graphic>
          </wp:inline>
        </w:drawing>
      </w:r>
      <w:r w:rsidRPr="00A45226">
        <w:rPr>
          <w:rFonts w:ascii="Times New Roman" w:hAnsi="Times New Roman" w:cs="Times New Roman"/>
          <w:noProof/>
          <w:color w:val="000000" w:themeColor="text1"/>
          <w:sz w:val="24"/>
          <w:szCs w:val="24"/>
        </w:rPr>
        <w:lastRenderedPageBreak/>
        <w:drawing>
          <wp:inline distT="0" distB="0" distL="0" distR="0" wp14:anchorId="635E9110" wp14:editId="2B86BB01">
            <wp:extent cx="5934075" cy="28098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34075" cy="2809875"/>
                    </a:xfrm>
                    <a:prstGeom prst="rect">
                      <a:avLst/>
                    </a:prstGeom>
                    <a:noFill/>
                    <a:ln>
                      <a:noFill/>
                    </a:ln>
                  </pic:spPr>
                </pic:pic>
              </a:graphicData>
            </a:graphic>
          </wp:inline>
        </w:drawing>
      </w:r>
    </w:p>
    <w:p w14:paraId="760CFCB2" w14:textId="35B23A79" w:rsidR="00A16F4B" w:rsidRPr="00A45226" w:rsidRDefault="00A16F4B" w:rsidP="00D947E8">
      <w:pPr>
        <w:spacing w:after="240"/>
        <w:rPr>
          <w:rFonts w:ascii="Times New Roman" w:hAnsi="Times New Roman" w:cs="Times New Roman"/>
          <w:color w:val="000000" w:themeColor="text1"/>
          <w:sz w:val="24"/>
          <w:szCs w:val="24"/>
        </w:rPr>
      </w:pPr>
    </w:p>
    <w:p w14:paraId="1BA2577F" w14:textId="4C489821" w:rsidR="00FF7485" w:rsidRPr="00A45226" w:rsidRDefault="00FF7485" w:rsidP="00D947E8">
      <w:pPr>
        <w:spacing w:after="240"/>
        <w:rPr>
          <w:rFonts w:ascii="Times New Roman" w:hAnsi="Times New Roman" w:cs="Times New Roman"/>
          <w:color w:val="000000" w:themeColor="text1"/>
          <w:sz w:val="24"/>
          <w:szCs w:val="24"/>
        </w:rPr>
      </w:pPr>
      <w:r w:rsidRPr="00A45226">
        <w:rPr>
          <w:rFonts w:ascii="Times New Roman" w:hAnsi="Times New Roman" w:cs="Times New Roman"/>
          <w:noProof/>
          <w:color w:val="000000" w:themeColor="text1"/>
          <w:sz w:val="24"/>
          <w:szCs w:val="24"/>
        </w:rPr>
        <w:drawing>
          <wp:inline distT="0" distB="0" distL="0" distR="0" wp14:anchorId="625ECF80" wp14:editId="45724833">
            <wp:extent cx="5943600" cy="1819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1819275"/>
                    </a:xfrm>
                    <a:prstGeom prst="rect">
                      <a:avLst/>
                    </a:prstGeom>
                    <a:noFill/>
                    <a:ln>
                      <a:noFill/>
                    </a:ln>
                  </pic:spPr>
                </pic:pic>
              </a:graphicData>
            </a:graphic>
          </wp:inline>
        </w:drawing>
      </w:r>
    </w:p>
    <w:sectPr w:rsidR="00FF7485" w:rsidRPr="00A45226" w:rsidSect="00810442">
      <w:headerReference w:type="default" r:id="rId69"/>
      <w:footerReference w:type="default" r:id="rId7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261AB" w14:textId="77777777" w:rsidR="001368C3" w:rsidRDefault="001368C3" w:rsidP="00816589">
      <w:pPr>
        <w:spacing w:after="0" w:line="240" w:lineRule="auto"/>
      </w:pPr>
      <w:r>
        <w:separator/>
      </w:r>
    </w:p>
  </w:endnote>
  <w:endnote w:type="continuationSeparator" w:id="0">
    <w:p w14:paraId="408A54BE" w14:textId="77777777" w:rsidR="001368C3" w:rsidRDefault="001368C3" w:rsidP="00816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Iskoola Pota">
    <w:panose1 w:val="02010503010101010104"/>
    <w:charset w:val="00"/>
    <w:family w:val="swiss"/>
    <w:pitch w:val="variable"/>
    <w:sig w:usb0="00000003" w:usb1="00000000" w:usb2="00000200" w:usb3="00000000" w:csb0="00000001"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2E4AB" w14:textId="6D83424E" w:rsidR="00DF5B6F" w:rsidRDefault="00DF5B6F">
    <w:pPr>
      <w:pStyle w:val="Footer"/>
    </w:pPr>
    <w:r>
      <w:t>CB012510</w:t>
    </w:r>
    <w:r>
      <w:tab/>
    </w:r>
    <w:r>
      <w:tab/>
    </w:r>
    <w:sdt>
      <w:sdtPr>
        <w:id w:val="86178662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884A84C" w14:textId="7DDC0B95" w:rsidR="00816589" w:rsidRDefault="008165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C4F1F" w14:textId="77777777" w:rsidR="001368C3" w:rsidRDefault="001368C3" w:rsidP="00816589">
      <w:pPr>
        <w:spacing w:after="0" w:line="240" w:lineRule="auto"/>
      </w:pPr>
      <w:r>
        <w:separator/>
      </w:r>
    </w:p>
  </w:footnote>
  <w:footnote w:type="continuationSeparator" w:id="0">
    <w:p w14:paraId="13B6B9C0" w14:textId="77777777" w:rsidR="001368C3" w:rsidRDefault="001368C3" w:rsidP="008165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88982" w14:textId="089B6FAD" w:rsidR="00891D08" w:rsidRDefault="00FF7485">
    <w:pPr>
      <w:pStyle w:val="Header"/>
    </w:pPr>
    <w:r>
      <w:t>Enterprise Cloud - 1</w:t>
    </w:r>
    <w:r w:rsidR="00891D08">
      <w:tab/>
    </w:r>
    <w:r w:rsidR="00891D08">
      <w:tab/>
    </w:r>
    <w:r w:rsidR="001368C3">
      <w:fldChar w:fldCharType="begin"/>
    </w:r>
    <w:r w:rsidR="001368C3">
      <w:instrText xml:space="preserve"> STYLEREF  "Heading 1"  \* MERGEFORMAT </w:instrText>
    </w:r>
    <w:r w:rsidR="001368C3">
      <w:fldChar w:fldCharType="separate"/>
    </w:r>
    <w:r w:rsidR="003E09F5">
      <w:rPr>
        <w:noProof/>
      </w:rPr>
      <w:t>7. Task 6: Data Migration and Business Continuity</w:t>
    </w:r>
    <w:r w:rsidR="001368C3">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505C1"/>
    <w:multiLevelType w:val="multilevel"/>
    <w:tmpl w:val="F734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B1272"/>
    <w:multiLevelType w:val="multilevel"/>
    <w:tmpl w:val="90467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93700"/>
    <w:multiLevelType w:val="multilevel"/>
    <w:tmpl w:val="85C6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03AFE"/>
    <w:multiLevelType w:val="multilevel"/>
    <w:tmpl w:val="C266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F1DF1"/>
    <w:multiLevelType w:val="hybridMultilevel"/>
    <w:tmpl w:val="DFF8E0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342661"/>
    <w:multiLevelType w:val="multilevel"/>
    <w:tmpl w:val="455A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F642E"/>
    <w:multiLevelType w:val="multilevel"/>
    <w:tmpl w:val="0C768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141A84"/>
    <w:multiLevelType w:val="multilevel"/>
    <w:tmpl w:val="F3E2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35735"/>
    <w:multiLevelType w:val="multilevel"/>
    <w:tmpl w:val="BCB4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D5227"/>
    <w:multiLevelType w:val="multilevel"/>
    <w:tmpl w:val="F7A66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AB0B3E"/>
    <w:multiLevelType w:val="multilevel"/>
    <w:tmpl w:val="FD1A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4617CD"/>
    <w:multiLevelType w:val="multilevel"/>
    <w:tmpl w:val="B118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73CE4"/>
    <w:multiLevelType w:val="multilevel"/>
    <w:tmpl w:val="520CF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E363AE"/>
    <w:multiLevelType w:val="multilevel"/>
    <w:tmpl w:val="C258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2A6206"/>
    <w:multiLevelType w:val="multilevel"/>
    <w:tmpl w:val="A33EF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7E147C"/>
    <w:multiLevelType w:val="multilevel"/>
    <w:tmpl w:val="0B70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F00BA"/>
    <w:multiLevelType w:val="multilevel"/>
    <w:tmpl w:val="2EE0C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8C3325"/>
    <w:multiLevelType w:val="multilevel"/>
    <w:tmpl w:val="82E8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502F0"/>
    <w:multiLevelType w:val="multilevel"/>
    <w:tmpl w:val="C5C4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9B6755"/>
    <w:multiLevelType w:val="multilevel"/>
    <w:tmpl w:val="091C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BC0BE9"/>
    <w:multiLevelType w:val="multilevel"/>
    <w:tmpl w:val="3C668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B7272D"/>
    <w:multiLevelType w:val="multilevel"/>
    <w:tmpl w:val="30BA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AA7C61"/>
    <w:multiLevelType w:val="multilevel"/>
    <w:tmpl w:val="F162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E7024A"/>
    <w:multiLevelType w:val="multilevel"/>
    <w:tmpl w:val="1888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0E0358"/>
    <w:multiLevelType w:val="multilevel"/>
    <w:tmpl w:val="F876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3D227A"/>
    <w:multiLevelType w:val="multilevel"/>
    <w:tmpl w:val="D05C1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506E4E"/>
    <w:multiLevelType w:val="multilevel"/>
    <w:tmpl w:val="0EB0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8347FB"/>
    <w:multiLevelType w:val="multilevel"/>
    <w:tmpl w:val="58AE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EA7015"/>
    <w:multiLevelType w:val="multilevel"/>
    <w:tmpl w:val="3DCC1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106680"/>
    <w:multiLevelType w:val="multilevel"/>
    <w:tmpl w:val="2E1E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260B0F"/>
    <w:multiLevelType w:val="multilevel"/>
    <w:tmpl w:val="EB76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00557A"/>
    <w:multiLevelType w:val="multilevel"/>
    <w:tmpl w:val="C1988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C16CD3"/>
    <w:multiLevelType w:val="multilevel"/>
    <w:tmpl w:val="3DD4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E17D9D"/>
    <w:multiLevelType w:val="multilevel"/>
    <w:tmpl w:val="AAAE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9C29A0"/>
    <w:multiLevelType w:val="multilevel"/>
    <w:tmpl w:val="1A30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DC1F89"/>
    <w:multiLevelType w:val="multilevel"/>
    <w:tmpl w:val="265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34"/>
  </w:num>
  <w:num w:numId="3">
    <w:abstractNumId w:val="28"/>
  </w:num>
  <w:num w:numId="4">
    <w:abstractNumId w:val="13"/>
  </w:num>
  <w:num w:numId="5">
    <w:abstractNumId w:val="32"/>
  </w:num>
  <w:num w:numId="6">
    <w:abstractNumId w:val="8"/>
  </w:num>
  <w:num w:numId="7">
    <w:abstractNumId w:val="17"/>
  </w:num>
  <w:num w:numId="8">
    <w:abstractNumId w:val="25"/>
  </w:num>
  <w:num w:numId="9">
    <w:abstractNumId w:val="6"/>
  </w:num>
  <w:num w:numId="10">
    <w:abstractNumId w:val="1"/>
  </w:num>
  <w:num w:numId="11">
    <w:abstractNumId w:val="11"/>
  </w:num>
  <w:num w:numId="12">
    <w:abstractNumId w:val="26"/>
  </w:num>
  <w:num w:numId="13">
    <w:abstractNumId w:val="14"/>
  </w:num>
  <w:num w:numId="14">
    <w:abstractNumId w:val="30"/>
  </w:num>
  <w:num w:numId="15">
    <w:abstractNumId w:val="5"/>
  </w:num>
  <w:num w:numId="16">
    <w:abstractNumId w:val="35"/>
  </w:num>
  <w:num w:numId="17">
    <w:abstractNumId w:val="3"/>
  </w:num>
  <w:num w:numId="18">
    <w:abstractNumId w:val="16"/>
  </w:num>
  <w:num w:numId="19">
    <w:abstractNumId w:val="18"/>
  </w:num>
  <w:num w:numId="20">
    <w:abstractNumId w:val="10"/>
  </w:num>
  <w:num w:numId="21">
    <w:abstractNumId w:val="2"/>
  </w:num>
  <w:num w:numId="22">
    <w:abstractNumId w:val="22"/>
  </w:num>
  <w:num w:numId="23">
    <w:abstractNumId w:val="21"/>
  </w:num>
  <w:num w:numId="24">
    <w:abstractNumId w:val="29"/>
  </w:num>
  <w:num w:numId="25">
    <w:abstractNumId w:val="19"/>
  </w:num>
  <w:num w:numId="26">
    <w:abstractNumId w:val="27"/>
  </w:num>
  <w:num w:numId="27">
    <w:abstractNumId w:val="20"/>
  </w:num>
  <w:num w:numId="28">
    <w:abstractNumId w:val="33"/>
  </w:num>
  <w:num w:numId="29">
    <w:abstractNumId w:val="4"/>
  </w:num>
  <w:num w:numId="30">
    <w:abstractNumId w:val="12"/>
  </w:num>
  <w:num w:numId="31">
    <w:abstractNumId w:val="24"/>
  </w:num>
  <w:num w:numId="32">
    <w:abstractNumId w:val="9"/>
  </w:num>
  <w:num w:numId="33">
    <w:abstractNumId w:val="23"/>
  </w:num>
  <w:num w:numId="34">
    <w:abstractNumId w:val="7"/>
  </w:num>
  <w:num w:numId="35">
    <w:abstractNumId w:val="15"/>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1BA"/>
    <w:rsid w:val="000126DF"/>
    <w:rsid w:val="00023FE9"/>
    <w:rsid w:val="00024318"/>
    <w:rsid w:val="000258C7"/>
    <w:rsid w:val="00032099"/>
    <w:rsid w:val="0003524D"/>
    <w:rsid w:val="000524FD"/>
    <w:rsid w:val="0005529D"/>
    <w:rsid w:val="00075C9A"/>
    <w:rsid w:val="0009278F"/>
    <w:rsid w:val="00093898"/>
    <w:rsid w:val="000A026F"/>
    <w:rsid w:val="000A78C2"/>
    <w:rsid w:val="000B2190"/>
    <w:rsid w:val="000C6A9E"/>
    <w:rsid w:val="000D6787"/>
    <w:rsid w:val="000E0C49"/>
    <w:rsid w:val="000F3842"/>
    <w:rsid w:val="000F4CDA"/>
    <w:rsid w:val="001017A3"/>
    <w:rsid w:val="00113202"/>
    <w:rsid w:val="00123457"/>
    <w:rsid w:val="001368C3"/>
    <w:rsid w:val="001528EC"/>
    <w:rsid w:val="001544A8"/>
    <w:rsid w:val="00156823"/>
    <w:rsid w:val="00164F46"/>
    <w:rsid w:val="00175228"/>
    <w:rsid w:val="00194511"/>
    <w:rsid w:val="001A1AFF"/>
    <w:rsid w:val="001B3BE7"/>
    <w:rsid w:val="001C3BEA"/>
    <w:rsid w:val="001E105D"/>
    <w:rsid w:val="001E7721"/>
    <w:rsid w:val="001F3083"/>
    <w:rsid w:val="001F59CF"/>
    <w:rsid w:val="001F6109"/>
    <w:rsid w:val="001F7624"/>
    <w:rsid w:val="0021567D"/>
    <w:rsid w:val="00235A68"/>
    <w:rsid w:val="00242C86"/>
    <w:rsid w:val="00256D72"/>
    <w:rsid w:val="00265788"/>
    <w:rsid w:val="002762DB"/>
    <w:rsid w:val="00284ED5"/>
    <w:rsid w:val="002B6844"/>
    <w:rsid w:val="002C1347"/>
    <w:rsid w:val="002C45C7"/>
    <w:rsid w:val="002E0637"/>
    <w:rsid w:val="002E179A"/>
    <w:rsid w:val="002F39DB"/>
    <w:rsid w:val="003004CC"/>
    <w:rsid w:val="003050B9"/>
    <w:rsid w:val="003126A3"/>
    <w:rsid w:val="00313D7A"/>
    <w:rsid w:val="0033594D"/>
    <w:rsid w:val="0035130E"/>
    <w:rsid w:val="00354F65"/>
    <w:rsid w:val="00370D63"/>
    <w:rsid w:val="0037429A"/>
    <w:rsid w:val="00375C43"/>
    <w:rsid w:val="003875E8"/>
    <w:rsid w:val="00390537"/>
    <w:rsid w:val="00394779"/>
    <w:rsid w:val="003B2309"/>
    <w:rsid w:val="003B6FD4"/>
    <w:rsid w:val="003C174C"/>
    <w:rsid w:val="003D2CBF"/>
    <w:rsid w:val="003E09F5"/>
    <w:rsid w:val="003E0DE0"/>
    <w:rsid w:val="004201BA"/>
    <w:rsid w:val="0042126D"/>
    <w:rsid w:val="00427113"/>
    <w:rsid w:val="00445418"/>
    <w:rsid w:val="0045057E"/>
    <w:rsid w:val="00455EC5"/>
    <w:rsid w:val="00471097"/>
    <w:rsid w:val="00473992"/>
    <w:rsid w:val="00475668"/>
    <w:rsid w:val="00480C70"/>
    <w:rsid w:val="00492603"/>
    <w:rsid w:val="004B6FB0"/>
    <w:rsid w:val="004C1266"/>
    <w:rsid w:val="004C52CB"/>
    <w:rsid w:val="004D46B0"/>
    <w:rsid w:val="004E6A8A"/>
    <w:rsid w:val="00501DB3"/>
    <w:rsid w:val="0051591B"/>
    <w:rsid w:val="00523006"/>
    <w:rsid w:val="00546330"/>
    <w:rsid w:val="00563581"/>
    <w:rsid w:val="005656F1"/>
    <w:rsid w:val="005775DF"/>
    <w:rsid w:val="0058131F"/>
    <w:rsid w:val="00581BCE"/>
    <w:rsid w:val="00587C2D"/>
    <w:rsid w:val="005B3721"/>
    <w:rsid w:val="005B7776"/>
    <w:rsid w:val="005D4A76"/>
    <w:rsid w:val="005E2056"/>
    <w:rsid w:val="005F53E7"/>
    <w:rsid w:val="006017AA"/>
    <w:rsid w:val="00601D6B"/>
    <w:rsid w:val="0060588D"/>
    <w:rsid w:val="006165F9"/>
    <w:rsid w:val="00622BD8"/>
    <w:rsid w:val="00623D89"/>
    <w:rsid w:val="00624602"/>
    <w:rsid w:val="006305F7"/>
    <w:rsid w:val="00632BC7"/>
    <w:rsid w:val="006412CF"/>
    <w:rsid w:val="0064352D"/>
    <w:rsid w:val="006459D4"/>
    <w:rsid w:val="00664597"/>
    <w:rsid w:val="006848A2"/>
    <w:rsid w:val="00695777"/>
    <w:rsid w:val="00697EE0"/>
    <w:rsid w:val="006A2165"/>
    <w:rsid w:val="006A645C"/>
    <w:rsid w:val="006B3819"/>
    <w:rsid w:val="006D090A"/>
    <w:rsid w:val="006D1AE3"/>
    <w:rsid w:val="006D2409"/>
    <w:rsid w:val="006D6E5D"/>
    <w:rsid w:val="006D7619"/>
    <w:rsid w:val="00702BB2"/>
    <w:rsid w:val="00720E62"/>
    <w:rsid w:val="007323D0"/>
    <w:rsid w:val="00735A65"/>
    <w:rsid w:val="00737D68"/>
    <w:rsid w:val="00751AE3"/>
    <w:rsid w:val="00765C57"/>
    <w:rsid w:val="00777659"/>
    <w:rsid w:val="00777E65"/>
    <w:rsid w:val="00783CB0"/>
    <w:rsid w:val="00791558"/>
    <w:rsid w:val="007B39B4"/>
    <w:rsid w:val="007B44CD"/>
    <w:rsid w:val="007B6186"/>
    <w:rsid w:val="007C548B"/>
    <w:rsid w:val="007D6E18"/>
    <w:rsid w:val="007E625D"/>
    <w:rsid w:val="007E6BCA"/>
    <w:rsid w:val="007E747B"/>
    <w:rsid w:val="007F1AF8"/>
    <w:rsid w:val="007F2E7A"/>
    <w:rsid w:val="00802BF6"/>
    <w:rsid w:val="00803945"/>
    <w:rsid w:val="0080524B"/>
    <w:rsid w:val="00810442"/>
    <w:rsid w:val="00814C2A"/>
    <w:rsid w:val="00816589"/>
    <w:rsid w:val="0082460E"/>
    <w:rsid w:val="0083248F"/>
    <w:rsid w:val="00850C38"/>
    <w:rsid w:val="00853032"/>
    <w:rsid w:val="00853D98"/>
    <w:rsid w:val="008541E7"/>
    <w:rsid w:val="0085463D"/>
    <w:rsid w:val="0085582B"/>
    <w:rsid w:val="0087507D"/>
    <w:rsid w:val="00891D08"/>
    <w:rsid w:val="008925FC"/>
    <w:rsid w:val="00892764"/>
    <w:rsid w:val="008A09D6"/>
    <w:rsid w:val="008A7BF5"/>
    <w:rsid w:val="008B59C2"/>
    <w:rsid w:val="008C2645"/>
    <w:rsid w:val="008D4CDD"/>
    <w:rsid w:val="008D65AF"/>
    <w:rsid w:val="008E20C4"/>
    <w:rsid w:val="008E79E0"/>
    <w:rsid w:val="00912821"/>
    <w:rsid w:val="00922D09"/>
    <w:rsid w:val="00923868"/>
    <w:rsid w:val="00923F1D"/>
    <w:rsid w:val="009405BC"/>
    <w:rsid w:val="0095284E"/>
    <w:rsid w:val="0097499F"/>
    <w:rsid w:val="009772F8"/>
    <w:rsid w:val="009947EE"/>
    <w:rsid w:val="00994F7F"/>
    <w:rsid w:val="009966B3"/>
    <w:rsid w:val="009B383D"/>
    <w:rsid w:val="009B5929"/>
    <w:rsid w:val="009B6AB0"/>
    <w:rsid w:val="009D64F2"/>
    <w:rsid w:val="009E29CC"/>
    <w:rsid w:val="009E5AA5"/>
    <w:rsid w:val="009F7308"/>
    <w:rsid w:val="00A12202"/>
    <w:rsid w:val="00A16F4B"/>
    <w:rsid w:val="00A22D5E"/>
    <w:rsid w:val="00A23B84"/>
    <w:rsid w:val="00A32B46"/>
    <w:rsid w:val="00A37E72"/>
    <w:rsid w:val="00A4111C"/>
    <w:rsid w:val="00A45226"/>
    <w:rsid w:val="00A52CB3"/>
    <w:rsid w:val="00A55E0D"/>
    <w:rsid w:val="00A81BB4"/>
    <w:rsid w:val="00AA0494"/>
    <w:rsid w:val="00AA5711"/>
    <w:rsid w:val="00AE584A"/>
    <w:rsid w:val="00AE6AD6"/>
    <w:rsid w:val="00AF293C"/>
    <w:rsid w:val="00B134E0"/>
    <w:rsid w:val="00B20D58"/>
    <w:rsid w:val="00B22090"/>
    <w:rsid w:val="00B2781D"/>
    <w:rsid w:val="00B41439"/>
    <w:rsid w:val="00B55909"/>
    <w:rsid w:val="00B75712"/>
    <w:rsid w:val="00B864E5"/>
    <w:rsid w:val="00B90AC6"/>
    <w:rsid w:val="00B94683"/>
    <w:rsid w:val="00BA135A"/>
    <w:rsid w:val="00BA6267"/>
    <w:rsid w:val="00BC6EEC"/>
    <w:rsid w:val="00BD58C0"/>
    <w:rsid w:val="00BD78A5"/>
    <w:rsid w:val="00BE3001"/>
    <w:rsid w:val="00BF1B35"/>
    <w:rsid w:val="00C151FF"/>
    <w:rsid w:val="00C33A81"/>
    <w:rsid w:val="00C443E6"/>
    <w:rsid w:val="00C52FFD"/>
    <w:rsid w:val="00C57800"/>
    <w:rsid w:val="00C57BF9"/>
    <w:rsid w:val="00C74FC6"/>
    <w:rsid w:val="00C867E2"/>
    <w:rsid w:val="00C951A7"/>
    <w:rsid w:val="00CB0621"/>
    <w:rsid w:val="00CB0B5E"/>
    <w:rsid w:val="00CB1C14"/>
    <w:rsid w:val="00CB2FCF"/>
    <w:rsid w:val="00CD4181"/>
    <w:rsid w:val="00CD4671"/>
    <w:rsid w:val="00CE3D55"/>
    <w:rsid w:val="00D065EA"/>
    <w:rsid w:val="00D2487D"/>
    <w:rsid w:val="00D6643E"/>
    <w:rsid w:val="00D7422C"/>
    <w:rsid w:val="00D90AEF"/>
    <w:rsid w:val="00D947E8"/>
    <w:rsid w:val="00D95E72"/>
    <w:rsid w:val="00DA1C6F"/>
    <w:rsid w:val="00DA50C8"/>
    <w:rsid w:val="00DB72B4"/>
    <w:rsid w:val="00DC415D"/>
    <w:rsid w:val="00DD24CA"/>
    <w:rsid w:val="00DE0259"/>
    <w:rsid w:val="00DE6E59"/>
    <w:rsid w:val="00DF20FF"/>
    <w:rsid w:val="00DF35B6"/>
    <w:rsid w:val="00DF5B6F"/>
    <w:rsid w:val="00E30AAD"/>
    <w:rsid w:val="00E32AFE"/>
    <w:rsid w:val="00E343B2"/>
    <w:rsid w:val="00E50909"/>
    <w:rsid w:val="00E57690"/>
    <w:rsid w:val="00E81445"/>
    <w:rsid w:val="00EA1D9B"/>
    <w:rsid w:val="00EA2DD3"/>
    <w:rsid w:val="00EA66FE"/>
    <w:rsid w:val="00EB1D11"/>
    <w:rsid w:val="00EC222F"/>
    <w:rsid w:val="00EC5113"/>
    <w:rsid w:val="00EE7A23"/>
    <w:rsid w:val="00F013AB"/>
    <w:rsid w:val="00F10695"/>
    <w:rsid w:val="00F12428"/>
    <w:rsid w:val="00F35BD1"/>
    <w:rsid w:val="00F455E4"/>
    <w:rsid w:val="00F82C0F"/>
    <w:rsid w:val="00F96FEC"/>
    <w:rsid w:val="00FA0526"/>
    <w:rsid w:val="00FA3F17"/>
    <w:rsid w:val="00FA5922"/>
    <w:rsid w:val="00FC2331"/>
    <w:rsid w:val="00FC2E18"/>
    <w:rsid w:val="00FC396E"/>
    <w:rsid w:val="00FF0F80"/>
    <w:rsid w:val="00FF4847"/>
    <w:rsid w:val="00FF66B5"/>
    <w:rsid w:val="00FF748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A07E49"/>
  <w15:chartTrackingRefBased/>
  <w15:docId w15:val="{638151C0-4BFA-4F0B-95C1-08B29BC5F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83D"/>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link w:val="Heading2Char"/>
    <w:uiPriority w:val="9"/>
    <w:qFormat/>
    <w:rsid w:val="009B383D"/>
    <w:pPr>
      <w:spacing w:before="100" w:beforeAutospacing="1" w:after="100" w:afterAutospacing="1" w:line="240" w:lineRule="auto"/>
      <w:outlineLvl w:val="1"/>
    </w:pPr>
    <w:rPr>
      <w:rFonts w:ascii="Times New Roman" w:eastAsia="Times New Roman" w:hAnsi="Times New Roman" w:cs="Times New Roman"/>
      <w:b/>
      <w:bCs/>
      <w:kern w:val="0"/>
      <w:sz w:val="28"/>
      <w:szCs w:val="36"/>
      <w:lang w:bidi="ta-IN"/>
      <w14:ligatures w14:val="none"/>
    </w:rPr>
  </w:style>
  <w:style w:type="paragraph" w:styleId="Heading3">
    <w:name w:val="heading 3"/>
    <w:basedOn w:val="Normal"/>
    <w:next w:val="Normal"/>
    <w:link w:val="Heading3Char"/>
    <w:uiPriority w:val="9"/>
    <w:unhideWhenUsed/>
    <w:qFormat/>
    <w:rsid w:val="009B383D"/>
    <w:pPr>
      <w:keepNext/>
      <w:keepLines/>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DC415D"/>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383D"/>
    <w:rPr>
      <w:rFonts w:ascii="Times New Roman" w:eastAsia="Times New Roman" w:hAnsi="Times New Roman" w:cs="Times New Roman"/>
      <w:b/>
      <w:bCs/>
      <w:kern w:val="0"/>
      <w:sz w:val="28"/>
      <w:szCs w:val="36"/>
      <w:lang w:bidi="ta-IN"/>
      <w14:ligatures w14:val="none"/>
    </w:rPr>
  </w:style>
  <w:style w:type="paragraph" w:customStyle="1" w:styleId="code-line">
    <w:name w:val="code-line"/>
    <w:basedOn w:val="Normal"/>
    <w:rsid w:val="004201BA"/>
    <w:pPr>
      <w:spacing w:before="100" w:beforeAutospacing="1" w:after="100" w:afterAutospacing="1" w:line="240" w:lineRule="auto"/>
    </w:pPr>
    <w:rPr>
      <w:rFonts w:ascii="Times New Roman" w:eastAsia="Times New Roman" w:hAnsi="Times New Roman" w:cs="Times New Roman"/>
      <w:kern w:val="0"/>
      <w:sz w:val="24"/>
      <w:szCs w:val="24"/>
      <w:lang w:bidi="ta-IN"/>
      <w14:ligatures w14:val="none"/>
    </w:rPr>
  </w:style>
  <w:style w:type="character" w:styleId="Strong">
    <w:name w:val="Strong"/>
    <w:basedOn w:val="DefaultParagraphFont"/>
    <w:uiPriority w:val="22"/>
    <w:qFormat/>
    <w:rsid w:val="004201BA"/>
    <w:rPr>
      <w:b/>
      <w:bCs/>
    </w:rPr>
  </w:style>
  <w:style w:type="character" w:customStyle="1" w:styleId="Heading3Char">
    <w:name w:val="Heading 3 Char"/>
    <w:basedOn w:val="DefaultParagraphFont"/>
    <w:link w:val="Heading3"/>
    <w:uiPriority w:val="9"/>
    <w:rsid w:val="009B383D"/>
    <w:rPr>
      <w:rFonts w:ascii="Times New Roman" w:eastAsiaTheme="majorEastAsia" w:hAnsi="Times New Roman" w:cstheme="majorBidi"/>
      <w:b/>
      <w:sz w:val="24"/>
      <w:szCs w:val="24"/>
    </w:rPr>
  </w:style>
  <w:style w:type="table" w:styleId="TableGrid">
    <w:name w:val="Table Grid"/>
    <w:basedOn w:val="TableNormal"/>
    <w:uiPriority w:val="39"/>
    <w:rsid w:val="000F3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D4181"/>
    <w:rPr>
      <w:rFonts w:ascii="Courier New" w:eastAsia="Times New Roman" w:hAnsi="Courier New" w:cs="Courier New"/>
      <w:sz w:val="20"/>
      <w:szCs w:val="20"/>
    </w:rPr>
  </w:style>
  <w:style w:type="character" w:styleId="Emphasis">
    <w:name w:val="Emphasis"/>
    <w:basedOn w:val="DefaultParagraphFont"/>
    <w:uiPriority w:val="20"/>
    <w:qFormat/>
    <w:rsid w:val="00CD4181"/>
    <w:rPr>
      <w:i/>
      <w:iCs/>
    </w:rPr>
  </w:style>
  <w:style w:type="character" w:customStyle="1" w:styleId="katex-mathml">
    <w:name w:val="katex-mathml"/>
    <w:basedOn w:val="DefaultParagraphFont"/>
    <w:rsid w:val="006848A2"/>
  </w:style>
  <w:style w:type="character" w:customStyle="1" w:styleId="mord">
    <w:name w:val="mord"/>
    <w:basedOn w:val="DefaultParagraphFont"/>
    <w:rsid w:val="006848A2"/>
  </w:style>
  <w:style w:type="character" w:customStyle="1" w:styleId="mrel">
    <w:name w:val="mrel"/>
    <w:basedOn w:val="DefaultParagraphFont"/>
    <w:rsid w:val="006848A2"/>
  </w:style>
  <w:style w:type="character" w:customStyle="1" w:styleId="mpunct">
    <w:name w:val="mpunct"/>
    <w:basedOn w:val="DefaultParagraphFont"/>
    <w:rsid w:val="006848A2"/>
  </w:style>
  <w:style w:type="character" w:customStyle="1" w:styleId="mbin">
    <w:name w:val="mbin"/>
    <w:basedOn w:val="DefaultParagraphFont"/>
    <w:rsid w:val="006848A2"/>
  </w:style>
  <w:style w:type="character" w:customStyle="1" w:styleId="vlist-s">
    <w:name w:val="vlist-s"/>
    <w:basedOn w:val="DefaultParagraphFont"/>
    <w:rsid w:val="006848A2"/>
  </w:style>
  <w:style w:type="paragraph" w:styleId="HTMLPreformatted">
    <w:name w:val="HTML Preformatted"/>
    <w:basedOn w:val="Normal"/>
    <w:link w:val="HTMLPreformattedChar"/>
    <w:uiPriority w:val="99"/>
    <w:semiHidden/>
    <w:unhideWhenUsed/>
    <w:rsid w:val="00D9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ta-IN"/>
      <w14:ligatures w14:val="none"/>
    </w:rPr>
  </w:style>
  <w:style w:type="character" w:customStyle="1" w:styleId="HTMLPreformattedChar">
    <w:name w:val="HTML Preformatted Char"/>
    <w:basedOn w:val="DefaultParagraphFont"/>
    <w:link w:val="HTMLPreformatted"/>
    <w:uiPriority w:val="99"/>
    <w:semiHidden/>
    <w:rsid w:val="00D947E8"/>
    <w:rPr>
      <w:rFonts w:ascii="Courier New" w:eastAsia="Times New Roman" w:hAnsi="Courier New" w:cs="Courier New"/>
      <w:kern w:val="0"/>
      <w:sz w:val="20"/>
      <w:szCs w:val="20"/>
      <w:lang w:bidi="ta-IN"/>
      <w14:ligatures w14:val="none"/>
    </w:rPr>
  </w:style>
  <w:style w:type="character" w:customStyle="1" w:styleId="hljs-punctuation">
    <w:name w:val="hljs-punctuation"/>
    <w:basedOn w:val="DefaultParagraphFont"/>
    <w:rsid w:val="00D947E8"/>
  </w:style>
  <w:style w:type="character" w:customStyle="1" w:styleId="hljs-attr">
    <w:name w:val="hljs-attr"/>
    <w:basedOn w:val="DefaultParagraphFont"/>
    <w:rsid w:val="00D947E8"/>
  </w:style>
  <w:style w:type="character" w:customStyle="1" w:styleId="hljs-string">
    <w:name w:val="hljs-string"/>
    <w:basedOn w:val="DefaultParagraphFont"/>
    <w:rsid w:val="00D947E8"/>
  </w:style>
  <w:style w:type="character" w:customStyle="1" w:styleId="hljs-keyword">
    <w:name w:val="hljs-keyword"/>
    <w:basedOn w:val="DefaultParagraphFont"/>
    <w:rsid w:val="00D947E8"/>
  </w:style>
  <w:style w:type="character" w:customStyle="1" w:styleId="hljs-builtin">
    <w:name w:val="hljs-built_in"/>
    <w:basedOn w:val="DefaultParagraphFont"/>
    <w:rsid w:val="00D947E8"/>
  </w:style>
  <w:style w:type="character" w:customStyle="1" w:styleId="hljs-title">
    <w:name w:val="hljs-title"/>
    <w:basedOn w:val="DefaultParagraphFont"/>
    <w:rsid w:val="00D947E8"/>
  </w:style>
  <w:style w:type="character" w:customStyle="1" w:styleId="hljs-params">
    <w:name w:val="hljs-params"/>
    <w:basedOn w:val="DefaultParagraphFont"/>
    <w:rsid w:val="00D947E8"/>
  </w:style>
  <w:style w:type="character" w:customStyle="1" w:styleId="hljs-subst">
    <w:name w:val="hljs-subst"/>
    <w:basedOn w:val="DefaultParagraphFont"/>
    <w:rsid w:val="00D947E8"/>
  </w:style>
  <w:style w:type="character" w:customStyle="1" w:styleId="hljs-function">
    <w:name w:val="hljs-function"/>
    <w:basedOn w:val="DefaultParagraphFont"/>
    <w:rsid w:val="00D947E8"/>
  </w:style>
  <w:style w:type="character" w:customStyle="1" w:styleId="hljs-property">
    <w:name w:val="hljs-property"/>
    <w:basedOn w:val="DefaultParagraphFont"/>
    <w:rsid w:val="00D947E8"/>
  </w:style>
  <w:style w:type="character" w:customStyle="1" w:styleId="language-xml">
    <w:name w:val="language-xml"/>
    <w:basedOn w:val="DefaultParagraphFont"/>
    <w:rsid w:val="00D947E8"/>
  </w:style>
  <w:style w:type="character" w:customStyle="1" w:styleId="hljs-tag">
    <w:name w:val="hljs-tag"/>
    <w:basedOn w:val="DefaultParagraphFont"/>
    <w:rsid w:val="00D947E8"/>
  </w:style>
  <w:style w:type="character" w:customStyle="1" w:styleId="hljs-name">
    <w:name w:val="hljs-name"/>
    <w:basedOn w:val="DefaultParagraphFont"/>
    <w:rsid w:val="00D947E8"/>
  </w:style>
  <w:style w:type="character" w:customStyle="1" w:styleId="Heading1Char">
    <w:name w:val="Heading 1 Char"/>
    <w:basedOn w:val="DefaultParagraphFont"/>
    <w:link w:val="Heading1"/>
    <w:uiPriority w:val="9"/>
    <w:rsid w:val="009B383D"/>
    <w:rPr>
      <w:rFonts w:ascii="Times New Roman" w:eastAsiaTheme="majorEastAsia" w:hAnsi="Times New Roman" w:cstheme="majorBidi"/>
      <w:b/>
      <w:sz w:val="32"/>
      <w:szCs w:val="32"/>
    </w:rPr>
  </w:style>
  <w:style w:type="paragraph" w:styleId="Caption">
    <w:name w:val="caption"/>
    <w:basedOn w:val="Normal"/>
    <w:next w:val="Normal"/>
    <w:uiPriority w:val="35"/>
    <w:unhideWhenUsed/>
    <w:qFormat/>
    <w:rsid w:val="00751AE3"/>
    <w:pPr>
      <w:spacing w:after="200" w:line="240" w:lineRule="auto"/>
    </w:pPr>
    <w:rPr>
      <w:i/>
      <w:iCs/>
      <w:color w:val="0E2841" w:themeColor="text2"/>
      <w:sz w:val="18"/>
      <w:szCs w:val="18"/>
    </w:rPr>
  </w:style>
  <w:style w:type="table" w:styleId="TableGridLight">
    <w:name w:val="Grid Table Light"/>
    <w:basedOn w:val="TableNormal"/>
    <w:uiPriority w:val="40"/>
    <w:rsid w:val="004926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235A68"/>
    <w:pPr>
      <w:spacing w:before="100" w:beforeAutospacing="1" w:after="100" w:afterAutospacing="1" w:line="240" w:lineRule="auto"/>
    </w:pPr>
    <w:rPr>
      <w:rFonts w:ascii="Times New Roman" w:eastAsia="Times New Roman" w:hAnsi="Times New Roman" w:cs="Times New Roman"/>
      <w:kern w:val="0"/>
      <w:sz w:val="24"/>
      <w:szCs w:val="24"/>
      <w:lang w:bidi="ta-IN"/>
      <w14:ligatures w14:val="none"/>
    </w:rPr>
  </w:style>
  <w:style w:type="paragraph" w:styleId="TOCHeading">
    <w:name w:val="TOC Heading"/>
    <w:basedOn w:val="Heading1"/>
    <w:next w:val="Normal"/>
    <w:uiPriority w:val="39"/>
    <w:unhideWhenUsed/>
    <w:qFormat/>
    <w:rsid w:val="00F12428"/>
    <w:pPr>
      <w:outlineLvl w:val="9"/>
    </w:pPr>
    <w:rPr>
      <w:rFonts w:asciiTheme="majorHAnsi" w:hAnsiTheme="majorHAnsi"/>
      <w:b w:val="0"/>
      <w:color w:val="0F4761" w:themeColor="accent1" w:themeShade="BF"/>
      <w:kern w:val="0"/>
      <w14:ligatures w14:val="none"/>
    </w:rPr>
  </w:style>
  <w:style w:type="paragraph" w:styleId="TOC1">
    <w:name w:val="toc 1"/>
    <w:basedOn w:val="Normal"/>
    <w:next w:val="Normal"/>
    <w:autoRedefine/>
    <w:uiPriority w:val="39"/>
    <w:unhideWhenUsed/>
    <w:rsid w:val="00F12428"/>
    <w:pPr>
      <w:spacing w:after="100"/>
    </w:pPr>
  </w:style>
  <w:style w:type="paragraph" w:styleId="TOC2">
    <w:name w:val="toc 2"/>
    <w:basedOn w:val="Normal"/>
    <w:next w:val="Normal"/>
    <w:autoRedefine/>
    <w:uiPriority w:val="39"/>
    <w:unhideWhenUsed/>
    <w:rsid w:val="00F12428"/>
    <w:pPr>
      <w:spacing w:after="100"/>
      <w:ind w:left="220"/>
    </w:pPr>
  </w:style>
  <w:style w:type="character" w:styleId="Hyperlink">
    <w:name w:val="Hyperlink"/>
    <w:basedOn w:val="DefaultParagraphFont"/>
    <w:uiPriority w:val="99"/>
    <w:unhideWhenUsed/>
    <w:rsid w:val="00F12428"/>
    <w:rPr>
      <w:color w:val="467886" w:themeColor="hyperlink"/>
      <w:u w:val="single"/>
    </w:rPr>
  </w:style>
  <w:style w:type="paragraph" w:styleId="TableofFigures">
    <w:name w:val="table of figures"/>
    <w:basedOn w:val="Normal"/>
    <w:next w:val="Normal"/>
    <w:uiPriority w:val="99"/>
    <w:unhideWhenUsed/>
    <w:rsid w:val="007F1AF8"/>
    <w:pPr>
      <w:spacing w:after="0"/>
    </w:pPr>
  </w:style>
  <w:style w:type="paragraph" w:styleId="BodyTextIndent">
    <w:name w:val="Body Text Indent"/>
    <w:basedOn w:val="Normal"/>
    <w:link w:val="BodyTextIndentChar"/>
    <w:rsid w:val="00624602"/>
    <w:pPr>
      <w:spacing w:after="0" w:line="240" w:lineRule="auto"/>
      <w:ind w:left="2160"/>
      <w:jc w:val="center"/>
    </w:pPr>
    <w:rPr>
      <w:rFonts w:ascii="Arial" w:eastAsia="Times New Roman" w:hAnsi="Arial" w:cs="Times New Roman"/>
      <w:b/>
      <w:kern w:val="0"/>
      <w:sz w:val="32"/>
      <w:szCs w:val="20"/>
      <w14:ligatures w14:val="none"/>
    </w:rPr>
  </w:style>
  <w:style w:type="character" w:customStyle="1" w:styleId="BodyTextIndentChar">
    <w:name w:val="Body Text Indent Char"/>
    <w:basedOn w:val="DefaultParagraphFont"/>
    <w:link w:val="BodyTextIndent"/>
    <w:rsid w:val="00624602"/>
    <w:rPr>
      <w:rFonts w:ascii="Arial" w:eastAsia="Times New Roman" w:hAnsi="Arial" w:cs="Times New Roman"/>
      <w:b/>
      <w:kern w:val="0"/>
      <w:sz w:val="32"/>
      <w:szCs w:val="20"/>
      <w14:ligatures w14:val="none"/>
    </w:rPr>
  </w:style>
  <w:style w:type="character" w:customStyle="1" w:styleId="module1">
    <w:name w:val="module1"/>
    <w:rsid w:val="00624602"/>
    <w:rPr>
      <w:sz w:val="22"/>
      <w:szCs w:val="22"/>
    </w:rPr>
  </w:style>
  <w:style w:type="paragraph" w:styleId="Header">
    <w:name w:val="header"/>
    <w:basedOn w:val="Normal"/>
    <w:link w:val="HeaderChar"/>
    <w:uiPriority w:val="99"/>
    <w:unhideWhenUsed/>
    <w:rsid w:val="008165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6589"/>
  </w:style>
  <w:style w:type="paragraph" w:styleId="Footer">
    <w:name w:val="footer"/>
    <w:basedOn w:val="Normal"/>
    <w:link w:val="FooterChar"/>
    <w:uiPriority w:val="99"/>
    <w:unhideWhenUsed/>
    <w:rsid w:val="008165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6589"/>
  </w:style>
  <w:style w:type="character" w:styleId="UnresolvedMention">
    <w:name w:val="Unresolved Mention"/>
    <w:basedOn w:val="DefaultParagraphFont"/>
    <w:uiPriority w:val="99"/>
    <w:semiHidden/>
    <w:unhideWhenUsed/>
    <w:rsid w:val="00892764"/>
    <w:rPr>
      <w:color w:val="605E5C"/>
      <w:shd w:val="clear" w:color="auto" w:fill="E1DFDD"/>
    </w:rPr>
  </w:style>
  <w:style w:type="character" w:styleId="FollowedHyperlink">
    <w:name w:val="FollowedHyperlink"/>
    <w:basedOn w:val="DefaultParagraphFont"/>
    <w:uiPriority w:val="99"/>
    <w:semiHidden/>
    <w:unhideWhenUsed/>
    <w:rsid w:val="00892764"/>
    <w:rPr>
      <w:color w:val="96607D" w:themeColor="followedHyperlink"/>
      <w:u w:val="single"/>
    </w:rPr>
  </w:style>
  <w:style w:type="character" w:customStyle="1" w:styleId="Heading4Char">
    <w:name w:val="Heading 4 Char"/>
    <w:basedOn w:val="DefaultParagraphFont"/>
    <w:link w:val="Heading4"/>
    <w:uiPriority w:val="9"/>
    <w:semiHidden/>
    <w:rsid w:val="00DC415D"/>
    <w:rPr>
      <w:rFonts w:asciiTheme="majorHAnsi" w:eastAsiaTheme="majorEastAsia" w:hAnsiTheme="majorHAnsi" w:cstheme="majorBidi"/>
      <w:i/>
      <w:iCs/>
      <w:color w:val="0F4761" w:themeColor="accent1" w:themeShade="BF"/>
    </w:rPr>
  </w:style>
  <w:style w:type="paragraph" w:styleId="TOC3">
    <w:name w:val="toc 3"/>
    <w:basedOn w:val="Normal"/>
    <w:next w:val="Normal"/>
    <w:autoRedefine/>
    <w:uiPriority w:val="39"/>
    <w:unhideWhenUsed/>
    <w:rsid w:val="00023FE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7346">
      <w:bodyDiv w:val="1"/>
      <w:marLeft w:val="0"/>
      <w:marRight w:val="0"/>
      <w:marTop w:val="0"/>
      <w:marBottom w:val="0"/>
      <w:divBdr>
        <w:top w:val="none" w:sz="0" w:space="0" w:color="auto"/>
        <w:left w:val="none" w:sz="0" w:space="0" w:color="auto"/>
        <w:bottom w:val="none" w:sz="0" w:space="0" w:color="auto"/>
        <w:right w:val="none" w:sz="0" w:space="0" w:color="auto"/>
      </w:divBdr>
    </w:div>
    <w:div w:id="218519880">
      <w:bodyDiv w:val="1"/>
      <w:marLeft w:val="0"/>
      <w:marRight w:val="0"/>
      <w:marTop w:val="0"/>
      <w:marBottom w:val="0"/>
      <w:divBdr>
        <w:top w:val="none" w:sz="0" w:space="0" w:color="auto"/>
        <w:left w:val="none" w:sz="0" w:space="0" w:color="auto"/>
        <w:bottom w:val="none" w:sz="0" w:space="0" w:color="auto"/>
        <w:right w:val="none" w:sz="0" w:space="0" w:color="auto"/>
      </w:divBdr>
    </w:div>
    <w:div w:id="246622705">
      <w:bodyDiv w:val="1"/>
      <w:marLeft w:val="0"/>
      <w:marRight w:val="0"/>
      <w:marTop w:val="0"/>
      <w:marBottom w:val="0"/>
      <w:divBdr>
        <w:top w:val="none" w:sz="0" w:space="0" w:color="auto"/>
        <w:left w:val="none" w:sz="0" w:space="0" w:color="auto"/>
        <w:bottom w:val="none" w:sz="0" w:space="0" w:color="auto"/>
        <w:right w:val="none" w:sz="0" w:space="0" w:color="auto"/>
      </w:divBdr>
    </w:div>
    <w:div w:id="250746305">
      <w:bodyDiv w:val="1"/>
      <w:marLeft w:val="0"/>
      <w:marRight w:val="0"/>
      <w:marTop w:val="0"/>
      <w:marBottom w:val="0"/>
      <w:divBdr>
        <w:top w:val="none" w:sz="0" w:space="0" w:color="auto"/>
        <w:left w:val="none" w:sz="0" w:space="0" w:color="auto"/>
        <w:bottom w:val="none" w:sz="0" w:space="0" w:color="auto"/>
        <w:right w:val="none" w:sz="0" w:space="0" w:color="auto"/>
      </w:divBdr>
    </w:div>
    <w:div w:id="360864079">
      <w:bodyDiv w:val="1"/>
      <w:marLeft w:val="0"/>
      <w:marRight w:val="0"/>
      <w:marTop w:val="0"/>
      <w:marBottom w:val="0"/>
      <w:divBdr>
        <w:top w:val="none" w:sz="0" w:space="0" w:color="auto"/>
        <w:left w:val="none" w:sz="0" w:space="0" w:color="auto"/>
        <w:bottom w:val="none" w:sz="0" w:space="0" w:color="auto"/>
        <w:right w:val="none" w:sz="0" w:space="0" w:color="auto"/>
      </w:divBdr>
    </w:div>
    <w:div w:id="528299045">
      <w:bodyDiv w:val="1"/>
      <w:marLeft w:val="0"/>
      <w:marRight w:val="0"/>
      <w:marTop w:val="0"/>
      <w:marBottom w:val="0"/>
      <w:divBdr>
        <w:top w:val="none" w:sz="0" w:space="0" w:color="auto"/>
        <w:left w:val="none" w:sz="0" w:space="0" w:color="auto"/>
        <w:bottom w:val="none" w:sz="0" w:space="0" w:color="auto"/>
        <w:right w:val="none" w:sz="0" w:space="0" w:color="auto"/>
      </w:divBdr>
    </w:div>
    <w:div w:id="764496645">
      <w:bodyDiv w:val="1"/>
      <w:marLeft w:val="0"/>
      <w:marRight w:val="0"/>
      <w:marTop w:val="0"/>
      <w:marBottom w:val="0"/>
      <w:divBdr>
        <w:top w:val="none" w:sz="0" w:space="0" w:color="auto"/>
        <w:left w:val="none" w:sz="0" w:space="0" w:color="auto"/>
        <w:bottom w:val="none" w:sz="0" w:space="0" w:color="auto"/>
        <w:right w:val="none" w:sz="0" w:space="0" w:color="auto"/>
      </w:divBdr>
    </w:div>
    <w:div w:id="822506814">
      <w:bodyDiv w:val="1"/>
      <w:marLeft w:val="0"/>
      <w:marRight w:val="0"/>
      <w:marTop w:val="0"/>
      <w:marBottom w:val="0"/>
      <w:divBdr>
        <w:top w:val="none" w:sz="0" w:space="0" w:color="auto"/>
        <w:left w:val="none" w:sz="0" w:space="0" w:color="auto"/>
        <w:bottom w:val="none" w:sz="0" w:space="0" w:color="auto"/>
        <w:right w:val="none" w:sz="0" w:space="0" w:color="auto"/>
      </w:divBdr>
    </w:div>
    <w:div w:id="831485227">
      <w:bodyDiv w:val="1"/>
      <w:marLeft w:val="0"/>
      <w:marRight w:val="0"/>
      <w:marTop w:val="0"/>
      <w:marBottom w:val="0"/>
      <w:divBdr>
        <w:top w:val="none" w:sz="0" w:space="0" w:color="auto"/>
        <w:left w:val="none" w:sz="0" w:space="0" w:color="auto"/>
        <w:bottom w:val="none" w:sz="0" w:space="0" w:color="auto"/>
        <w:right w:val="none" w:sz="0" w:space="0" w:color="auto"/>
      </w:divBdr>
    </w:div>
    <w:div w:id="859590029">
      <w:bodyDiv w:val="1"/>
      <w:marLeft w:val="0"/>
      <w:marRight w:val="0"/>
      <w:marTop w:val="0"/>
      <w:marBottom w:val="0"/>
      <w:divBdr>
        <w:top w:val="none" w:sz="0" w:space="0" w:color="auto"/>
        <w:left w:val="none" w:sz="0" w:space="0" w:color="auto"/>
        <w:bottom w:val="none" w:sz="0" w:space="0" w:color="auto"/>
        <w:right w:val="none" w:sz="0" w:space="0" w:color="auto"/>
      </w:divBdr>
    </w:div>
    <w:div w:id="961107469">
      <w:bodyDiv w:val="1"/>
      <w:marLeft w:val="0"/>
      <w:marRight w:val="0"/>
      <w:marTop w:val="0"/>
      <w:marBottom w:val="0"/>
      <w:divBdr>
        <w:top w:val="none" w:sz="0" w:space="0" w:color="auto"/>
        <w:left w:val="none" w:sz="0" w:space="0" w:color="auto"/>
        <w:bottom w:val="none" w:sz="0" w:space="0" w:color="auto"/>
        <w:right w:val="none" w:sz="0" w:space="0" w:color="auto"/>
      </w:divBdr>
    </w:div>
    <w:div w:id="982348079">
      <w:bodyDiv w:val="1"/>
      <w:marLeft w:val="0"/>
      <w:marRight w:val="0"/>
      <w:marTop w:val="0"/>
      <w:marBottom w:val="0"/>
      <w:divBdr>
        <w:top w:val="none" w:sz="0" w:space="0" w:color="auto"/>
        <w:left w:val="none" w:sz="0" w:space="0" w:color="auto"/>
        <w:bottom w:val="none" w:sz="0" w:space="0" w:color="auto"/>
        <w:right w:val="none" w:sz="0" w:space="0" w:color="auto"/>
      </w:divBdr>
    </w:div>
    <w:div w:id="1009990976">
      <w:bodyDiv w:val="1"/>
      <w:marLeft w:val="0"/>
      <w:marRight w:val="0"/>
      <w:marTop w:val="0"/>
      <w:marBottom w:val="0"/>
      <w:divBdr>
        <w:top w:val="none" w:sz="0" w:space="0" w:color="auto"/>
        <w:left w:val="none" w:sz="0" w:space="0" w:color="auto"/>
        <w:bottom w:val="none" w:sz="0" w:space="0" w:color="auto"/>
        <w:right w:val="none" w:sz="0" w:space="0" w:color="auto"/>
      </w:divBdr>
    </w:div>
    <w:div w:id="1053239384">
      <w:bodyDiv w:val="1"/>
      <w:marLeft w:val="0"/>
      <w:marRight w:val="0"/>
      <w:marTop w:val="0"/>
      <w:marBottom w:val="0"/>
      <w:divBdr>
        <w:top w:val="none" w:sz="0" w:space="0" w:color="auto"/>
        <w:left w:val="none" w:sz="0" w:space="0" w:color="auto"/>
        <w:bottom w:val="none" w:sz="0" w:space="0" w:color="auto"/>
        <w:right w:val="none" w:sz="0" w:space="0" w:color="auto"/>
      </w:divBdr>
    </w:div>
    <w:div w:id="1075394582">
      <w:bodyDiv w:val="1"/>
      <w:marLeft w:val="0"/>
      <w:marRight w:val="0"/>
      <w:marTop w:val="0"/>
      <w:marBottom w:val="0"/>
      <w:divBdr>
        <w:top w:val="none" w:sz="0" w:space="0" w:color="auto"/>
        <w:left w:val="none" w:sz="0" w:space="0" w:color="auto"/>
        <w:bottom w:val="none" w:sz="0" w:space="0" w:color="auto"/>
        <w:right w:val="none" w:sz="0" w:space="0" w:color="auto"/>
      </w:divBdr>
    </w:div>
    <w:div w:id="1137213383">
      <w:bodyDiv w:val="1"/>
      <w:marLeft w:val="0"/>
      <w:marRight w:val="0"/>
      <w:marTop w:val="0"/>
      <w:marBottom w:val="0"/>
      <w:divBdr>
        <w:top w:val="none" w:sz="0" w:space="0" w:color="auto"/>
        <w:left w:val="none" w:sz="0" w:space="0" w:color="auto"/>
        <w:bottom w:val="none" w:sz="0" w:space="0" w:color="auto"/>
        <w:right w:val="none" w:sz="0" w:space="0" w:color="auto"/>
      </w:divBdr>
    </w:div>
    <w:div w:id="1195997718">
      <w:bodyDiv w:val="1"/>
      <w:marLeft w:val="0"/>
      <w:marRight w:val="0"/>
      <w:marTop w:val="0"/>
      <w:marBottom w:val="0"/>
      <w:divBdr>
        <w:top w:val="none" w:sz="0" w:space="0" w:color="auto"/>
        <w:left w:val="none" w:sz="0" w:space="0" w:color="auto"/>
        <w:bottom w:val="none" w:sz="0" w:space="0" w:color="auto"/>
        <w:right w:val="none" w:sz="0" w:space="0" w:color="auto"/>
      </w:divBdr>
    </w:div>
    <w:div w:id="1407679283">
      <w:bodyDiv w:val="1"/>
      <w:marLeft w:val="0"/>
      <w:marRight w:val="0"/>
      <w:marTop w:val="0"/>
      <w:marBottom w:val="0"/>
      <w:divBdr>
        <w:top w:val="none" w:sz="0" w:space="0" w:color="auto"/>
        <w:left w:val="none" w:sz="0" w:space="0" w:color="auto"/>
        <w:bottom w:val="none" w:sz="0" w:space="0" w:color="auto"/>
        <w:right w:val="none" w:sz="0" w:space="0" w:color="auto"/>
      </w:divBdr>
    </w:div>
    <w:div w:id="1446077741">
      <w:bodyDiv w:val="1"/>
      <w:marLeft w:val="0"/>
      <w:marRight w:val="0"/>
      <w:marTop w:val="0"/>
      <w:marBottom w:val="0"/>
      <w:divBdr>
        <w:top w:val="none" w:sz="0" w:space="0" w:color="auto"/>
        <w:left w:val="none" w:sz="0" w:space="0" w:color="auto"/>
        <w:bottom w:val="none" w:sz="0" w:space="0" w:color="auto"/>
        <w:right w:val="none" w:sz="0" w:space="0" w:color="auto"/>
      </w:divBdr>
    </w:div>
    <w:div w:id="1496804438">
      <w:bodyDiv w:val="1"/>
      <w:marLeft w:val="0"/>
      <w:marRight w:val="0"/>
      <w:marTop w:val="0"/>
      <w:marBottom w:val="0"/>
      <w:divBdr>
        <w:top w:val="none" w:sz="0" w:space="0" w:color="auto"/>
        <w:left w:val="none" w:sz="0" w:space="0" w:color="auto"/>
        <w:bottom w:val="none" w:sz="0" w:space="0" w:color="auto"/>
        <w:right w:val="none" w:sz="0" w:space="0" w:color="auto"/>
      </w:divBdr>
    </w:div>
    <w:div w:id="1511676272">
      <w:bodyDiv w:val="1"/>
      <w:marLeft w:val="0"/>
      <w:marRight w:val="0"/>
      <w:marTop w:val="0"/>
      <w:marBottom w:val="0"/>
      <w:divBdr>
        <w:top w:val="none" w:sz="0" w:space="0" w:color="auto"/>
        <w:left w:val="none" w:sz="0" w:space="0" w:color="auto"/>
        <w:bottom w:val="none" w:sz="0" w:space="0" w:color="auto"/>
        <w:right w:val="none" w:sz="0" w:space="0" w:color="auto"/>
      </w:divBdr>
    </w:div>
    <w:div w:id="1586567275">
      <w:bodyDiv w:val="1"/>
      <w:marLeft w:val="0"/>
      <w:marRight w:val="0"/>
      <w:marTop w:val="0"/>
      <w:marBottom w:val="0"/>
      <w:divBdr>
        <w:top w:val="none" w:sz="0" w:space="0" w:color="auto"/>
        <w:left w:val="none" w:sz="0" w:space="0" w:color="auto"/>
        <w:bottom w:val="none" w:sz="0" w:space="0" w:color="auto"/>
        <w:right w:val="none" w:sz="0" w:space="0" w:color="auto"/>
      </w:divBdr>
    </w:div>
    <w:div w:id="1622609929">
      <w:bodyDiv w:val="1"/>
      <w:marLeft w:val="0"/>
      <w:marRight w:val="0"/>
      <w:marTop w:val="0"/>
      <w:marBottom w:val="0"/>
      <w:divBdr>
        <w:top w:val="none" w:sz="0" w:space="0" w:color="auto"/>
        <w:left w:val="none" w:sz="0" w:space="0" w:color="auto"/>
        <w:bottom w:val="none" w:sz="0" w:space="0" w:color="auto"/>
        <w:right w:val="none" w:sz="0" w:space="0" w:color="auto"/>
      </w:divBdr>
    </w:div>
    <w:div w:id="1634872144">
      <w:bodyDiv w:val="1"/>
      <w:marLeft w:val="0"/>
      <w:marRight w:val="0"/>
      <w:marTop w:val="0"/>
      <w:marBottom w:val="0"/>
      <w:divBdr>
        <w:top w:val="none" w:sz="0" w:space="0" w:color="auto"/>
        <w:left w:val="none" w:sz="0" w:space="0" w:color="auto"/>
        <w:bottom w:val="none" w:sz="0" w:space="0" w:color="auto"/>
        <w:right w:val="none" w:sz="0" w:space="0" w:color="auto"/>
      </w:divBdr>
    </w:div>
    <w:div w:id="1734428093">
      <w:bodyDiv w:val="1"/>
      <w:marLeft w:val="0"/>
      <w:marRight w:val="0"/>
      <w:marTop w:val="0"/>
      <w:marBottom w:val="0"/>
      <w:divBdr>
        <w:top w:val="none" w:sz="0" w:space="0" w:color="auto"/>
        <w:left w:val="none" w:sz="0" w:space="0" w:color="auto"/>
        <w:bottom w:val="none" w:sz="0" w:space="0" w:color="auto"/>
        <w:right w:val="none" w:sz="0" w:space="0" w:color="auto"/>
      </w:divBdr>
    </w:div>
    <w:div w:id="1746995413">
      <w:bodyDiv w:val="1"/>
      <w:marLeft w:val="0"/>
      <w:marRight w:val="0"/>
      <w:marTop w:val="0"/>
      <w:marBottom w:val="0"/>
      <w:divBdr>
        <w:top w:val="none" w:sz="0" w:space="0" w:color="auto"/>
        <w:left w:val="none" w:sz="0" w:space="0" w:color="auto"/>
        <w:bottom w:val="none" w:sz="0" w:space="0" w:color="auto"/>
        <w:right w:val="none" w:sz="0" w:space="0" w:color="auto"/>
      </w:divBdr>
    </w:div>
    <w:div w:id="1815440013">
      <w:bodyDiv w:val="1"/>
      <w:marLeft w:val="0"/>
      <w:marRight w:val="0"/>
      <w:marTop w:val="0"/>
      <w:marBottom w:val="0"/>
      <w:divBdr>
        <w:top w:val="none" w:sz="0" w:space="0" w:color="auto"/>
        <w:left w:val="none" w:sz="0" w:space="0" w:color="auto"/>
        <w:bottom w:val="none" w:sz="0" w:space="0" w:color="auto"/>
        <w:right w:val="none" w:sz="0" w:space="0" w:color="auto"/>
      </w:divBdr>
    </w:div>
    <w:div w:id="1822840923">
      <w:bodyDiv w:val="1"/>
      <w:marLeft w:val="0"/>
      <w:marRight w:val="0"/>
      <w:marTop w:val="0"/>
      <w:marBottom w:val="0"/>
      <w:divBdr>
        <w:top w:val="none" w:sz="0" w:space="0" w:color="auto"/>
        <w:left w:val="none" w:sz="0" w:space="0" w:color="auto"/>
        <w:bottom w:val="none" w:sz="0" w:space="0" w:color="auto"/>
        <w:right w:val="none" w:sz="0" w:space="0" w:color="auto"/>
      </w:divBdr>
    </w:div>
    <w:div w:id="1891526866">
      <w:bodyDiv w:val="1"/>
      <w:marLeft w:val="0"/>
      <w:marRight w:val="0"/>
      <w:marTop w:val="0"/>
      <w:marBottom w:val="0"/>
      <w:divBdr>
        <w:top w:val="none" w:sz="0" w:space="0" w:color="auto"/>
        <w:left w:val="none" w:sz="0" w:space="0" w:color="auto"/>
        <w:bottom w:val="none" w:sz="0" w:space="0" w:color="auto"/>
        <w:right w:val="none" w:sz="0" w:space="0" w:color="auto"/>
      </w:divBdr>
    </w:div>
    <w:div w:id="1915235973">
      <w:bodyDiv w:val="1"/>
      <w:marLeft w:val="0"/>
      <w:marRight w:val="0"/>
      <w:marTop w:val="0"/>
      <w:marBottom w:val="0"/>
      <w:divBdr>
        <w:top w:val="none" w:sz="0" w:space="0" w:color="auto"/>
        <w:left w:val="none" w:sz="0" w:space="0" w:color="auto"/>
        <w:bottom w:val="none" w:sz="0" w:space="0" w:color="auto"/>
        <w:right w:val="none" w:sz="0" w:space="0" w:color="auto"/>
      </w:divBdr>
    </w:div>
    <w:div w:id="1955364502">
      <w:bodyDiv w:val="1"/>
      <w:marLeft w:val="0"/>
      <w:marRight w:val="0"/>
      <w:marTop w:val="0"/>
      <w:marBottom w:val="0"/>
      <w:divBdr>
        <w:top w:val="none" w:sz="0" w:space="0" w:color="auto"/>
        <w:left w:val="none" w:sz="0" w:space="0" w:color="auto"/>
        <w:bottom w:val="none" w:sz="0" w:space="0" w:color="auto"/>
        <w:right w:val="none" w:sz="0" w:space="0" w:color="auto"/>
      </w:divBdr>
    </w:div>
    <w:div w:id="2042702548">
      <w:bodyDiv w:val="1"/>
      <w:marLeft w:val="0"/>
      <w:marRight w:val="0"/>
      <w:marTop w:val="0"/>
      <w:marBottom w:val="0"/>
      <w:divBdr>
        <w:top w:val="none" w:sz="0" w:space="0" w:color="auto"/>
        <w:left w:val="none" w:sz="0" w:space="0" w:color="auto"/>
        <w:bottom w:val="none" w:sz="0" w:space="0" w:color="auto"/>
        <w:right w:val="none" w:sz="0" w:space="0" w:color="auto"/>
      </w:divBdr>
      <w:divsChild>
        <w:div w:id="1656839755">
          <w:marLeft w:val="0"/>
          <w:marRight w:val="0"/>
          <w:marTop w:val="0"/>
          <w:marBottom w:val="0"/>
          <w:divBdr>
            <w:top w:val="none" w:sz="0" w:space="0" w:color="auto"/>
            <w:left w:val="none" w:sz="0" w:space="0" w:color="auto"/>
            <w:bottom w:val="none" w:sz="0" w:space="0" w:color="auto"/>
            <w:right w:val="none" w:sz="0" w:space="0" w:color="auto"/>
          </w:divBdr>
          <w:divsChild>
            <w:div w:id="681856902">
              <w:marLeft w:val="0"/>
              <w:marRight w:val="0"/>
              <w:marTop w:val="0"/>
              <w:marBottom w:val="0"/>
              <w:divBdr>
                <w:top w:val="none" w:sz="0" w:space="0" w:color="auto"/>
                <w:left w:val="none" w:sz="0" w:space="0" w:color="auto"/>
                <w:bottom w:val="none" w:sz="0" w:space="0" w:color="auto"/>
                <w:right w:val="none" w:sz="0" w:space="0" w:color="auto"/>
              </w:divBdr>
              <w:divsChild>
                <w:div w:id="1116018560">
                  <w:marLeft w:val="0"/>
                  <w:marRight w:val="0"/>
                  <w:marTop w:val="0"/>
                  <w:marBottom w:val="0"/>
                  <w:divBdr>
                    <w:top w:val="none" w:sz="0" w:space="0" w:color="auto"/>
                    <w:left w:val="none" w:sz="0" w:space="0" w:color="auto"/>
                    <w:bottom w:val="none" w:sz="0" w:space="0" w:color="auto"/>
                    <w:right w:val="none" w:sz="0" w:space="0" w:color="auto"/>
                  </w:divBdr>
                  <w:divsChild>
                    <w:div w:id="1002274787">
                      <w:marLeft w:val="0"/>
                      <w:marRight w:val="0"/>
                      <w:marTop w:val="0"/>
                      <w:marBottom w:val="0"/>
                      <w:divBdr>
                        <w:top w:val="none" w:sz="0" w:space="0" w:color="auto"/>
                        <w:left w:val="none" w:sz="0" w:space="0" w:color="auto"/>
                        <w:bottom w:val="none" w:sz="0" w:space="0" w:color="auto"/>
                        <w:right w:val="none" w:sz="0" w:space="0" w:color="auto"/>
                      </w:divBdr>
                      <w:divsChild>
                        <w:div w:id="1416781946">
                          <w:marLeft w:val="0"/>
                          <w:marRight w:val="0"/>
                          <w:marTop w:val="0"/>
                          <w:marBottom w:val="0"/>
                          <w:divBdr>
                            <w:top w:val="none" w:sz="0" w:space="0" w:color="auto"/>
                            <w:left w:val="none" w:sz="0" w:space="0" w:color="auto"/>
                            <w:bottom w:val="none" w:sz="0" w:space="0" w:color="auto"/>
                            <w:right w:val="none" w:sz="0" w:space="0" w:color="auto"/>
                          </w:divBdr>
                          <w:divsChild>
                            <w:div w:id="693576959">
                              <w:marLeft w:val="0"/>
                              <w:marRight w:val="0"/>
                              <w:marTop w:val="0"/>
                              <w:marBottom w:val="0"/>
                              <w:divBdr>
                                <w:top w:val="none" w:sz="0" w:space="0" w:color="auto"/>
                                <w:left w:val="none" w:sz="0" w:space="0" w:color="auto"/>
                                <w:bottom w:val="none" w:sz="0" w:space="0" w:color="auto"/>
                                <w:right w:val="none" w:sz="0" w:space="0" w:color="auto"/>
                              </w:divBdr>
                              <w:divsChild>
                                <w:div w:id="333610334">
                                  <w:marLeft w:val="0"/>
                                  <w:marRight w:val="0"/>
                                  <w:marTop w:val="0"/>
                                  <w:marBottom w:val="0"/>
                                  <w:divBdr>
                                    <w:top w:val="none" w:sz="0" w:space="0" w:color="auto"/>
                                    <w:left w:val="none" w:sz="0" w:space="0" w:color="auto"/>
                                    <w:bottom w:val="none" w:sz="0" w:space="0" w:color="auto"/>
                                    <w:right w:val="none" w:sz="0" w:space="0" w:color="auto"/>
                                  </w:divBdr>
                                  <w:divsChild>
                                    <w:div w:id="942687858">
                                      <w:marLeft w:val="0"/>
                                      <w:marRight w:val="0"/>
                                      <w:marTop w:val="0"/>
                                      <w:marBottom w:val="0"/>
                                      <w:divBdr>
                                        <w:top w:val="none" w:sz="0" w:space="0" w:color="auto"/>
                                        <w:left w:val="none" w:sz="0" w:space="0" w:color="auto"/>
                                        <w:bottom w:val="none" w:sz="0" w:space="0" w:color="auto"/>
                                        <w:right w:val="none" w:sz="0" w:space="0" w:color="auto"/>
                                      </w:divBdr>
                                      <w:divsChild>
                                        <w:div w:id="85079789">
                                          <w:marLeft w:val="0"/>
                                          <w:marRight w:val="0"/>
                                          <w:marTop w:val="0"/>
                                          <w:marBottom w:val="0"/>
                                          <w:divBdr>
                                            <w:top w:val="none" w:sz="0" w:space="0" w:color="auto"/>
                                            <w:left w:val="none" w:sz="0" w:space="0" w:color="auto"/>
                                            <w:bottom w:val="none" w:sz="0" w:space="0" w:color="auto"/>
                                            <w:right w:val="none" w:sz="0" w:space="0" w:color="auto"/>
                                          </w:divBdr>
                                          <w:divsChild>
                                            <w:div w:id="310714287">
                                              <w:marLeft w:val="0"/>
                                              <w:marRight w:val="0"/>
                                              <w:marTop w:val="0"/>
                                              <w:marBottom w:val="0"/>
                                              <w:divBdr>
                                                <w:top w:val="none" w:sz="0" w:space="0" w:color="auto"/>
                                                <w:left w:val="none" w:sz="0" w:space="0" w:color="auto"/>
                                                <w:bottom w:val="none" w:sz="0" w:space="0" w:color="auto"/>
                                                <w:right w:val="none" w:sz="0" w:space="0" w:color="auto"/>
                                              </w:divBdr>
                                              <w:divsChild>
                                                <w:div w:id="253055232">
                                                  <w:marLeft w:val="0"/>
                                                  <w:marRight w:val="0"/>
                                                  <w:marTop w:val="0"/>
                                                  <w:marBottom w:val="0"/>
                                                  <w:divBdr>
                                                    <w:top w:val="none" w:sz="0" w:space="0" w:color="auto"/>
                                                    <w:left w:val="none" w:sz="0" w:space="0" w:color="auto"/>
                                                    <w:bottom w:val="none" w:sz="0" w:space="0" w:color="auto"/>
                                                    <w:right w:val="none" w:sz="0" w:space="0" w:color="auto"/>
                                                  </w:divBdr>
                                                  <w:divsChild>
                                                    <w:div w:id="2065596202">
                                                      <w:marLeft w:val="0"/>
                                                      <w:marRight w:val="0"/>
                                                      <w:marTop w:val="0"/>
                                                      <w:marBottom w:val="0"/>
                                                      <w:divBdr>
                                                        <w:top w:val="none" w:sz="0" w:space="0" w:color="auto"/>
                                                        <w:left w:val="none" w:sz="0" w:space="0" w:color="auto"/>
                                                        <w:bottom w:val="none" w:sz="0" w:space="0" w:color="auto"/>
                                                        <w:right w:val="none" w:sz="0" w:space="0" w:color="auto"/>
                                                      </w:divBdr>
                                                      <w:divsChild>
                                                        <w:div w:id="68508054">
                                                          <w:marLeft w:val="0"/>
                                                          <w:marRight w:val="0"/>
                                                          <w:marTop w:val="0"/>
                                                          <w:marBottom w:val="0"/>
                                                          <w:divBdr>
                                                            <w:top w:val="none" w:sz="0" w:space="0" w:color="auto"/>
                                                            <w:left w:val="none" w:sz="0" w:space="0" w:color="auto"/>
                                                            <w:bottom w:val="none" w:sz="0" w:space="0" w:color="auto"/>
                                                            <w:right w:val="none" w:sz="0" w:space="0" w:color="auto"/>
                                                          </w:divBdr>
                                                          <w:divsChild>
                                                            <w:div w:id="516696577">
                                                              <w:marLeft w:val="0"/>
                                                              <w:marRight w:val="0"/>
                                                              <w:marTop w:val="0"/>
                                                              <w:marBottom w:val="0"/>
                                                              <w:divBdr>
                                                                <w:top w:val="none" w:sz="0" w:space="0" w:color="auto"/>
                                                                <w:left w:val="none" w:sz="0" w:space="0" w:color="auto"/>
                                                                <w:bottom w:val="none" w:sz="0" w:space="0" w:color="auto"/>
                                                                <w:right w:val="none" w:sz="0" w:space="0" w:color="auto"/>
                                                              </w:divBdr>
                                                              <w:divsChild>
                                                                <w:div w:id="1653678623">
                                                                  <w:marLeft w:val="0"/>
                                                                  <w:marRight w:val="0"/>
                                                                  <w:marTop w:val="0"/>
                                                                  <w:marBottom w:val="0"/>
                                                                  <w:divBdr>
                                                                    <w:top w:val="none" w:sz="0" w:space="0" w:color="auto"/>
                                                                    <w:left w:val="none" w:sz="0" w:space="0" w:color="auto"/>
                                                                    <w:bottom w:val="none" w:sz="0" w:space="0" w:color="auto"/>
                                                                    <w:right w:val="none" w:sz="0" w:space="0" w:color="auto"/>
                                                                  </w:divBdr>
                                                                  <w:divsChild>
                                                                    <w:div w:id="545921232">
                                                                      <w:marLeft w:val="0"/>
                                                                      <w:marRight w:val="0"/>
                                                                      <w:marTop w:val="0"/>
                                                                      <w:marBottom w:val="0"/>
                                                                      <w:divBdr>
                                                                        <w:top w:val="none" w:sz="0" w:space="0" w:color="auto"/>
                                                                        <w:left w:val="none" w:sz="0" w:space="0" w:color="auto"/>
                                                                        <w:bottom w:val="none" w:sz="0" w:space="0" w:color="auto"/>
                                                                        <w:right w:val="none" w:sz="0" w:space="0" w:color="auto"/>
                                                                      </w:divBdr>
                                                                      <w:divsChild>
                                                                        <w:div w:id="4828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5660205">
      <w:bodyDiv w:val="1"/>
      <w:marLeft w:val="0"/>
      <w:marRight w:val="0"/>
      <w:marTop w:val="0"/>
      <w:marBottom w:val="0"/>
      <w:divBdr>
        <w:top w:val="none" w:sz="0" w:space="0" w:color="auto"/>
        <w:left w:val="none" w:sz="0" w:space="0" w:color="auto"/>
        <w:bottom w:val="none" w:sz="0" w:space="0" w:color="auto"/>
        <w:right w:val="none" w:sz="0" w:space="0" w:color="auto"/>
      </w:divBdr>
    </w:div>
    <w:div w:id="2101099598">
      <w:bodyDiv w:val="1"/>
      <w:marLeft w:val="0"/>
      <w:marRight w:val="0"/>
      <w:marTop w:val="0"/>
      <w:marBottom w:val="0"/>
      <w:divBdr>
        <w:top w:val="none" w:sz="0" w:space="0" w:color="auto"/>
        <w:left w:val="none" w:sz="0" w:space="0" w:color="auto"/>
        <w:bottom w:val="none" w:sz="0" w:space="0" w:color="auto"/>
        <w:right w:val="none" w:sz="0" w:space="0" w:color="auto"/>
      </w:divBdr>
    </w:div>
    <w:div w:id="2119984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hyperlink" Target="ttps://www.staffs.ac.uk/students/course-administration/academic-policies-and-regulations/Academic-Conduct-Procedure/academic-conduct-procedure-post-sept23" TargetMode="External"/><Relationship Id="rId13" Type="http://schemas.openxmlformats.org/officeDocument/2006/relationships/image" Target="media/image5.png"/><Relationship Id="rId18" Type="http://schemas.openxmlformats.org/officeDocument/2006/relationships/hyperlink" Target="http://cha-healthcare-prod-frontend.s3-website-ap-southeast-1.amazonaws.com/" TargetMode="External"/><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D11E314-57B4-4C5B-91B4-89383050C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66</Pages>
  <Words>9736</Words>
  <Characters>55498</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SHEHAN KAVISHKA JAYAWARDANA</dc:creator>
  <cp:keywords/>
  <dc:description/>
  <cp:lastModifiedBy>SHEHAN KAVISHKA JAYAWARDANA</cp:lastModifiedBy>
  <cp:revision>680</cp:revision>
  <dcterms:created xsi:type="dcterms:W3CDTF">2026-10-04T09:58:00Z</dcterms:created>
  <dcterms:modified xsi:type="dcterms:W3CDTF">2026-10-05T02:31:00Z</dcterms:modified>
</cp:coreProperties>
</file>