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Shehjar- interview results (random people on the street of Marienplatz)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80% of the people were really happy about using the public transport within the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70% of the people were inclined to go for the shared car/transport theme if the costs were saved and fit their schedule more appropriately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50% of the people thought that night services was a good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80% of people felt that the trust is important and the authenticity of the ID of a person online would make sharing transport easier! (This is also not there in Blablacar, which only has recommendations)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25% of people wanted services before pickup at the arrival location and after dropping them to the destination. Eg. Like a map for passengers to go about their own journey or a schedule of a nearby public transport etc. (This is not there in Blablacar)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