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F1D8" w14:textId="77777777" w:rsidR="00EE1ED6" w:rsidRDefault="00420617" w:rsidP="001E5C51">
      <w:pPr>
        <w:pStyle w:val="Title"/>
        <w:jc w:val="left"/>
        <w:rPr>
          <w:color w:val="2D74B5"/>
          <w:u w:val="thick" w:color="2D74B5"/>
        </w:rPr>
      </w:pPr>
      <w:r>
        <w:rPr>
          <w:color w:val="2D74B5"/>
          <w:u w:val="thick" w:color="2D74B5"/>
        </w:rPr>
        <w:t>Stroke</w:t>
      </w:r>
      <w:r>
        <w:rPr>
          <w:color w:val="2D74B5"/>
          <w:spacing w:val="-3"/>
          <w:u w:val="thick" w:color="2D74B5"/>
        </w:rPr>
        <w:t xml:space="preserve"> </w:t>
      </w:r>
      <w:r>
        <w:rPr>
          <w:color w:val="2D74B5"/>
          <w:u w:val="thick" w:color="2D74B5"/>
        </w:rPr>
        <w:t>Disease</w:t>
      </w:r>
      <w:r>
        <w:rPr>
          <w:color w:val="2D74B5"/>
          <w:spacing w:val="-4"/>
          <w:u w:val="thick" w:color="2D74B5"/>
        </w:rPr>
        <w:t xml:space="preserve"> </w:t>
      </w:r>
      <w:r w:rsidR="00A64DF2">
        <w:rPr>
          <w:color w:val="2D74B5"/>
          <w:u w:val="thick" w:color="2D74B5"/>
        </w:rPr>
        <w:t>D</w:t>
      </w:r>
      <w:r>
        <w:rPr>
          <w:color w:val="2D74B5"/>
          <w:u w:val="thick" w:color="2D74B5"/>
        </w:rPr>
        <w:t>etection</w:t>
      </w:r>
      <w:r>
        <w:rPr>
          <w:color w:val="2D74B5"/>
          <w:spacing w:val="-3"/>
          <w:u w:val="thick" w:color="2D74B5"/>
        </w:rPr>
        <w:t xml:space="preserve"> </w:t>
      </w:r>
      <w:r>
        <w:rPr>
          <w:color w:val="2D74B5"/>
          <w:u w:val="thick" w:color="2D74B5"/>
        </w:rPr>
        <w:t>and</w:t>
      </w:r>
      <w:r>
        <w:rPr>
          <w:color w:val="2D74B5"/>
          <w:spacing w:val="-3"/>
          <w:u w:val="thick" w:color="2D74B5"/>
        </w:rPr>
        <w:t xml:space="preserve"> </w:t>
      </w:r>
      <w:r w:rsidR="00A64DF2">
        <w:rPr>
          <w:color w:val="2D74B5"/>
          <w:u w:val="thick" w:color="2D74B5"/>
        </w:rPr>
        <w:t>P</w:t>
      </w:r>
      <w:r>
        <w:rPr>
          <w:color w:val="2D74B5"/>
          <w:u w:val="thick" w:color="2D74B5"/>
        </w:rPr>
        <w:t>rediction</w:t>
      </w:r>
    </w:p>
    <w:p w14:paraId="2227D1F9" w14:textId="77777777" w:rsidR="00EE1ED6" w:rsidRDefault="00EE1ED6" w:rsidP="001E5C51">
      <w:pPr>
        <w:pStyle w:val="Title"/>
        <w:jc w:val="left"/>
        <w:rPr>
          <w:color w:val="2D74B5"/>
          <w:u w:val="thick" w:color="2D74B5"/>
        </w:rPr>
      </w:pPr>
    </w:p>
    <w:p w14:paraId="6CAF0383" w14:textId="77777777" w:rsidR="00EE1ED6" w:rsidRDefault="00420617" w:rsidP="001E5C51">
      <w:pPr>
        <w:pStyle w:val="AU"/>
        <w:spacing w:after="0"/>
      </w:pPr>
      <w:r>
        <w:t>Shehla</w:t>
      </w:r>
      <w:r w:rsidR="00400EEE">
        <w:t xml:space="preserve"> Mushtaq</w:t>
      </w:r>
      <w:r>
        <w:rPr>
          <w:vertAlign w:val="superscript"/>
        </w:rPr>
        <w:t>1</w:t>
      </w:r>
    </w:p>
    <w:p w14:paraId="1126B26D" w14:textId="77777777" w:rsidR="00EE1ED6" w:rsidRDefault="00420617" w:rsidP="001E5C51">
      <w:pPr>
        <w:pStyle w:val="PINoSpace"/>
        <w:ind w:firstLine="0"/>
        <w:rPr>
          <w:sz w:val="14"/>
          <w:szCs w:val="14"/>
        </w:rPr>
      </w:pPr>
      <w:r>
        <w:rPr>
          <w:sz w:val="14"/>
          <w:szCs w:val="14"/>
          <w:vertAlign w:val="superscript"/>
        </w:rPr>
        <w:t>1</w:t>
      </w:r>
      <w:r>
        <w:rPr>
          <w:sz w:val="14"/>
          <w:szCs w:val="14"/>
        </w:rPr>
        <w:t>Sukkur IBA University, Sindh</w:t>
      </w:r>
      <w:r w:rsidR="00400EEE">
        <w:rPr>
          <w:sz w:val="14"/>
          <w:szCs w:val="14"/>
        </w:rPr>
        <w:t xml:space="preserve">, </w:t>
      </w:r>
      <w:r>
        <w:rPr>
          <w:sz w:val="14"/>
          <w:szCs w:val="14"/>
        </w:rPr>
        <w:t>Pakistan</w:t>
      </w:r>
    </w:p>
    <w:p w14:paraId="1497C090" w14:textId="77777777" w:rsidR="00EE1ED6" w:rsidRDefault="00420617" w:rsidP="001E5C51">
      <w:pPr>
        <w:pStyle w:val="PI"/>
        <w:spacing w:before="100" w:after="100"/>
        <w:ind w:right="1598" w:firstLine="0"/>
      </w:pPr>
      <w:r>
        <w:t>shehlamushtaq63@gmail.com</w:t>
      </w:r>
    </w:p>
    <w:p w14:paraId="76B7DE94" w14:textId="77777777" w:rsidR="00B861C3" w:rsidRPr="00B861C3" w:rsidRDefault="00420617" w:rsidP="001E5C51">
      <w:pPr>
        <w:spacing w:after="160" w:line="256" w:lineRule="auto"/>
        <w:rPr>
          <w:sz w:val="20"/>
          <w:szCs w:val="20"/>
        </w:rPr>
      </w:pPr>
      <w:r w:rsidRPr="00B861C3">
        <w:rPr>
          <w:rStyle w:val="H5CharChar"/>
          <w:rFonts w:ascii="Times New Roman" w:hAnsi="Times New Roman"/>
          <w:sz w:val="20"/>
          <w:szCs w:val="20"/>
        </w:rPr>
        <w:t>ABSTRACT</w:t>
      </w:r>
      <w:r w:rsidRPr="00B861C3">
        <w:rPr>
          <w:sz w:val="20"/>
          <w:szCs w:val="20"/>
        </w:rPr>
        <w:t xml:space="preserve"> </w:t>
      </w:r>
    </w:p>
    <w:p w14:paraId="1CC31A4C" w14:textId="0C3F62A4" w:rsidR="00014FF7" w:rsidRPr="00990007" w:rsidRDefault="00990007" w:rsidP="001E5C51">
      <w:pPr>
        <w:spacing w:after="160" w:line="256" w:lineRule="auto"/>
        <w:rPr>
          <w:lang w:eastAsia="zh-CN"/>
        </w:rPr>
      </w:pPr>
      <w:r w:rsidRPr="00D717FB">
        <w:rPr>
          <w:sz w:val="20"/>
          <w:szCs w:val="20"/>
          <w:lang w:eastAsia="zh-CN"/>
        </w:rPr>
        <w:t xml:space="preserve">Since stroke illness commonly leads </w:t>
      </w:r>
      <w:r w:rsidR="007634A1" w:rsidRPr="00D717FB">
        <w:rPr>
          <w:sz w:val="20"/>
          <w:szCs w:val="20"/>
          <w:lang w:eastAsia="zh-CN"/>
        </w:rPr>
        <w:t>to</w:t>
      </w:r>
      <w:r w:rsidRPr="00D717FB">
        <w:rPr>
          <w:sz w:val="20"/>
          <w:szCs w:val="20"/>
          <w:lang w:eastAsia="zh-CN"/>
        </w:rPr>
        <w:t xml:space="preserve"> death or significant disability, active primary prevention and early detection of prognostic indicators are essential. Both ischemic and hemorrhagic strokes should be treated immediately with the proper thrombolytic or anticoagulant medicines. </w:t>
      </w:r>
      <w:r w:rsidRPr="00D717FB">
        <w:rPr>
          <w:sz w:val="20"/>
          <w:szCs w:val="20"/>
        </w:rPr>
        <w:t xml:space="preserve">It is </w:t>
      </w:r>
      <w:r w:rsidRPr="00D717FB">
        <w:rPr>
          <w:sz w:val="20"/>
          <w:szCs w:val="20"/>
          <w:lang w:eastAsia="zh-CN"/>
        </w:rPr>
        <w:t>essential to identify the stroke's early warning signals in real time, which differ from person to person. Prior studies, however, have focused more on developing recommendations for clinical or acute therapy after the start of stroke than on detecting its warning signs</w:t>
      </w:r>
      <w:r w:rsidR="00420617" w:rsidRPr="00D717FB">
        <w:rPr>
          <w:rFonts w:hint="eastAsia"/>
          <w:sz w:val="20"/>
          <w:szCs w:val="20"/>
          <w:lang w:eastAsia="zh-CN"/>
        </w:rPr>
        <w:t>.</w:t>
      </w:r>
      <w:r w:rsidRPr="00D717FB">
        <w:rPr>
          <w:sz w:val="20"/>
          <w:szCs w:val="20"/>
          <w:lang w:eastAsia="zh-CN"/>
        </w:rPr>
        <w:t xml:space="preserve"> The aim of this research study is to use </w:t>
      </w:r>
      <w:r w:rsidR="007634A1" w:rsidRPr="00D717FB">
        <w:rPr>
          <w:sz w:val="20"/>
          <w:szCs w:val="20"/>
          <w:lang w:eastAsia="zh-CN"/>
        </w:rPr>
        <w:t>6</w:t>
      </w:r>
      <w:r w:rsidRPr="00D717FB">
        <w:rPr>
          <w:sz w:val="20"/>
          <w:szCs w:val="20"/>
          <w:lang w:eastAsia="zh-CN"/>
        </w:rPr>
        <w:t xml:space="preserve"> </w:t>
      </w:r>
      <w:r w:rsidRPr="00D717FB">
        <w:rPr>
          <w:rFonts w:hint="eastAsia"/>
          <w:sz w:val="20"/>
          <w:szCs w:val="20"/>
          <w:lang w:eastAsia="zh-CN"/>
        </w:rPr>
        <w:t>d</w:t>
      </w:r>
      <w:r w:rsidR="00420617" w:rsidRPr="00D717FB">
        <w:rPr>
          <w:rFonts w:hint="eastAsia"/>
          <w:sz w:val="20"/>
          <w:szCs w:val="20"/>
          <w:lang w:eastAsia="zh-CN"/>
        </w:rPr>
        <w:t>iffer</w:t>
      </w:r>
      <w:r w:rsidRPr="00D717FB">
        <w:rPr>
          <w:rFonts w:hint="eastAsia"/>
          <w:sz w:val="20"/>
          <w:szCs w:val="20"/>
          <w:lang w:eastAsia="zh-CN"/>
        </w:rPr>
        <w:t>ent machine learning (ML) algorithms</w:t>
      </w:r>
      <w:r w:rsidR="004505E3" w:rsidRPr="00D717FB">
        <w:rPr>
          <w:sz w:val="20"/>
          <w:szCs w:val="20"/>
          <w:lang w:eastAsia="zh-CN"/>
        </w:rPr>
        <w:t xml:space="preserve"> </w:t>
      </w:r>
      <w:r w:rsidR="004505E3" w:rsidRPr="00D717FB">
        <w:rPr>
          <w:rFonts w:hint="eastAsia"/>
          <w:sz w:val="20"/>
          <w:szCs w:val="20"/>
          <w:lang w:eastAsia="zh-CN"/>
        </w:rPr>
        <w:t xml:space="preserve">such as </w:t>
      </w:r>
      <w:r w:rsidR="004505E3" w:rsidRPr="00D717FB">
        <w:rPr>
          <w:sz w:val="20"/>
          <w:szCs w:val="20"/>
          <w:lang w:eastAsia="zh-CN"/>
        </w:rPr>
        <w:t>Decision Tree, Logistic Regression, K-Nearest Neighbors (KNN), Random Forest, Support Vector Machine (SVM), and Naive Bayes</w:t>
      </w:r>
      <w:r w:rsidRPr="00D717FB">
        <w:rPr>
          <w:rFonts w:hint="eastAsia"/>
          <w:sz w:val="20"/>
          <w:szCs w:val="20"/>
          <w:lang w:eastAsia="zh-CN"/>
        </w:rPr>
        <w:t xml:space="preserve"> </w:t>
      </w:r>
      <w:r w:rsidR="00420617" w:rsidRPr="00D717FB">
        <w:rPr>
          <w:rFonts w:hint="eastAsia"/>
          <w:sz w:val="20"/>
          <w:szCs w:val="20"/>
          <w:lang w:eastAsia="zh-CN"/>
        </w:rPr>
        <w:t>to predict the likelihood of a</w:t>
      </w:r>
      <w:r w:rsidR="004505E3" w:rsidRPr="00D717FB">
        <w:rPr>
          <w:rFonts w:hint="eastAsia"/>
          <w:sz w:val="20"/>
          <w:szCs w:val="20"/>
          <w:lang w:eastAsia="zh-CN"/>
        </w:rPr>
        <w:t xml:space="preserve"> stroke occurring in the brain. </w:t>
      </w:r>
      <w:r w:rsidR="00DD61A0" w:rsidRPr="00D717FB">
        <w:rPr>
          <w:sz w:val="20"/>
          <w:szCs w:val="20"/>
          <w:lang w:eastAsia="zh-CN"/>
        </w:rPr>
        <w:t>The results showed that Random Forest and Decision Tree performed better than the other four algorithms in classifying people as having a stroke illness or not, with accuracy rates of 90% and 87.8%, respectively. By assisting physicians and other healthcare professionals in taking preventative steps and making tailored suggestions to high-risk patients, such as lifestyle changes and medication, the proposed system would play a vital role in the medical industry</w:t>
      </w:r>
      <w:r w:rsidR="00DD61A0" w:rsidRPr="00DD61A0">
        <w:rPr>
          <w:lang w:eastAsia="zh-CN"/>
        </w:rPr>
        <w:t>.</w:t>
      </w:r>
      <w:r w:rsidR="00420617">
        <w:rPr>
          <w:spacing w:val="-2"/>
        </w:rPr>
        <w:t>  </w:t>
      </w:r>
    </w:p>
    <w:p w14:paraId="03D4A21D" w14:textId="77777777" w:rsidR="00EE1ED6" w:rsidRDefault="00420617" w:rsidP="001E5C51">
      <w:pPr>
        <w:pStyle w:val="IT"/>
        <w:sectPr w:rsidR="00EE1ED6">
          <w:footerReference w:type="default" r:id="rId8"/>
          <w:pgSz w:w="11520" w:h="15660"/>
          <w:pgMar w:top="1280" w:right="740" w:bottom="1040" w:left="740" w:header="360" w:footer="500" w:gutter="0"/>
          <w:cols w:space="720"/>
          <w:docGrid w:linePitch="360"/>
        </w:sectPr>
      </w:pPr>
      <w:r>
        <w:rPr>
          <w:rFonts w:ascii="Helvetica" w:hAnsi="Helvetica" w:cs="FormataOTF-Bold"/>
          <w:b/>
          <w:bCs/>
          <w:color w:val="00629B"/>
          <w:sz w:val="18"/>
          <w:szCs w:val="18"/>
        </w:rPr>
        <w:t>Keywords</w:t>
      </w:r>
      <w:r w:rsidR="00400EEE">
        <w:t>: stroke disease prediction, stroke disease detection</w:t>
      </w:r>
      <w:r>
        <w:t>, hypertension, stroke</w:t>
      </w:r>
    </w:p>
    <w:p w14:paraId="0F5BF779" w14:textId="77777777" w:rsidR="00EE1ED6" w:rsidRPr="00B861C3" w:rsidRDefault="00420617" w:rsidP="001E5C51">
      <w:pPr>
        <w:spacing w:after="160" w:line="256" w:lineRule="auto"/>
        <w:rPr>
          <w:rStyle w:val="H5CharChar"/>
          <w:rFonts w:ascii="Times New Roman" w:hAnsi="Times New Roman"/>
          <w:sz w:val="20"/>
          <w:szCs w:val="20"/>
        </w:rPr>
      </w:pPr>
      <w:r w:rsidRPr="00B861C3">
        <w:rPr>
          <w:rStyle w:val="H5CharChar"/>
          <w:rFonts w:ascii="Times New Roman" w:hAnsi="Times New Roman"/>
          <w:sz w:val="20"/>
          <w:szCs w:val="20"/>
        </w:rPr>
        <w:t>I.INTRODUCTION</w:t>
      </w:r>
    </w:p>
    <w:p w14:paraId="563194A1" w14:textId="08434DE5" w:rsidR="00EE1ED6" w:rsidRPr="00D717FB" w:rsidRDefault="002179EC" w:rsidP="001E5C51">
      <w:pPr>
        <w:spacing w:before="25" w:line="259" w:lineRule="auto"/>
        <w:ind w:right="791"/>
        <w:rPr>
          <w:sz w:val="20"/>
          <w:szCs w:val="20"/>
        </w:rPr>
      </w:pPr>
      <w:r w:rsidRPr="00D717FB">
        <w:rPr>
          <w:sz w:val="20"/>
          <w:szCs w:val="20"/>
        </w:rPr>
        <w:t xml:space="preserve">Stroke is a disease in </w:t>
      </w:r>
      <w:proofErr w:type="gramStart"/>
      <w:r w:rsidRPr="00D717FB">
        <w:rPr>
          <w:sz w:val="20"/>
          <w:szCs w:val="20"/>
        </w:rPr>
        <w:t>which  blood</w:t>
      </w:r>
      <w:proofErr w:type="gramEnd"/>
      <w:r w:rsidRPr="00D717FB">
        <w:rPr>
          <w:sz w:val="20"/>
          <w:szCs w:val="20"/>
        </w:rPr>
        <w:t xml:space="preserve"> vessels in the brain burst, causing brain damage.</w:t>
      </w:r>
      <w:r w:rsidRPr="00D717FB">
        <w:rPr>
          <w:sz w:val="20"/>
          <w:szCs w:val="20"/>
        </w:rPr>
        <w:t xml:space="preserve"> </w:t>
      </w:r>
      <w:r w:rsidR="00BA76EF" w:rsidRPr="00D717FB">
        <w:rPr>
          <w:sz w:val="20"/>
          <w:szCs w:val="20"/>
        </w:rPr>
        <w:t xml:space="preserve">If there is a problem with the flow of blood and other nutrients to the brain, symptoms might develop. When a blood clot obstructs blood flow, this disease </w:t>
      </w:r>
      <w:proofErr w:type="gramStart"/>
      <w:r w:rsidR="00BA76EF" w:rsidRPr="00D717FB">
        <w:rPr>
          <w:sz w:val="20"/>
          <w:szCs w:val="20"/>
        </w:rPr>
        <w:t>develops</w:t>
      </w:r>
      <w:r w:rsidR="00B8339E" w:rsidRPr="00D717FB">
        <w:rPr>
          <w:sz w:val="20"/>
          <w:szCs w:val="20"/>
        </w:rPr>
        <w:t>.</w:t>
      </w:r>
      <w:r w:rsidR="00420617" w:rsidRPr="00D717FB">
        <w:rPr>
          <w:sz w:val="20"/>
          <w:szCs w:val="20"/>
        </w:rPr>
        <w:t>[</w:t>
      </w:r>
      <w:proofErr w:type="gramEnd"/>
      <w:r w:rsidR="00756211" w:rsidRPr="00D717FB">
        <w:rPr>
          <w:sz w:val="20"/>
          <w:szCs w:val="20"/>
        </w:rPr>
        <w:fldChar w:fldCharType="begin"/>
      </w:r>
      <w:r w:rsidR="00756211" w:rsidRPr="00D717FB">
        <w:rPr>
          <w:sz w:val="20"/>
          <w:szCs w:val="20"/>
        </w:rPr>
        <w:instrText xml:space="preserve"> HYPERLINK \l "link1" </w:instrText>
      </w:r>
      <w:r w:rsidR="00756211" w:rsidRPr="00D717FB">
        <w:rPr>
          <w:sz w:val="20"/>
          <w:szCs w:val="20"/>
        </w:rPr>
        <w:fldChar w:fldCharType="separate"/>
      </w:r>
      <w:r w:rsidR="00420617" w:rsidRPr="00D717FB">
        <w:rPr>
          <w:rStyle w:val="Hyperlink"/>
          <w:sz w:val="20"/>
          <w:szCs w:val="20"/>
        </w:rPr>
        <w:t>1</w:t>
      </w:r>
      <w:r w:rsidR="00756211" w:rsidRPr="00D717FB">
        <w:rPr>
          <w:rStyle w:val="Hyperlink"/>
          <w:sz w:val="20"/>
          <w:szCs w:val="20"/>
        </w:rPr>
        <w:fldChar w:fldCharType="end"/>
      </w:r>
      <w:r w:rsidR="00420617" w:rsidRPr="00D717FB">
        <w:rPr>
          <w:sz w:val="20"/>
          <w:szCs w:val="20"/>
        </w:rPr>
        <w:t>] and the</w:t>
      </w:r>
      <w:r w:rsidR="00420617" w:rsidRPr="00D717FB">
        <w:rPr>
          <w:spacing w:val="1"/>
          <w:sz w:val="20"/>
          <w:szCs w:val="20"/>
        </w:rPr>
        <w:t xml:space="preserve"> </w:t>
      </w:r>
      <w:r w:rsidR="00420617" w:rsidRPr="00D717FB">
        <w:rPr>
          <w:sz w:val="20"/>
          <w:szCs w:val="20"/>
        </w:rPr>
        <w:t>cause of this clotting is any brain injury. In this case, cells of the brain become damaged or die.</w:t>
      </w:r>
      <w:r w:rsidR="00420617" w:rsidRPr="00D717FB">
        <w:rPr>
          <w:spacing w:val="1"/>
          <w:sz w:val="20"/>
          <w:szCs w:val="20"/>
        </w:rPr>
        <w:t xml:space="preserve"> </w:t>
      </w:r>
      <w:r w:rsidR="00420617" w:rsidRPr="00D717FB">
        <w:rPr>
          <w:sz w:val="20"/>
          <w:szCs w:val="20"/>
        </w:rPr>
        <w:t xml:space="preserve">Brain stroke can be occurred due to many other factors. </w:t>
      </w:r>
      <w:r w:rsidR="00CF1535" w:rsidRPr="00D717FB">
        <w:rPr>
          <w:sz w:val="20"/>
          <w:szCs w:val="20"/>
        </w:rPr>
        <w:t xml:space="preserve">Age, gender, and inherited characteristics are risk factors. </w:t>
      </w:r>
      <w:r w:rsidR="00B8339E" w:rsidRPr="00D717FB">
        <w:rPr>
          <w:sz w:val="20"/>
          <w:szCs w:val="20"/>
        </w:rPr>
        <w:t>Modifiable risk factors include high blood pressure, high blood pressure, smoking, heart disease, diabetes, low cholesterol, physical inactivity, and obesity</w:t>
      </w:r>
      <w:r w:rsidR="00B8339E" w:rsidRPr="00D717FB">
        <w:rPr>
          <w:rStyle w:val="sw"/>
          <w:color w:val="000000"/>
          <w:sz w:val="20"/>
          <w:szCs w:val="20"/>
          <w:shd w:val="clear" w:color="auto" w:fill="FFFFFF"/>
        </w:rPr>
        <w:t>.</w:t>
      </w:r>
      <w:r w:rsidR="00CF1535" w:rsidRPr="00D717FB">
        <w:rPr>
          <w:sz w:val="20"/>
          <w:szCs w:val="20"/>
        </w:rPr>
        <w:t xml:space="preserve"> After a stroke, difficulties can include weakness, paralysis, exhaustion, headaches, dizziness, and even death. There are two classifications for strokes:</w:t>
      </w:r>
    </w:p>
    <w:p w14:paraId="471FBCC1" w14:textId="77777777" w:rsidR="00EA5D6C" w:rsidRDefault="00EA5D6C" w:rsidP="001E5C51">
      <w:pPr>
        <w:spacing w:before="25" w:line="259" w:lineRule="auto"/>
        <w:ind w:right="791"/>
      </w:pPr>
    </w:p>
    <w:p w14:paraId="279910E8" w14:textId="77777777" w:rsidR="00014FF7" w:rsidRPr="00014FF7" w:rsidRDefault="00014FF7" w:rsidP="001E5C51">
      <w:pPr>
        <w:pStyle w:val="H2"/>
        <w:numPr>
          <w:ilvl w:val="0"/>
          <w:numId w:val="13"/>
        </w:numPr>
        <w:rPr>
          <w:spacing w:val="1"/>
        </w:rPr>
      </w:pPr>
      <w:r>
        <w:t>I</w:t>
      </w:r>
      <w:r w:rsidRPr="00014FF7">
        <w:t>schemic S</w:t>
      </w:r>
      <w:r w:rsidR="00420617" w:rsidRPr="00014FF7">
        <w:t>trokes</w:t>
      </w:r>
      <w:r w:rsidRPr="00014FF7">
        <w:t>:</w:t>
      </w:r>
    </w:p>
    <w:p w14:paraId="3E7F093F" w14:textId="2BAD8574" w:rsidR="00B8339E" w:rsidRPr="00B8339E" w:rsidRDefault="00B8339E" w:rsidP="001E5C51">
      <w:pPr>
        <w:shd w:val="clear" w:color="auto" w:fill="FFFFFF"/>
      </w:pPr>
      <w:r>
        <w:t xml:space="preserve"> </w:t>
      </w:r>
      <w:r w:rsidRPr="00D717FB">
        <w:rPr>
          <w:sz w:val="20"/>
          <w:szCs w:val="20"/>
        </w:rPr>
        <w:t>Ischemic</w:t>
      </w:r>
      <w:r w:rsidRPr="00D717FB">
        <w:rPr>
          <w:sz w:val="20"/>
          <w:szCs w:val="20"/>
        </w:rPr>
        <w:t> </w:t>
      </w:r>
      <w:r w:rsidRPr="00D717FB">
        <w:rPr>
          <w:sz w:val="20"/>
          <w:szCs w:val="20"/>
        </w:rPr>
        <w:t>stroke</w:t>
      </w:r>
      <w:r w:rsidRPr="00D717FB">
        <w:rPr>
          <w:sz w:val="20"/>
          <w:szCs w:val="20"/>
        </w:rPr>
        <w:t> </w:t>
      </w:r>
      <w:r w:rsidRPr="00D717FB">
        <w:rPr>
          <w:sz w:val="20"/>
          <w:szCs w:val="20"/>
        </w:rPr>
        <w:t>is</w:t>
      </w:r>
      <w:r w:rsidRPr="00D717FB">
        <w:rPr>
          <w:sz w:val="20"/>
          <w:szCs w:val="20"/>
        </w:rPr>
        <w:t> </w:t>
      </w:r>
      <w:r w:rsidRPr="00D717FB">
        <w:rPr>
          <w:sz w:val="20"/>
          <w:szCs w:val="20"/>
        </w:rPr>
        <w:t>the</w:t>
      </w:r>
      <w:r w:rsidRPr="00D717FB">
        <w:rPr>
          <w:sz w:val="20"/>
          <w:szCs w:val="20"/>
        </w:rPr>
        <w:t> </w:t>
      </w:r>
      <w:r w:rsidRPr="00D717FB">
        <w:rPr>
          <w:sz w:val="20"/>
          <w:szCs w:val="20"/>
        </w:rPr>
        <w:t>most</w:t>
      </w:r>
      <w:r w:rsidRPr="00D717FB">
        <w:rPr>
          <w:sz w:val="20"/>
          <w:szCs w:val="20"/>
        </w:rPr>
        <w:t> </w:t>
      </w:r>
      <w:r w:rsidRPr="00D717FB">
        <w:rPr>
          <w:sz w:val="20"/>
          <w:szCs w:val="20"/>
        </w:rPr>
        <w:t>common</w:t>
      </w:r>
      <w:r w:rsidRPr="00D717FB">
        <w:rPr>
          <w:sz w:val="20"/>
          <w:szCs w:val="20"/>
        </w:rPr>
        <w:t> </w:t>
      </w:r>
      <w:r w:rsidRPr="00D717FB">
        <w:rPr>
          <w:sz w:val="20"/>
          <w:szCs w:val="20"/>
        </w:rPr>
        <w:t>type,</w:t>
      </w:r>
      <w:r w:rsidRPr="00D717FB">
        <w:rPr>
          <w:sz w:val="20"/>
          <w:szCs w:val="20"/>
        </w:rPr>
        <w:t> </w:t>
      </w:r>
      <w:r w:rsidRPr="00D717FB">
        <w:rPr>
          <w:sz w:val="20"/>
          <w:szCs w:val="20"/>
        </w:rPr>
        <w:t>accounting</w:t>
      </w:r>
      <w:r w:rsidRPr="00D717FB">
        <w:rPr>
          <w:sz w:val="20"/>
          <w:szCs w:val="20"/>
        </w:rPr>
        <w:t> </w:t>
      </w:r>
      <w:r w:rsidRPr="00D717FB">
        <w:rPr>
          <w:sz w:val="20"/>
          <w:szCs w:val="20"/>
        </w:rPr>
        <w:t>for</w:t>
      </w:r>
      <w:r w:rsidRPr="00D717FB">
        <w:rPr>
          <w:sz w:val="20"/>
          <w:szCs w:val="20"/>
        </w:rPr>
        <w:t> </w:t>
      </w:r>
      <w:r w:rsidRPr="00D717FB">
        <w:rPr>
          <w:sz w:val="20"/>
          <w:szCs w:val="20"/>
        </w:rPr>
        <w:t>approximately</w:t>
      </w:r>
      <w:r w:rsidRPr="00D717FB">
        <w:rPr>
          <w:sz w:val="20"/>
          <w:szCs w:val="20"/>
        </w:rPr>
        <w:t> </w:t>
      </w:r>
      <w:r w:rsidRPr="00D717FB">
        <w:rPr>
          <w:sz w:val="20"/>
          <w:szCs w:val="20"/>
        </w:rPr>
        <w:t>87%</w:t>
      </w:r>
      <w:r w:rsidRPr="00D717FB">
        <w:rPr>
          <w:sz w:val="20"/>
          <w:szCs w:val="20"/>
        </w:rPr>
        <w:t> </w:t>
      </w:r>
      <w:r w:rsidRPr="00D717FB">
        <w:rPr>
          <w:sz w:val="20"/>
          <w:szCs w:val="20"/>
        </w:rPr>
        <w:t>of</w:t>
      </w:r>
      <w:r w:rsidRPr="00D717FB">
        <w:rPr>
          <w:sz w:val="20"/>
          <w:szCs w:val="20"/>
        </w:rPr>
        <w:t> </w:t>
      </w:r>
      <w:r w:rsidRPr="00D717FB">
        <w:rPr>
          <w:sz w:val="20"/>
          <w:szCs w:val="20"/>
        </w:rPr>
        <w:t>all</w:t>
      </w:r>
      <w:r w:rsidRPr="00D717FB">
        <w:rPr>
          <w:sz w:val="20"/>
          <w:szCs w:val="20"/>
        </w:rPr>
        <w:t> </w:t>
      </w:r>
      <w:r w:rsidRPr="00D717FB">
        <w:rPr>
          <w:sz w:val="20"/>
          <w:szCs w:val="20"/>
        </w:rPr>
        <w:t>strokes.</w:t>
      </w:r>
      <w:r w:rsidRPr="00D717FB">
        <w:rPr>
          <w:sz w:val="20"/>
          <w:szCs w:val="20"/>
        </w:rPr>
        <w:t> </w:t>
      </w:r>
      <w:r w:rsidRPr="00D717FB">
        <w:rPr>
          <w:sz w:val="20"/>
          <w:szCs w:val="20"/>
        </w:rPr>
        <w:t>It</w:t>
      </w:r>
      <w:r w:rsidRPr="00D717FB">
        <w:rPr>
          <w:sz w:val="20"/>
          <w:szCs w:val="20"/>
        </w:rPr>
        <w:t> </w:t>
      </w:r>
      <w:r w:rsidRPr="00D717FB">
        <w:rPr>
          <w:sz w:val="20"/>
          <w:szCs w:val="20"/>
        </w:rPr>
        <w:t>occu</w:t>
      </w:r>
      <w:r w:rsidR="00E007E8" w:rsidRPr="00D717FB">
        <w:rPr>
          <w:sz w:val="20"/>
          <w:szCs w:val="20"/>
        </w:rPr>
        <w:t>r</w:t>
      </w:r>
      <w:r w:rsidRPr="00D717FB">
        <w:rPr>
          <w:sz w:val="20"/>
          <w:szCs w:val="20"/>
        </w:rPr>
        <w:t>s</w:t>
      </w:r>
      <w:r w:rsidRPr="00D717FB">
        <w:rPr>
          <w:sz w:val="20"/>
          <w:szCs w:val="20"/>
        </w:rPr>
        <w:t> </w:t>
      </w:r>
      <w:r w:rsidRPr="00D717FB">
        <w:rPr>
          <w:sz w:val="20"/>
          <w:szCs w:val="20"/>
        </w:rPr>
        <w:t>as</w:t>
      </w:r>
      <w:r w:rsidRPr="00D717FB">
        <w:rPr>
          <w:sz w:val="20"/>
          <w:szCs w:val="20"/>
        </w:rPr>
        <w:t> </w:t>
      </w:r>
      <w:r w:rsidRPr="00D717FB">
        <w:rPr>
          <w:sz w:val="20"/>
          <w:szCs w:val="20"/>
        </w:rPr>
        <w:t>a</w:t>
      </w:r>
      <w:r w:rsidRPr="00D717FB">
        <w:rPr>
          <w:sz w:val="20"/>
          <w:szCs w:val="20"/>
        </w:rPr>
        <w:t> </w:t>
      </w:r>
      <w:r w:rsidRPr="00D717FB">
        <w:rPr>
          <w:sz w:val="20"/>
          <w:szCs w:val="20"/>
        </w:rPr>
        <w:t>result</w:t>
      </w:r>
      <w:r w:rsidRPr="00D717FB">
        <w:rPr>
          <w:sz w:val="20"/>
          <w:szCs w:val="20"/>
        </w:rPr>
        <w:t> </w:t>
      </w:r>
      <w:r w:rsidRPr="00D717FB">
        <w:rPr>
          <w:sz w:val="20"/>
          <w:szCs w:val="20"/>
        </w:rPr>
        <w:t>of</w:t>
      </w:r>
      <w:r w:rsidRPr="00D717FB">
        <w:rPr>
          <w:sz w:val="20"/>
          <w:szCs w:val="20"/>
        </w:rPr>
        <w:t> </w:t>
      </w:r>
      <w:r w:rsidRPr="00D717FB">
        <w:rPr>
          <w:sz w:val="20"/>
          <w:szCs w:val="20"/>
        </w:rPr>
        <w:t>blockage</w:t>
      </w:r>
      <w:r w:rsidRPr="00D717FB">
        <w:rPr>
          <w:sz w:val="20"/>
          <w:szCs w:val="20"/>
        </w:rPr>
        <w:t> </w:t>
      </w:r>
      <w:r w:rsidRPr="00D717FB">
        <w:rPr>
          <w:sz w:val="20"/>
          <w:szCs w:val="20"/>
        </w:rPr>
        <w:t>of</w:t>
      </w:r>
      <w:r w:rsidRPr="00D717FB">
        <w:rPr>
          <w:sz w:val="20"/>
          <w:szCs w:val="20"/>
        </w:rPr>
        <w:t> </w:t>
      </w:r>
      <w:r w:rsidRPr="00D717FB">
        <w:rPr>
          <w:sz w:val="20"/>
          <w:szCs w:val="20"/>
        </w:rPr>
        <w:t>the</w:t>
      </w:r>
      <w:r w:rsidRPr="00D717FB">
        <w:rPr>
          <w:sz w:val="20"/>
          <w:szCs w:val="20"/>
        </w:rPr>
        <w:t> </w:t>
      </w:r>
      <w:r w:rsidRPr="00D717FB">
        <w:rPr>
          <w:sz w:val="20"/>
          <w:szCs w:val="20"/>
        </w:rPr>
        <w:t>vessels</w:t>
      </w:r>
      <w:r w:rsidRPr="00D717FB">
        <w:rPr>
          <w:sz w:val="20"/>
          <w:szCs w:val="20"/>
        </w:rPr>
        <w:t> </w:t>
      </w:r>
      <w:r w:rsidRPr="00D717FB">
        <w:rPr>
          <w:sz w:val="20"/>
          <w:szCs w:val="20"/>
        </w:rPr>
        <w:t>that</w:t>
      </w:r>
      <w:r w:rsidRPr="00D717FB">
        <w:rPr>
          <w:sz w:val="20"/>
          <w:szCs w:val="20"/>
        </w:rPr>
        <w:t> </w:t>
      </w:r>
      <w:r w:rsidRPr="00D717FB">
        <w:rPr>
          <w:sz w:val="20"/>
          <w:szCs w:val="20"/>
        </w:rPr>
        <w:t>supply</w:t>
      </w:r>
      <w:r w:rsidRPr="00D717FB">
        <w:rPr>
          <w:sz w:val="20"/>
          <w:szCs w:val="20"/>
        </w:rPr>
        <w:t> </w:t>
      </w:r>
      <w:r w:rsidRPr="00D717FB">
        <w:rPr>
          <w:sz w:val="20"/>
          <w:szCs w:val="20"/>
        </w:rPr>
        <w:t>blood</w:t>
      </w:r>
      <w:r w:rsidRPr="00D717FB">
        <w:rPr>
          <w:sz w:val="20"/>
          <w:szCs w:val="20"/>
        </w:rPr>
        <w:t> </w:t>
      </w:r>
      <w:r w:rsidRPr="00D717FB">
        <w:rPr>
          <w:sz w:val="20"/>
          <w:szCs w:val="20"/>
        </w:rPr>
        <w:t>to</w:t>
      </w:r>
      <w:r w:rsidRPr="00D717FB">
        <w:rPr>
          <w:sz w:val="20"/>
          <w:szCs w:val="20"/>
        </w:rPr>
        <w:t> </w:t>
      </w:r>
      <w:r w:rsidRPr="00D717FB">
        <w:rPr>
          <w:sz w:val="20"/>
          <w:szCs w:val="20"/>
        </w:rPr>
        <w:t>the</w:t>
      </w:r>
      <w:r w:rsidRPr="00D717FB">
        <w:rPr>
          <w:sz w:val="20"/>
          <w:szCs w:val="20"/>
        </w:rPr>
        <w:t> </w:t>
      </w:r>
      <w:r w:rsidRPr="00D717FB">
        <w:rPr>
          <w:sz w:val="20"/>
          <w:szCs w:val="20"/>
        </w:rPr>
        <w:t>brain.</w:t>
      </w:r>
    </w:p>
    <w:p w14:paraId="4020D287" w14:textId="77777777" w:rsidR="00014FF7" w:rsidRPr="00014FF7" w:rsidRDefault="00014FF7" w:rsidP="001E5C51">
      <w:pPr>
        <w:pStyle w:val="H2"/>
        <w:numPr>
          <w:ilvl w:val="0"/>
          <w:numId w:val="13"/>
        </w:numPr>
      </w:pPr>
      <w:r w:rsidRPr="00014FF7">
        <w:t>Hemorrhagic S</w:t>
      </w:r>
      <w:r w:rsidR="00420617" w:rsidRPr="00014FF7">
        <w:t>trokes</w:t>
      </w:r>
      <w:r w:rsidRPr="00014FF7">
        <w:t>:</w:t>
      </w:r>
      <w:r w:rsidR="00420617" w:rsidRPr="00014FF7">
        <w:t xml:space="preserve"> </w:t>
      </w:r>
    </w:p>
    <w:p w14:paraId="5365CE06" w14:textId="5300A7EA" w:rsidR="00B861C3" w:rsidRDefault="00D75DE5" w:rsidP="001E5C51">
      <w:pPr>
        <w:pStyle w:val="H1"/>
        <w:rPr>
          <w:rFonts w:ascii="Times New Roman" w:hAnsi="Times New Roman" w:cs="Times New Roman"/>
          <w:b w:val="0"/>
          <w:bCs w:val="0"/>
          <w:color w:val="auto"/>
          <w:sz w:val="20"/>
          <w:szCs w:val="20"/>
        </w:rPr>
      </w:pPr>
      <w:r w:rsidRPr="00D717FB">
        <w:rPr>
          <w:rFonts w:ascii="Times New Roman" w:hAnsi="Times New Roman" w:cs="Times New Roman"/>
          <w:b w:val="0"/>
          <w:bCs w:val="0"/>
          <w:color w:val="auto"/>
          <w:sz w:val="20"/>
          <w:szCs w:val="20"/>
        </w:rPr>
        <w:t>In this kind, a brain blood artery bursts or spills. High blood pressure has been associated with hemorrhagic strokes.</w:t>
      </w:r>
    </w:p>
    <w:p w14:paraId="5B369A57" w14:textId="77777777" w:rsidR="00B861C3" w:rsidRPr="00D717FB" w:rsidRDefault="00B861C3" w:rsidP="001E5C51">
      <w:pPr>
        <w:pStyle w:val="H1"/>
        <w:rPr>
          <w:rFonts w:ascii="Times New Roman" w:hAnsi="Times New Roman" w:cs="Times New Roman"/>
          <w:b w:val="0"/>
          <w:bCs w:val="0"/>
          <w:color w:val="auto"/>
          <w:sz w:val="20"/>
          <w:szCs w:val="20"/>
        </w:rPr>
      </w:pPr>
    </w:p>
    <w:p w14:paraId="21811B35" w14:textId="1733BBEC" w:rsidR="00EE1ED6" w:rsidRPr="00B861C3" w:rsidRDefault="00420617" w:rsidP="001E5C51">
      <w:pPr>
        <w:spacing w:after="160" w:line="256" w:lineRule="auto"/>
        <w:rPr>
          <w:rStyle w:val="H5CharChar"/>
          <w:rFonts w:ascii="Times New Roman" w:hAnsi="Times New Roman"/>
          <w:sz w:val="20"/>
          <w:szCs w:val="20"/>
        </w:rPr>
      </w:pPr>
      <w:r w:rsidRPr="00B861C3">
        <w:rPr>
          <w:rStyle w:val="H5CharChar"/>
          <w:rFonts w:ascii="Times New Roman" w:hAnsi="Times New Roman"/>
          <w:sz w:val="20"/>
          <w:szCs w:val="20"/>
        </w:rPr>
        <w:t>II. RELATED WORK</w:t>
      </w:r>
    </w:p>
    <w:p w14:paraId="492D7D7F" w14:textId="0785AC35" w:rsidR="00EE1ED6" w:rsidRPr="00D717FB" w:rsidRDefault="00E007E8" w:rsidP="001E5C51">
      <w:pPr>
        <w:rPr>
          <w:sz w:val="20"/>
          <w:szCs w:val="20"/>
        </w:rPr>
      </w:pPr>
      <w:r w:rsidRPr="00D717FB">
        <w:rPr>
          <w:sz w:val="20"/>
          <w:szCs w:val="20"/>
        </w:rPr>
        <w:t xml:space="preserve">Deep learning has been used in many studies to solve various problems. Predicting Stroke Mortality Using Deep Learning uses machine learning models and techniques to predict stroke patient deaths </w:t>
      </w:r>
      <w:hyperlink w:anchor="link4" w:history="1">
        <w:r w:rsidRPr="00D717FB">
          <w:rPr>
            <w:sz w:val="20"/>
            <w:szCs w:val="20"/>
          </w:rPr>
          <w:t>[4].</w:t>
        </w:r>
      </w:hyperlink>
      <w:r w:rsidRPr="00D717FB">
        <w:rPr>
          <w:sz w:val="20"/>
          <w:szCs w:val="20"/>
        </w:rPr>
        <w:t xml:space="preserve"> Various types of machine learning have been developed and used, such as Support Vector Machine (SVM), Random Forest (RF), Artificial Neural Network (ANN), and Linear Regression (LR) to determine the risk of osteoporosis in postmenopausal women. They are able to do this using medical data from studies such as the South </w:t>
      </w:r>
      <w:proofErr w:type="gramStart"/>
      <w:r w:rsidRPr="00D717FB">
        <w:rPr>
          <w:sz w:val="20"/>
          <w:szCs w:val="20"/>
        </w:rPr>
        <w:t>Korean  Health</w:t>
      </w:r>
      <w:proofErr w:type="gramEnd"/>
      <w:r w:rsidRPr="00D717FB">
        <w:rPr>
          <w:sz w:val="20"/>
          <w:szCs w:val="20"/>
        </w:rPr>
        <w:t xml:space="preserve"> and Welfare </w:t>
      </w:r>
      <w:proofErr w:type="spellStart"/>
      <w:r w:rsidRPr="00D717FB">
        <w:rPr>
          <w:sz w:val="20"/>
          <w:szCs w:val="20"/>
        </w:rPr>
        <w:t>Survey.While</w:t>
      </w:r>
      <w:proofErr w:type="spellEnd"/>
      <w:r w:rsidRPr="00D717FB">
        <w:rPr>
          <w:sz w:val="20"/>
          <w:szCs w:val="20"/>
        </w:rPr>
        <w:t xml:space="preserve"> the accuracy is sufficient, very little data is used (1000 subjects for training and 674 tests). </w:t>
      </w:r>
      <w:hyperlink w:anchor="link5" w:history="1">
        <w:r w:rsidRPr="00D717FB">
          <w:rPr>
            <w:sz w:val="20"/>
            <w:szCs w:val="20"/>
          </w:rPr>
          <w:t>[5</w:t>
        </w:r>
        <w:r w:rsidRPr="00D717FB">
          <w:rPr>
            <w:sz w:val="20"/>
            <w:szCs w:val="20"/>
          </w:rPr>
          <w:t>]</w:t>
        </w:r>
      </w:hyperlink>
    </w:p>
    <w:p w14:paraId="71345DDB" w14:textId="77777777" w:rsidR="00014FF7" w:rsidRDefault="00014FF7" w:rsidP="001E5C51">
      <w:pPr>
        <w:spacing w:before="25" w:line="259" w:lineRule="auto"/>
        <w:ind w:right="791"/>
        <w:rPr>
          <w:lang w:eastAsia="zh-CN"/>
        </w:rPr>
      </w:pPr>
    </w:p>
    <w:p w14:paraId="010189E8" w14:textId="17F534A2" w:rsidR="00014FF7" w:rsidRPr="00505671" w:rsidRDefault="00420617" w:rsidP="001E5C51">
      <w:pPr>
        <w:spacing w:after="160" w:line="256" w:lineRule="auto"/>
        <w:rPr>
          <w:rStyle w:val="H5CharChar"/>
          <w:rFonts w:ascii="Times New Roman" w:hAnsi="Times New Roman"/>
          <w:sz w:val="20"/>
          <w:szCs w:val="20"/>
        </w:rPr>
      </w:pPr>
      <w:r w:rsidRPr="00505671">
        <w:rPr>
          <w:rStyle w:val="H5CharChar"/>
          <w:rFonts w:ascii="Times New Roman" w:hAnsi="Times New Roman"/>
          <w:sz w:val="20"/>
          <w:szCs w:val="20"/>
        </w:rPr>
        <w:t>III. DATASET</w:t>
      </w:r>
      <w:r w:rsidR="00014FF7" w:rsidRPr="00505671">
        <w:rPr>
          <w:rStyle w:val="H5CharChar"/>
          <w:rFonts w:ascii="Times New Roman" w:hAnsi="Times New Roman"/>
          <w:sz w:val="20"/>
          <w:szCs w:val="20"/>
        </w:rPr>
        <w:t xml:space="preserve"> DISCUSSI</w:t>
      </w:r>
      <w:r w:rsidR="00505671">
        <w:rPr>
          <w:rStyle w:val="H5CharChar"/>
          <w:rFonts w:ascii="Times New Roman" w:hAnsi="Times New Roman"/>
          <w:sz w:val="20"/>
          <w:szCs w:val="20"/>
        </w:rPr>
        <w:t>O</w:t>
      </w:r>
      <w:r w:rsidR="00014FF7" w:rsidRPr="00505671">
        <w:rPr>
          <w:rStyle w:val="H5CharChar"/>
          <w:rFonts w:ascii="Times New Roman" w:hAnsi="Times New Roman"/>
          <w:sz w:val="20"/>
          <w:szCs w:val="20"/>
        </w:rPr>
        <w:t>N</w:t>
      </w:r>
    </w:p>
    <w:p w14:paraId="331439C3" w14:textId="434CB06F" w:rsidR="00014FF7" w:rsidRPr="00D717FB" w:rsidRDefault="007035DB" w:rsidP="001E5C51">
      <w:pPr>
        <w:shd w:val="clear" w:color="auto" w:fill="FFFFFF"/>
        <w:rPr>
          <w:sz w:val="20"/>
          <w:szCs w:val="20"/>
        </w:rPr>
      </w:pPr>
      <w:r w:rsidRPr="00D717FB">
        <w:rPr>
          <w:sz w:val="20"/>
          <w:szCs w:val="20"/>
        </w:rPr>
        <w:t>This information is used to determine and predict whether a patient is more likely to have a stroke, based on factors such as gender, age, various diseases, and smoking. Each column contains information about the </w:t>
      </w:r>
      <w:proofErr w:type="gramStart"/>
      <w:r w:rsidRPr="00D717FB">
        <w:rPr>
          <w:sz w:val="20"/>
          <w:szCs w:val="20"/>
        </w:rPr>
        <w:t>patient</w:t>
      </w:r>
      <w:r w:rsidR="00EA5D6C" w:rsidRPr="00D717FB">
        <w:rPr>
          <w:sz w:val="20"/>
          <w:szCs w:val="20"/>
        </w:rPr>
        <w:t>.[</w:t>
      </w:r>
      <w:proofErr w:type="gramEnd"/>
      <w:r w:rsidR="00E007E8" w:rsidRPr="00D717FB">
        <w:rPr>
          <w:sz w:val="20"/>
          <w:szCs w:val="20"/>
        </w:rPr>
        <w:fldChar w:fldCharType="begin"/>
      </w:r>
      <w:r w:rsidR="00E007E8" w:rsidRPr="00D717FB">
        <w:rPr>
          <w:sz w:val="20"/>
          <w:szCs w:val="20"/>
        </w:rPr>
        <w:instrText xml:space="preserve"> HYPERLINK  \l "link1" </w:instrText>
      </w:r>
      <w:r w:rsidR="00E007E8" w:rsidRPr="00D717FB">
        <w:rPr>
          <w:sz w:val="20"/>
          <w:szCs w:val="20"/>
        </w:rPr>
      </w:r>
      <w:r w:rsidR="00E007E8" w:rsidRPr="00D717FB">
        <w:rPr>
          <w:sz w:val="20"/>
          <w:szCs w:val="20"/>
        </w:rPr>
        <w:fldChar w:fldCharType="separate"/>
      </w:r>
      <w:r w:rsidR="00420617" w:rsidRPr="00D717FB">
        <w:rPr>
          <w:sz w:val="20"/>
          <w:szCs w:val="20"/>
        </w:rPr>
        <w:t>1]</w:t>
      </w:r>
      <w:r w:rsidR="00E007E8" w:rsidRPr="00D717FB">
        <w:rPr>
          <w:sz w:val="20"/>
          <w:szCs w:val="20"/>
        </w:rPr>
        <w:fldChar w:fldCharType="end"/>
      </w:r>
      <w:r w:rsidR="00420617" w:rsidRPr="00D717FB">
        <w:rPr>
          <w:sz w:val="20"/>
          <w:szCs w:val="20"/>
        </w:rPr>
        <w:t xml:space="preserve"> </w:t>
      </w:r>
      <w:r w:rsidR="00FB17E4" w:rsidRPr="00D717FB">
        <w:rPr>
          <w:sz w:val="20"/>
          <w:szCs w:val="20"/>
        </w:rPr>
        <w:t>The dataset includes 12 features and 5110 observations</w:t>
      </w:r>
      <w:r w:rsidR="00420617" w:rsidRPr="00D717FB">
        <w:rPr>
          <w:sz w:val="20"/>
          <w:szCs w:val="20"/>
        </w:rPr>
        <w:t>. Each attribute is defined below</w:t>
      </w:r>
      <w:r w:rsidR="001B4940" w:rsidRPr="00D717FB">
        <w:rPr>
          <w:sz w:val="20"/>
          <w:szCs w:val="20"/>
        </w:rPr>
        <w:t xml:space="preserve"> in a T</w:t>
      </w:r>
      <w:r w:rsidR="00014FF7" w:rsidRPr="00D717FB">
        <w:rPr>
          <w:sz w:val="20"/>
          <w:szCs w:val="20"/>
        </w:rPr>
        <w:t>able</w:t>
      </w:r>
      <w:r w:rsidR="001B4940" w:rsidRPr="00D717FB">
        <w:rPr>
          <w:sz w:val="20"/>
          <w:szCs w:val="20"/>
        </w:rPr>
        <w:t xml:space="preserve"> 1</w:t>
      </w:r>
      <w:r w:rsidR="00014FF7" w:rsidRPr="00D717FB">
        <w:rPr>
          <w:sz w:val="20"/>
          <w:szCs w:val="20"/>
        </w:rPr>
        <w:t xml:space="preserve">. </w:t>
      </w:r>
    </w:p>
    <w:p w14:paraId="29F8B553" w14:textId="5934FFA1" w:rsidR="001B4940" w:rsidRDefault="009B4935" w:rsidP="001E5C51">
      <w:pPr>
        <w:pStyle w:val="Caption"/>
        <w:keepNext/>
      </w:pPr>
      <w:r w:rsidRPr="009B4935">
        <w:lastRenderedPageBreak/>
        <w:t>Table 1: Dataset Properties and Description</w:t>
      </w:r>
    </w:p>
    <w:tbl>
      <w:tblPr>
        <w:tblStyle w:val="PlainTable1"/>
        <w:tblpPr w:leftFromText="180" w:rightFromText="180" w:vertAnchor="page" w:horzAnchor="margin" w:tblpY="8096"/>
        <w:tblW w:w="4855" w:type="dxa"/>
        <w:tblLayout w:type="fixed"/>
        <w:tblLook w:val="04A0" w:firstRow="1" w:lastRow="0" w:firstColumn="1" w:lastColumn="0" w:noHBand="0" w:noVBand="1"/>
      </w:tblPr>
      <w:tblGrid>
        <w:gridCol w:w="1255"/>
        <w:gridCol w:w="1890"/>
        <w:gridCol w:w="1710"/>
      </w:tblGrid>
      <w:tr w:rsidR="00A075E2" w14:paraId="7BD8DF89" w14:textId="77777777" w:rsidTr="00A07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550FB12" w14:textId="77777777" w:rsidR="00A075E2" w:rsidRPr="00126520" w:rsidRDefault="00A075E2" w:rsidP="001E5C51">
            <w:pPr>
              <w:spacing w:before="23" w:after="160" w:line="254" w:lineRule="auto"/>
              <w:ind w:right="792"/>
              <w:rPr>
                <w:sz w:val="16"/>
                <w:szCs w:val="16"/>
                <w:lang w:eastAsia="zh-CN"/>
              </w:rPr>
            </w:pPr>
            <w:proofErr w:type="gramStart"/>
            <w:r w:rsidRPr="00126520">
              <w:rPr>
                <w:sz w:val="16"/>
                <w:szCs w:val="16"/>
                <w:lang w:eastAsia="zh-CN"/>
              </w:rPr>
              <w:t>S.No</w:t>
            </w:r>
            <w:proofErr w:type="gramEnd"/>
          </w:p>
        </w:tc>
        <w:tc>
          <w:tcPr>
            <w:tcW w:w="1890" w:type="dxa"/>
          </w:tcPr>
          <w:p w14:paraId="4EBCAF6D" w14:textId="77777777" w:rsidR="00A075E2" w:rsidRPr="00126520" w:rsidRDefault="00A075E2" w:rsidP="001E5C51">
            <w:pPr>
              <w:spacing w:before="23" w:after="160" w:line="254" w:lineRule="auto"/>
              <w:ind w:right="792"/>
              <w:cnfStyle w:val="100000000000" w:firstRow="1" w:lastRow="0" w:firstColumn="0" w:lastColumn="0" w:oddVBand="0" w:evenVBand="0" w:oddHBand="0" w:evenHBand="0" w:firstRowFirstColumn="0" w:firstRowLastColumn="0" w:lastRowFirstColumn="0" w:lastRowLastColumn="0"/>
              <w:rPr>
                <w:sz w:val="16"/>
                <w:szCs w:val="16"/>
                <w:lang w:eastAsia="zh-CN"/>
              </w:rPr>
            </w:pPr>
            <w:r w:rsidRPr="00126520">
              <w:rPr>
                <w:sz w:val="16"/>
                <w:szCs w:val="16"/>
                <w:lang w:eastAsia="zh-CN"/>
              </w:rPr>
              <w:t>Attribute</w:t>
            </w:r>
          </w:p>
        </w:tc>
        <w:tc>
          <w:tcPr>
            <w:tcW w:w="1710" w:type="dxa"/>
          </w:tcPr>
          <w:p w14:paraId="37A2CE80" w14:textId="77777777" w:rsidR="00A075E2" w:rsidRPr="00126520" w:rsidRDefault="00A075E2" w:rsidP="001E5C51">
            <w:pPr>
              <w:spacing w:before="23" w:after="160" w:line="254" w:lineRule="auto"/>
              <w:ind w:right="792"/>
              <w:cnfStyle w:val="100000000000" w:firstRow="1" w:lastRow="0" w:firstColumn="0" w:lastColumn="0" w:oddVBand="0" w:evenVBand="0" w:oddHBand="0" w:evenHBand="0" w:firstRowFirstColumn="0" w:firstRowLastColumn="0" w:lastRowFirstColumn="0" w:lastRowLastColumn="0"/>
              <w:rPr>
                <w:sz w:val="16"/>
                <w:szCs w:val="16"/>
                <w:lang w:eastAsia="zh-CN"/>
              </w:rPr>
            </w:pPr>
            <w:r w:rsidRPr="00126520">
              <w:rPr>
                <w:sz w:val="16"/>
                <w:szCs w:val="16"/>
                <w:lang w:eastAsia="zh-CN"/>
              </w:rPr>
              <w:t>Description</w:t>
            </w:r>
          </w:p>
        </w:tc>
      </w:tr>
      <w:tr w:rsidR="00A075E2" w14:paraId="62D11E69" w14:textId="77777777" w:rsidTr="00A07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047F35" w14:textId="77777777" w:rsidR="00A075E2" w:rsidRPr="00126520" w:rsidRDefault="00A075E2" w:rsidP="001E5C51">
            <w:pPr>
              <w:spacing w:before="23" w:after="160" w:line="254" w:lineRule="auto"/>
              <w:ind w:right="792"/>
              <w:rPr>
                <w:b w:val="0"/>
                <w:sz w:val="16"/>
                <w:szCs w:val="16"/>
                <w:lang w:eastAsia="zh-CN"/>
              </w:rPr>
            </w:pPr>
            <w:r w:rsidRPr="00126520">
              <w:rPr>
                <w:b w:val="0"/>
                <w:sz w:val="16"/>
                <w:szCs w:val="16"/>
                <w:lang w:eastAsia="zh-CN"/>
              </w:rPr>
              <w:t>1.</w:t>
            </w:r>
          </w:p>
        </w:tc>
        <w:tc>
          <w:tcPr>
            <w:tcW w:w="1890" w:type="dxa"/>
          </w:tcPr>
          <w:p w14:paraId="2990F896" w14:textId="77777777" w:rsidR="00A075E2" w:rsidRPr="00126520" w:rsidRDefault="00A075E2" w:rsidP="001E5C51">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sidRPr="00126520">
              <w:rPr>
                <w:sz w:val="16"/>
                <w:szCs w:val="16"/>
                <w:lang w:eastAsia="zh-CN"/>
              </w:rPr>
              <w:t>Id</w:t>
            </w:r>
          </w:p>
        </w:tc>
        <w:tc>
          <w:tcPr>
            <w:tcW w:w="1710" w:type="dxa"/>
          </w:tcPr>
          <w:p w14:paraId="399D4E49" w14:textId="77777777" w:rsidR="00A075E2" w:rsidRPr="00941FFF" w:rsidRDefault="00A075E2" w:rsidP="001E5C51">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sidRPr="00941FFF">
              <w:rPr>
                <w:sz w:val="16"/>
                <w:szCs w:val="16"/>
                <w:lang w:eastAsia="zh-CN"/>
              </w:rPr>
              <w:t>Unique Identifier</w:t>
            </w:r>
          </w:p>
        </w:tc>
      </w:tr>
      <w:tr w:rsidR="00A075E2" w14:paraId="1E3EDE37" w14:textId="77777777" w:rsidTr="00A075E2">
        <w:tc>
          <w:tcPr>
            <w:cnfStyle w:val="001000000000" w:firstRow="0" w:lastRow="0" w:firstColumn="1" w:lastColumn="0" w:oddVBand="0" w:evenVBand="0" w:oddHBand="0" w:evenHBand="0" w:firstRowFirstColumn="0" w:firstRowLastColumn="0" w:lastRowFirstColumn="0" w:lastRowLastColumn="0"/>
            <w:tcW w:w="1255" w:type="dxa"/>
          </w:tcPr>
          <w:p w14:paraId="0B887E76" w14:textId="77777777" w:rsidR="00A075E2" w:rsidRPr="00126520" w:rsidRDefault="00A075E2" w:rsidP="001E5C51">
            <w:pPr>
              <w:spacing w:before="23" w:after="160" w:line="254" w:lineRule="auto"/>
              <w:ind w:right="792"/>
              <w:rPr>
                <w:b w:val="0"/>
                <w:sz w:val="16"/>
                <w:szCs w:val="16"/>
                <w:lang w:eastAsia="zh-CN"/>
              </w:rPr>
            </w:pPr>
            <w:r w:rsidRPr="00126520">
              <w:rPr>
                <w:b w:val="0"/>
                <w:sz w:val="16"/>
                <w:szCs w:val="16"/>
                <w:lang w:eastAsia="zh-CN"/>
              </w:rPr>
              <w:t>2.</w:t>
            </w:r>
          </w:p>
        </w:tc>
        <w:tc>
          <w:tcPr>
            <w:tcW w:w="1890" w:type="dxa"/>
          </w:tcPr>
          <w:p w14:paraId="0E681FF4" w14:textId="77777777" w:rsidR="00A075E2" w:rsidRPr="00126520" w:rsidRDefault="00A075E2" w:rsidP="001E5C51">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sidRPr="00126520">
              <w:rPr>
                <w:sz w:val="16"/>
                <w:szCs w:val="16"/>
                <w:lang w:eastAsia="zh-CN"/>
              </w:rPr>
              <w:t>Gender</w:t>
            </w:r>
          </w:p>
        </w:tc>
        <w:tc>
          <w:tcPr>
            <w:tcW w:w="1710" w:type="dxa"/>
          </w:tcPr>
          <w:p w14:paraId="4B9E9820" w14:textId="77777777" w:rsidR="00A075E2" w:rsidRPr="00941FFF" w:rsidRDefault="00A075E2" w:rsidP="001E5C51">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sidRPr="00941FFF">
              <w:rPr>
                <w:sz w:val="16"/>
                <w:szCs w:val="16"/>
                <w:lang w:eastAsia="zh-CN"/>
              </w:rPr>
              <w:t>Male/Female /Other</w:t>
            </w:r>
          </w:p>
        </w:tc>
      </w:tr>
      <w:tr w:rsidR="00A075E2" w14:paraId="716D4768" w14:textId="77777777" w:rsidTr="00A07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CDFAE9B" w14:textId="77777777" w:rsidR="00A075E2" w:rsidRPr="00126520" w:rsidRDefault="00A075E2" w:rsidP="001E5C51">
            <w:pPr>
              <w:spacing w:before="23" w:after="160" w:line="254" w:lineRule="auto"/>
              <w:ind w:right="792"/>
              <w:rPr>
                <w:b w:val="0"/>
                <w:sz w:val="16"/>
                <w:szCs w:val="16"/>
                <w:lang w:eastAsia="zh-CN"/>
              </w:rPr>
            </w:pPr>
            <w:r w:rsidRPr="00126520">
              <w:rPr>
                <w:b w:val="0"/>
                <w:sz w:val="16"/>
                <w:szCs w:val="16"/>
                <w:lang w:eastAsia="zh-CN"/>
              </w:rPr>
              <w:t>3.</w:t>
            </w:r>
          </w:p>
        </w:tc>
        <w:tc>
          <w:tcPr>
            <w:tcW w:w="1890" w:type="dxa"/>
          </w:tcPr>
          <w:p w14:paraId="5C3A6D36" w14:textId="77777777" w:rsidR="00A075E2" w:rsidRPr="00126520" w:rsidRDefault="00A075E2" w:rsidP="001E5C51">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sidRPr="00126520">
              <w:rPr>
                <w:sz w:val="16"/>
                <w:szCs w:val="16"/>
                <w:lang w:eastAsia="zh-CN"/>
              </w:rPr>
              <w:t>Age</w:t>
            </w:r>
          </w:p>
        </w:tc>
        <w:tc>
          <w:tcPr>
            <w:tcW w:w="1710" w:type="dxa"/>
          </w:tcPr>
          <w:p w14:paraId="487CA907" w14:textId="77777777" w:rsidR="00A075E2" w:rsidRPr="00941FFF" w:rsidRDefault="00A075E2" w:rsidP="001E5C51">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sidRPr="00941FFF">
              <w:rPr>
                <w:sz w:val="16"/>
                <w:szCs w:val="16"/>
                <w:lang w:eastAsia="zh-CN"/>
              </w:rPr>
              <w:t>Patient Age</w:t>
            </w:r>
          </w:p>
        </w:tc>
      </w:tr>
      <w:tr w:rsidR="00A075E2" w14:paraId="101D1B0B" w14:textId="77777777" w:rsidTr="00A075E2">
        <w:tc>
          <w:tcPr>
            <w:cnfStyle w:val="001000000000" w:firstRow="0" w:lastRow="0" w:firstColumn="1" w:lastColumn="0" w:oddVBand="0" w:evenVBand="0" w:oddHBand="0" w:evenHBand="0" w:firstRowFirstColumn="0" w:firstRowLastColumn="0" w:lastRowFirstColumn="0" w:lastRowLastColumn="0"/>
            <w:tcW w:w="1255" w:type="dxa"/>
          </w:tcPr>
          <w:p w14:paraId="08596722" w14:textId="77777777" w:rsidR="00A075E2" w:rsidRPr="00126520" w:rsidRDefault="00A075E2" w:rsidP="001E5C51">
            <w:pPr>
              <w:spacing w:before="23" w:after="160" w:line="254" w:lineRule="auto"/>
              <w:ind w:right="792"/>
              <w:rPr>
                <w:b w:val="0"/>
                <w:sz w:val="16"/>
                <w:szCs w:val="16"/>
                <w:lang w:eastAsia="zh-CN"/>
              </w:rPr>
            </w:pPr>
            <w:r w:rsidRPr="00126520">
              <w:rPr>
                <w:b w:val="0"/>
                <w:sz w:val="16"/>
                <w:szCs w:val="16"/>
                <w:lang w:eastAsia="zh-CN"/>
              </w:rPr>
              <w:t>4.</w:t>
            </w:r>
          </w:p>
        </w:tc>
        <w:tc>
          <w:tcPr>
            <w:tcW w:w="1890" w:type="dxa"/>
          </w:tcPr>
          <w:p w14:paraId="68D62AB0" w14:textId="77777777" w:rsidR="00A075E2" w:rsidRPr="00941FFF" w:rsidRDefault="00A075E2" w:rsidP="001E5C51">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sidRPr="00941FFF">
              <w:rPr>
                <w:sz w:val="16"/>
                <w:szCs w:val="16"/>
                <w:lang w:eastAsia="zh-CN"/>
              </w:rPr>
              <w:t>Hypertension</w:t>
            </w:r>
          </w:p>
        </w:tc>
        <w:tc>
          <w:tcPr>
            <w:tcW w:w="1710" w:type="dxa"/>
          </w:tcPr>
          <w:p w14:paraId="7B3089A3" w14:textId="77777777" w:rsidR="00A075E2" w:rsidRPr="00941FFF" w:rsidRDefault="00A075E2" w:rsidP="001E5C51">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sidRPr="00941FFF">
              <w:rPr>
                <w:sz w:val="16"/>
                <w:szCs w:val="16"/>
                <w:lang w:eastAsia="zh-CN"/>
              </w:rPr>
              <w:t>0/1</w:t>
            </w:r>
          </w:p>
        </w:tc>
      </w:tr>
      <w:tr w:rsidR="00A075E2" w14:paraId="01995A22" w14:textId="77777777" w:rsidTr="00A07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7A32CF8" w14:textId="77777777" w:rsidR="00A075E2" w:rsidRPr="00126520" w:rsidRDefault="00A075E2" w:rsidP="001E5C51">
            <w:pPr>
              <w:spacing w:before="23" w:after="160" w:line="254" w:lineRule="auto"/>
              <w:ind w:right="792"/>
              <w:rPr>
                <w:b w:val="0"/>
                <w:sz w:val="16"/>
                <w:szCs w:val="16"/>
                <w:lang w:eastAsia="zh-CN"/>
              </w:rPr>
            </w:pPr>
            <w:r w:rsidRPr="00126520">
              <w:rPr>
                <w:b w:val="0"/>
                <w:sz w:val="16"/>
                <w:szCs w:val="16"/>
                <w:lang w:eastAsia="zh-CN"/>
              </w:rPr>
              <w:t>5.</w:t>
            </w:r>
          </w:p>
        </w:tc>
        <w:tc>
          <w:tcPr>
            <w:tcW w:w="1890" w:type="dxa"/>
          </w:tcPr>
          <w:p w14:paraId="5A00F3DE" w14:textId="77777777" w:rsidR="00A075E2" w:rsidRPr="00941FFF" w:rsidRDefault="00A075E2" w:rsidP="001E5C51">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sidRPr="00941FFF">
              <w:rPr>
                <w:sz w:val="16"/>
                <w:szCs w:val="16"/>
                <w:lang w:eastAsia="zh-CN"/>
              </w:rPr>
              <w:t>Heart_Disease</w:t>
            </w:r>
          </w:p>
        </w:tc>
        <w:tc>
          <w:tcPr>
            <w:tcW w:w="1710" w:type="dxa"/>
          </w:tcPr>
          <w:p w14:paraId="71987A51" w14:textId="77777777" w:rsidR="00A075E2" w:rsidRPr="00941FFF" w:rsidRDefault="00A075E2" w:rsidP="001E5C51">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sidRPr="00941FFF">
              <w:rPr>
                <w:sz w:val="16"/>
                <w:szCs w:val="16"/>
                <w:lang w:eastAsia="zh-CN"/>
              </w:rPr>
              <w:t>0/1</w:t>
            </w:r>
          </w:p>
        </w:tc>
      </w:tr>
      <w:tr w:rsidR="00A075E2" w14:paraId="4AB709CD" w14:textId="77777777" w:rsidTr="00A075E2">
        <w:tc>
          <w:tcPr>
            <w:cnfStyle w:val="001000000000" w:firstRow="0" w:lastRow="0" w:firstColumn="1" w:lastColumn="0" w:oddVBand="0" w:evenVBand="0" w:oddHBand="0" w:evenHBand="0" w:firstRowFirstColumn="0" w:firstRowLastColumn="0" w:lastRowFirstColumn="0" w:lastRowLastColumn="0"/>
            <w:tcW w:w="1255" w:type="dxa"/>
          </w:tcPr>
          <w:p w14:paraId="7323829F" w14:textId="77777777" w:rsidR="00A075E2" w:rsidRPr="00126520" w:rsidRDefault="00A075E2" w:rsidP="001E5C51">
            <w:pPr>
              <w:spacing w:before="23" w:after="160" w:line="254" w:lineRule="auto"/>
              <w:ind w:right="792"/>
              <w:rPr>
                <w:b w:val="0"/>
                <w:sz w:val="16"/>
                <w:szCs w:val="16"/>
                <w:lang w:eastAsia="zh-CN"/>
              </w:rPr>
            </w:pPr>
            <w:r w:rsidRPr="00126520">
              <w:rPr>
                <w:b w:val="0"/>
                <w:sz w:val="16"/>
                <w:szCs w:val="16"/>
                <w:lang w:eastAsia="zh-CN"/>
              </w:rPr>
              <w:t>6.</w:t>
            </w:r>
          </w:p>
        </w:tc>
        <w:tc>
          <w:tcPr>
            <w:tcW w:w="1890" w:type="dxa"/>
          </w:tcPr>
          <w:p w14:paraId="3456F76A" w14:textId="77777777" w:rsidR="00A075E2" w:rsidRPr="00941FFF" w:rsidRDefault="00A075E2" w:rsidP="001E5C51">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sidRPr="00941FFF">
              <w:rPr>
                <w:sz w:val="16"/>
                <w:szCs w:val="16"/>
                <w:lang w:eastAsia="zh-CN"/>
              </w:rPr>
              <w:t>Ever_Married</w:t>
            </w:r>
          </w:p>
        </w:tc>
        <w:tc>
          <w:tcPr>
            <w:tcW w:w="1710" w:type="dxa"/>
          </w:tcPr>
          <w:p w14:paraId="075E60DF" w14:textId="77777777" w:rsidR="00A075E2" w:rsidRPr="00941FFF" w:rsidRDefault="00A075E2" w:rsidP="001E5C51">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sidRPr="00941FFF">
              <w:rPr>
                <w:sz w:val="16"/>
                <w:szCs w:val="16"/>
                <w:lang w:eastAsia="zh-CN"/>
              </w:rPr>
              <w:t>Yes/No</w:t>
            </w:r>
          </w:p>
        </w:tc>
      </w:tr>
      <w:tr w:rsidR="00A075E2" w14:paraId="6F1D668A" w14:textId="77777777" w:rsidTr="00A07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AFFDF8D" w14:textId="77777777" w:rsidR="00A075E2" w:rsidRPr="00126520" w:rsidRDefault="00A075E2" w:rsidP="001E5C51">
            <w:pPr>
              <w:spacing w:before="23" w:after="160" w:line="254" w:lineRule="auto"/>
              <w:ind w:right="792"/>
              <w:rPr>
                <w:b w:val="0"/>
                <w:sz w:val="16"/>
                <w:szCs w:val="16"/>
                <w:lang w:eastAsia="zh-CN"/>
              </w:rPr>
            </w:pPr>
            <w:r w:rsidRPr="00126520">
              <w:rPr>
                <w:b w:val="0"/>
                <w:sz w:val="16"/>
                <w:szCs w:val="16"/>
                <w:lang w:eastAsia="zh-CN"/>
              </w:rPr>
              <w:t>7.</w:t>
            </w:r>
          </w:p>
        </w:tc>
        <w:tc>
          <w:tcPr>
            <w:tcW w:w="1890" w:type="dxa"/>
          </w:tcPr>
          <w:p w14:paraId="75301B81" w14:textId="77777777" w:rsidR="00A075E2" w:rsidRPr="00941FFF" w:rsidRDefault="00A075E2" w:rsidP="001E5C51">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sidRPr="00941FFF">
              <w:rPr>
                <w:sz w:val="16"/>
                <w:szCs w:val="16"/>
                <w:lang w:eastAsia="zh-CN"/>
              </w:rPr>
              <w:t>Work_Type</w:t>
            </w:r>
          </w:p>
        </w:tc>
        <w:tc>
          <w:tcPr>
            <w:tcW w:w="1710" w:type="dxa"/>
          </w:tcPr>
          <w:p w14:paraId="519C2AA9" w14:textId="77777777" w:rsidR="00A075E2" w:rsidRPr="00941FFF" w:rsidRDefault="00A075E2" w:rsidP="001E5C51">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sidRPr="00941FFF">
              <w:rPr>
                <w:sz w:val="16"/>
                <w:szCs w:val="16"/>
                <w:lang w:eastAsia="zh-CN"/>
              </w:rPr>
              <w:t>Govt./Private/Self Employed</w:t>
            </w:r>
          </w:p>
        </w:tc>
      </w:tr>
      <w:tr w:rsidR="00A075E2" w14:paraId="30487FAA" w14:textId="77777777" w:rsidTr="00A075E2">
        <w:tc>
          <w:tcPr>
            <w:cnfStyle w:val="001000000000" w:firstRow="0" w:lastRow="0" w:firstColumn="1" w:lastColumn="0" w:oddVBand="0" w:evenVBand="0" w:oddHBand="0" w:evenHBand="0" w:firstRowFirstColumn="0" w:firstRowLastColumn="0" w:lastRowFirstColumn="0" w:lastRowLastColumn="0"/>
            <w:tcW w:w="1255" w:type="dxa"/>
          </w:tcPr>
          <w:p w14:paraId="55F3B178" w14:textId="77777777" w:rsidR="00A075E2" w:rsidRPr="00126520" w:rsidRDefault="00A075E2" w:rsidP="001E5C51">
            <w:pPr>
              <w:spacing w:before="23" w:after="160" w:line="254" w:lineRule="auto"/>
              <w:ind w:right="792"/>
              <w:rPr>
                <w:b w:val="0"/>
                <w:sz w:val="16"/>
                <w:szCs w:val="16"/>
                <w:lang w:eastAsia="zh-CN"/>
              </w:rPr>
            </w:pPr>
            <w:r w:rsidRPr="00126520">
              <w:rPr>
                <w:b w:val="0"/>
                <w:sz w:val="16"/>
                <w:szCs w:val="16"/>
                <w:lang w:eastAsia="zh-CN"/>
              </w:rPr>
              <w:t>8.</w:t>
            </w:r>
          </w:p>
        </w:tc>
        <w:tc>
          <w:tcPr>
            <w:tcW w:w="1890" w:type="dxa"/>
          </w:tcPr>
          <w:p w14:paraId="00EC33D2" w14:textId="77777777" w:rsidR="00A075E2" w:rsidRPr="00941FFF" w:rsidRDefault="00A075E2" w:rsidP="001E5C51">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sidRPr="00941FFF">
              <w:rPr>
                <w:sz w:val="16"/>
                <w:szCs w:val="16"/>
                <w:lang w:eastAsia="zh-CN"/>
              </w:rPr>
              <w:t>Residence_Type</w:t>
            </w:r>
          </w:p>
        </w:tc>
        <w:tc>
          <w:tcPr>
            <w:tcW w:w="1710" w:type="dxa"/>
          </w:tcPr>
          <w:p w14:paraId="008CAFFF" w14:textId="77777777" w:rsidR="00A075E2" w:rsidRPr="00941FFF" w:rsidRDefault="00A075E2" w:rsidP="001E5C51">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sidRPr="00941FFF">
              <w:rPr>
                <w:sz w:val="16"/>
                <w:szCs w:val="16"/>
                <w:lang w:eastAsia="zh-CN"/>
              </w:rPr>
              <w:t>Rural/Urban</w:t>
            </w:r>
          </w:p>
        </w:tc>
      </w:tr>
      <w:tr w:rsidR="00A075E2" w14:paraId="7D2563AC" w14:textId="77777777" w:rsidTr="00A07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565A4F" w14:textId="77777777" w:rsidR="00A075E2" w:rsidRPr="00126520" w:rsidRDefault="00A075E2" w:rsidP="001E5C51">
            <w:pPr>
              <w:spacing w:before="23" w:after="160" w:line="254" w:lineRule="auto"/>
              <w:ind w:right="792"/>
              <w:rPr>
                <w:b w:val="0"/>
                <w:sz w:val="16"/>
                <w:szCs w:val="16"/>
                <w:lang w:eastAsia="zh-CN"/>
              </w:rPr>
            </w:pPr>
            <w:r w:rsidRPr="00126520">
              <w:rPr>
                <w:b w:val="0"/>
                <w:sz w:val="16"/>
                <w:szCs w:val="16"/>
                <w:lang w:eastAsia="zh-CN"/>
              </w:rPr>
              <w:t>9.</w:t>
            </w:r>
          </w:p>
        </w:tc>
        <w:tc>
          <w:tcPr>
            <w:tcW w:w="1890" w:type="dxa"/>
          </w:tcPr>
          <w:p w14:paraId="53D36712" w14:textId="77777777" w:rsidR="00A075E2" w:rsidRPr="00941FFF" w:rsidRDefault="00A075E2" w:rsidP="001E5C51">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sidRPr="00941FFF">
              <w:rPr>
                <w:sz w:val="16"/>
                <w:szCs w:val="16"/>
                <w:lang w:eastAsia="zh-CN"/>
              </w:rPr>
              <w:t>Avg_Glocose_level</w:t>
            </w:r>
          </w:p>
        </w:tc>
        <w:tc>
          <w:tcPr>
            <w:tcW w:w="1710" w:type="dxa"/>
          </w:tcPr>
          <w:p w14:paraId="702601F1" w14:textId="77777777" w:rsidR="00A075E2" w:rsidRPr="00941FFF" w:rsidRDefault="00A075E2" w:rsidP="001E5C51">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sidRPr="00941FFF">
              <w:rPr>
                <w:sz w:val="16"/>
                <w:szCs w:val="16"/>
                <w:lang w:eastAsia="zh-CN"/>
              </w:rPr>
              <w:t>In blood</w:t>
            </w:r>
          </w:p>
        </w:tc>
      </w:tr>
      <w:tr w:rsidR="00A075E2" w14:paraId="2900C9DC" w14:textId="77777777" w:rsidTr="00A075E2">
        <w:tc>
          <w:tcPr>
            <w:cnfStyle w:val="001000000000" w:firstRow="0" w:lastRow="0" w:firstColumn="1" w:lastColumn="0" w:oddVBand="0" w:evenVBand="0" w:oddHBand="0" w:evenHBand="0" w:firstRowFirstColumn="0" w:firstRowLastColumn="0" w:lastRowFirstColumn="0" w:lastRowLastColumn="0"/>
            <w:tcW w:w="1255" w:type="dxa"/>
          </w:tcPr>
          <w:p w14:paraId="1E6DB7B2" w14:textId="77777777" w:rsidR="00A075E2" w:rsidRPr="00126520" w:rsidRDefault="00A075E2" w:rsidP="001E5C51">
            <w:pPr>
              <w:spacing w:before="23" w:after="160" w:line="254" w:lineRule="auto"/>
              <w:ind w:right="792"/>
              <w:rPr>
                <w:b w:val="0"/>
                <w:sz w:val="16"/>
                <w:szCs w:val="16"/>
                <w:lang w:eastAsia="zh-CN"/>
              </w:rPr>
            </w:pPr>
            <w:r w:rsidRPr="00126520">
              <w:rPr>
                <w:b w:val="0"/>
                <w:sz w:val="16"/>
                <w:szCs w:val="16"/>
                <w:lang w:eastAsia="zh-CN"/>
              </w:rPr>
              <w:t>10.</w:t>
            </w:r>
          </w:p>
        </w:tc>
        <w:tc>
          <w:tcPr>
            <w:tcW w:w="1890" w:type="dxa"/>
          </w:tcPr>
          <w:p w14:paraId="722CE507" w14:textId="77777777" w:rsidR="00A075E2" w:rsidRPr="00941FFF" w:rsidRDefault="00A075E2" w:rsidP="001E5C51">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sidRPr="00941FFF">
              <w:rPr>
                <w:sz w:val="16"/>
                <w:szCs w:val="16"/>
                <w:lang w:eastAsia="zh-CN"/>
              </w:rPr>
              <w:t>BMI</w:t>
            </w:r>
          </w:p>
        </w:tc>
        <w:tc>
          <w:tcPr>
            <w:tcW w:w="1710" w:type="dxa"/>
          </w:tcPr>
          <w:p w14:paraId="3F5B34AE" w14:textId="77777777" w:rsidR="00A075E2" w:rsidRPr="00941FFF" w:rsidRDefault="00A075E2" w:rsidP="001E5C51">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sidRPr="00941FFF">
              <w:rPr>
                <w:sz w:val="16"/>
                <w:szCs w:val="16"/>
                <w:lang w:eastAsia="zh-CN"/>
              </w:rPr>
              <w:t>Body Mass Index</w:t>
            </w:r>
          </w:p>
        </w:tc>
      </w:tr>
      <w:tr w:rsidR="00A075E2" w14:paraId="51EA71E3" w14:textId="77777777" w:rsidTr="00A07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E4CBDD0" w14:textId="77777777" w:rsidR="00A075E2" w:rsidRPr="00126520" w:rsidRDefault="00A075E2" w:rsidP="001E5C51">
            <w:pPr>
              <w:spacing w:before="23" w:after="160" w:line="254" w:lineRule="auto"/>
              <w:ind w:right="792"/>
              <w:rPr>
                <w:b w:val="0"/>
                <w:sz w:val="16"/>
                <w:szCs w:val="16"/>
                <w:lang w:eastAsia="zh-CN"/>
              </w:rPr>
            </w:pPr>
            <w:r w:rsidRPr="00126520">
              <w:rPr>
                <w:b w:val="0"/>
                <w:sz w:val="16"/>
                <w:szCs w:val="16"/>
                <w:lang w:eastAsia="zh-CN"/>
              </w:rPr>
              <w:t>11.</w:t>
            </w:r>
          </w:p>
        </w:tc>
        <w:tc>
          <w:tcPr>
            <w:tcW w:w="1890" w:type="dxa"/>
          </w:tcPr>
          <w:p w14:paraId="011A9395" w14:textId="77777777" w:rsidR="00A075E2" w:rsidRPr="00941FFF" w:rsidRDefault="00A075E2" w:rsidP="001E5C51">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sidRPr="00941FFF">
              <w:rPr>
                <w:sz w:val="16"/>
                <w:szCs w:val="16"/>
                <w:lang w:eastAsia="zh-CN"/>
              </w:rPr>
              <w:t>Smoking_Status</w:t>
            </w:r>
          </w:p>
        </w:tc>
        <w:tc>
          <w:tcPr>
            <w:tcW w:w="1710" w:type="dxa"/>
          </w:tcPr>
          <w:p w14:paraId="739C6563" w14:textId="77777777" w:rsidR="00A075E2" w:rsidRPr="00941FFF" w:rsidRDefault="00A075E2" w:rsidP="001E5C51">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sidRPr="00941FFF">
              <w:rPr>
                <w:sz w:val="16"/>
                <w:szCs w:val="16"/>
                <w:lang w:eastAsia="zh-CN"/>
              </w:rPr>
              <w:t>Smoke/Unknown</w:t>
            </w:r>
          </w:p>
        </w:tc>
      </w:tr>
      <w:tr w:rsidR="00A075E2" w14:paraId="04D49871" w14:textId="77777777" w:rsidTr="00A075E2">
        <w:tc>
          <w:tcPr>
            <w:cnfStyle w:val="001000000000" w:firstRow="0" w:lastRow="0" w:firstColumn="1" w:lastColumn="0" w:oddVBand="0" w:evenVBand="0" w:oddHBand="0" w:evenHBand="0" w:firstRowFirstColumn="0" w:firstRowLastColumn="0" w:lastRowFirstColumn="0" w:lastRowLastColumn="0"/>
            <w:tcW w:w="1255" w:type="dxa"/>
          </w:tcPr>
          <w:p w14:paraId="2A1FFEA3" w14:textId="77777777" w:rsidR="00A075E2" w:rsidRPr="00126520" w:rsidRDefault="00A075E2" w:rsidP="001E5C51">
            <w:pPr>
              <w:spacing w:before="23" w:after="160" w:line="254" w:lineRule="auto"/>
              <w:ind w:right="792"/>
              <w:rPr>
                <w:b w:val="0"/>
                <w:sz w:val="16"/>
                <w:szCs w:val="16"/>
                <w:lang w:eastAsia="zh-CN"/>
              </w:rPr>
            </w:pPr>
            <w:r w:rsidRPr="00126520">
              <w:rPr>
                <w:b w:val="0"/>
                <w:sz w:val="16"/>
                <w:szCs w:val="16"/>
                <w:lang w:eastAsia="zh-CN"/>
              </w:rPr>
              <w:t>12.</w:t>
            </w:r>
          </w:p>
        </w:tc>
        <w:tc>
          <w:tcPr>
            <w:tcW w:w="1890" w:type="dxa"/>
          </w:tcPr>
          <w:p w14:paraId="28787FA5" w14:textId="77777777" w:rsidR="00A075E2" w:rsidRPr="00941FFF" w:rsidRDefault="00A075E2" w:rsidP="001E5C51">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sidRPr="00941FFF">
              <w:rPr>
                <w:sz w:val="16"/>
                <w:szCs w:val="16"/>
                <w:lang w:eastAsia="zh-CN"/>
              </w:rPr>
              <w:t>Stroke</w:t>
            </w:r>
          </w:p>
        </w:tc>
        <w:tc>
          <w:tcPr>
            <w:tcW w:w="1710" w:type="dxa"/>
          </w:tcPr>
          <w:p w14:paraId="31C59AE9" w14:textId="77777777" w:rsidR="00A075E2" w:rsidRPr="00941FFF" w:rsidRDefault="00A075E2" w:rsidP="001E5C51">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sidRPr="00941FFF">
              <w:rPr>
                <w:sz w:val="16"/>
                <w:szCs w:val="16"/>
                <w:lang w:eastAsia="zh-CN"/>
              </w:rPr>
              <w:t>0/1</w:t>
            </w:r>
          </w:p>
        </w:tc>
      </w:tr>
    </w:tbl>
    <w:p w14:paraId="6AE8D893" w14:textId="77777777" w:rsidR="00EE1ED6" w:rsidRPr="00014FF7" w:rsidRDefault="00420617" w:rsidP="001E5C51">
      <w:pPr>
        <w:spacing w:before="23" w:after="160" w:line="254" w:lineRule="auto"/>
        <w:ind w:right="792"/>
        <w:rPr>
          <w:rFonts w:ascii="Helvetica" w:hAnsi="Helvetica" w:cs="FormataOTF-Bold"/>
          <w:b/>
          <w:bCs/>
          <w:color w:val="00629B"/>
          <w:sz w:val="18"/>
          <w:szCs w:val="18"/>
          <w:lang w:eastAsia="zh-CN"/>
        </w:rPr>
      </w:pPr>
      <w:r>
        <w:rPr>
          <w:lang w:eastAsia="zh-CN"/>
        </w:rPr>
        <w:t xml:space="preserve"> </w:t>
      </w:r>
    </w:p>
    <w:p w14:paraId="01C98215" w14:textId="3241979E" w:rsidR="00EE1ED6" w:rsidRDefault="00420617" w:rsidP="001E5C51">
      <w:pPr>
        <w:rPr>
          <w:sz w:val="18"/>
          <w:szCs w:val="18"/>
        </w:rPr>
      </w:pPr>
      <w:r w:rsidRPr="009872CA">
        <w:rPr>
          <w:rFonts w:ascii="Calibri-Bold" w:eastAsia="Calibri-Bold" w:hAnsi="Calibri-Bold" w:cs="Calibri-Bold"/>
          <w:b/>
          <w:bCs/>
          <w:color w:val="000000"/>
          <w:sz w:val="18"/>
          <w:szCs w:val="18"/>
          <w:lang w:eastAsia="zh-CN" w:bidi="ar"/>
        </w:rPr>
        <w:t>*Note: "</w:t>
      </w:r>
      <w:r w:rsidR="00FB17E4" w:rsidRPr="00FB17E4">
        <w:t xml:space="preserve"> </w:t>
      </w:r>
      <w:r w:rsidR="00FB17E4" w:rsidRPr="00FB17E4">
        <w:rPr>
          <w:rFonts w:ascii="Calibri-Bold" w:eastAsia="Calibri-Bold" w:hAnsi="Calibri-Bold" w:cs="Calibri-Bold"/>
          <w:b/>
          <w:bCs/>
          <w:color w:val="000000"/>
          <w:sz w:val="18"/>
          <w:szCs w:val="18"/>
          <w:lang w:eastAsia="zh-CN" w:bidi="ar"/>
        </w:rPr>
        <w:t xml:space="preserve">The word "unknown" in the </w:t>
      </w:r>
      <w:proofErr w:type="spellStart"/>
      <w:r w:rsidR="00FB17E4" w:rsidRPr="00FB17E4">
        <w:rPr>
          <w:rFonts w:ascii="Calibri-Bold" w:eastAsia="Calibri-Bold" w:hAnsi="Calibri-Bold" w:cs="Calibri-Bold"/>
          <w:b/>
          <w:bCs/>
          <w:color w:val="000000"/>
          <w:sz w:val="18"/>
          <w:szCs w:val="18"/>
          <w:lang w:eastAsia="zh-CN" w:bidi="ar"/>
        </w:rPr>
        <w:t>smoking_status</w:t>
      </w:r>
      <w:proofErr w:type="spellEnd"/>
      <w:r w:rsidR="00FB17E4" w:rsidRPr="00FB17E4">
        <w:rPr>
          <w:rFonts w:ascii="Calibri-Bold" w:eastAsia="Calibri-Bold" w:hAnsi="Calibri-Bold" w:cs="Calibri-Bold"/>
          <w:b/>
          <w:bCs/>
          <w:color w:val="000000"/>
          <w:sz w:val="18"/>
          <w:szCs w:val="18"/>
          <w:lang w:eastAsia="zh-CN" w:bidi="ar"/>
        </w:rPr>
        <w:t xml:space="preserve"> field indicates that the patient's information is not accessible. And 1 indicates yes while 0 indicates no.</w:t>
      </w:r>
    </w:p>
    <w:p w14:paraId="2A900AB7" w14:textId="77777777" w:rsidR="009872CA" w:rsidRPr="009872CA" w:rsidRDefault="009872CA" w:rsidP="001E5C51">
      <w:pPr>
        <w:rPr>
          <w:sz w:val="18"/>
          <w:szCs w:val="18"/>
        </w:rPr>
      </w:pPr>
    </w:p>
    <w:p w14:paraId="72F7D2F7" w14:textId="77777777" w:rsidR="00EE1ED6" w:rsidRPr="00505671" w:rsidRDefault="00420617" w:rsidP="001E5C51">
      <w:pPr>
        <w:spacing w:after="160" w:line="256" w:lineRule="auto"/>
        <w:rPr>
          <w:rStyle w:val="H5CharChar"/>
          <w:rFonts w:ascii="Times New Roman" w:hAnsi="Times New Roman"/>
          <w:sz w:val="20"/>
          <w:szCs w:val="20"/>
        </w:rPr>
      </w:pPr>
      <w:r w:rsidRPr="00505671">
        <w:rPr>
          <w:rStyle w:val="H5CharChar"/>
          <w:rFonts w:ascii="Times New Roman" w:hAnsi="Times New Roman"/>
          <w:sz w:val="20"/>
          <w:szCs w:val="20"/>
        </w:rPr>
        <w:t>IV.</w:t>
      </w:r>
      <w:r w:rsidRPr="00505671">
        <w:rPr>
          <w:rStyle w:val="H5CharChar"/>
          <w:rFonts w:ascii="Times New Roman" w:hAnsi="Times New Roman"/>
          <w:sz w:val="20"/>
          <w:szCs w:val="20"/>
        </w:rPr>
        <w:t> </w:t>
      </w:r>
      <w:r w:rsidRPr="00505671">
        <w:rPr>
          <w:rStyle w:val="H5CharChar"/>
          <w:rFonts w:ascii="Times New Roman" w:hAnsi="Times New Roman"/>
          <w:sz w:val="20"/>
          <w:szCs w:val="20"/>
        </w:rPr>
        <w:t>METHODOLOGY</w:t>
      </w:r>
    </w:p>
    <w:p w14:paraId="28653F53" w14:textId="77777777" w:rsidR="00EE1ED6" w:rsidRDefault="00420617" w:rsidP="001E5C51">
      <w:pPr>
        <w:pStyle w:val="H2NoSpace"/>
        <w:ind w:firstLineChars="50" w:firstLine="90"/>
        <w:rPr>
          <w:lang w:eastAsia="en-IN"/>
        </w:rPr>
      </w:pPr>
      <w:r>
        <w:rPr>
          <w:lang w:eastAsia="en-IN"/>
        </w:rPr>
        <w:t xml:space="preserve">A. </w:t>
      </w:r>
      <w:r w:rsidRPr="006B084E">
        <w:rPr>
          <w:sz w:val="20"/>
          <w:szCs w:val="20"/>
          <w:lang w:eastAsia="en-IN"/>
        </w:rPr>
        <w:t>System Overview</w:t>
      </w:r>
    </w:p>
    <w:p w14:paraId="289687D9" w14:textId="0254007E" w:rsidR="00EE1ED6" w:rsidRPr="00D717FB" w:rsidRDefault="00420617" w:rsidP="001E5C51">
      <w:pPr>
        <w:spacing w:before="25" w:line="259" w:lineRule="auto"/>
        <w:ind w:right="791"/>
        <w:rPr>
          <w:sz w:val="20"/>
          <w:szCs w:val="20"/>
        </w:rPr>
      </w:pPr>
      <w:r w:rsidRPr="00D717FB">
        <w:rPr>
          <w:rFonts w:hint="eastAsia"/>
          <w:sz w:val="20"/>
          <w:szCs w:val="20"/>
        </w:rPr>
        <w:t xml:space="preserve">Based on input characteristics like gender, age, the existence of different diseases, and smoking status, the system is intended to estimate the chance of a patient experiencing a stroke. </w:t>
      </w:r>
      <w:r w:rsidR="006A2A24" w:rsidRPr="00D717FB">
        <w:rPr>
          <w:sz w:val="20"/>
          <w:szCs w:val="20"/>
        </w:rPr>
        <w:t xml:space="preserve">The 5110 analysis results in each row containing patient-related information as well as data used to train and evaluate the classifier. Identity, Gender, Age, Blood Pressure, Heart Disease, Marriage, Occupation, Type of Residence, Average Blood Pressure Level, BMI, Stroke and Smoking are </w:t>
      </w:r>
      <w:proofErr w:type="gramStart"/>
      <w:r w:rsidR="006A2A24" w:rsidRPr="00D717FB">
        <w:rPr>
          <w:sz w:val="20"/>
          <w:szCs w:val="20"/>
        </w:rPr>
        <w:t>the  12</w:t>
      </w:r>
      <w:proofErr w:type="gramEnd"/>
      <w:r w:rsidR="006A2A24" w:rsidRPr="00D717FB">
        <w:rPr>
          <w:sz w:val="20"/>
          <w:szCs w:val="20"/>
        </w:rPr>
        <w:t xml:space="preserve"> characteristics included in this document.</w:t>
      </w:r>
      <w:r w:rsidR="006A2A24" w:rsidRPr="00D717FB">
        <w:rPr>
          <w:sz w:val="20"/>
          <w:szCs w:val="20"/>
        </w:rPr>
        <w:t xml:space="preserve"> </w:t>
      </w:r>
      <w:r w:rsidR="00C166F3" w:rsidRPr="00D717FB">
        <w:rPr>
          <w:sz w:val="20"/>
          <w:szCs w:val="20"/>
        </w:rPr>
        <w:t xml:space="preserve">Following six </w:t>
      </w:r>
      <w:r w:rsidRPr="00D717FB">
        <w:rPr>
          <w:rFonts w:hint="eastAsia"/>
          <w:sz w:val="20"/>
          <w:szCs w:val="20"/>
        </w:rPr>
        <w:t xml:space="preserve">machine learning classifiers have been applied </w:t>
      </w:r>
      <w:r w:rsidR="00C166F3" w:rsidRPr="00D717FB">
        <w:rPr>
          <w:rFonts w:hint="eastAsia"/>
          <w:sz w:val="20"/>
          <w:szCs w:val="20"/>
        </w:rPr>
        <w:t xml:space="preserve">to the dataset. </w:t>
      </w:r>
    </w:p>
    <w:p w14:paraId="31E661BB" w14:textId="77777777" w:rsidR="00EE1ED6" w:rsidRPr="00D717FB" w:rsidRDefault="00420617" w:rsidP="001E5C51">
      <w:pPr>
        <w:pStyle w:val="ListParagraph"/>
        <w:numPr>
          <w:ilvl w:val="0"/>
          <w:numId w:val="16"/>
        </w:numPr>
        <w:spacing w:before="25" w:line="259" w:lineRule="auto"/>
        <w:ind w:right="791"/>
        <w:rPr>
          <w:sz w:val="20"/>
          <w:szCs w:val="20"/>
        </w:rPr>
      </w:pPr>
      <w:r w:rsidRPr="00D717FB">
        <w:rPr>
          <w:rFonts w:hint="eastAsia"/>
          <w:sz w:val="20"/>
          <w:szCs w:val="20"/>
        </w:rPr>
        <w:t>Decision Tree</w:t>
      </w:r>
    </w:p>
    <w:p w14:paraId="6E400ADD" w14:textId="77777777" w:rsidR="00EE1ED6" w:rsidRPr="00D717FB" w:rsidRDefault="00420617" w:rsidP="001E5C51">
      <w:pPr>
        <w:pStyle w:val="ListParagraph"/>
        <w:numPr>
          <w:ilvl w:val="0"/>
          <w:numId w:val="16"/>
        </w:numPr>
        <w:spacing w:before="25" w:line="259" w:lineRule="auto"/>
        <w:ind w:right="791"/>
        <w:rPr>
          <w:sz w:val="20"/>
          <w:szCs w:val="20"/>
        </w:rPr>
      </w:pPr>
      <w:r w:rsidRPr="00D717FB">
        <w:rPr>
          <w:rFonts w:hint="eastAsia"/>
          <w:sz w:val="20"/>
          <w:szCs w:val="20"/>
        </w:rPr>
        <w:t>Logistic Regression</w:t>
      </w:r>
    </w:p>
    <w:p w14:paraId="29EDA883" w14:textId="77777777" w:rsidR="00EE1ED6" w:rsidRPr="00D717FB" w:rsidRDefault="00420617" w:rsidP="001E5C51">
      <w:pPr>
        <w:pStyle w:val="ListParagraph"/>
        <w:numPr>
          <w:ilvl w:val="0"/>
          <w:numId w:val="16"/>
        </w:numPr>
        <w:spacing w:before="25" w:line="259" w:lineRule="auto"/>
        <w:ind w:right="791"/>
        <w:rPr>
          <w:sz w:val="20"/>
          <w:szCs w:val="20"/>
        </w:rPr>
      </w:pPr>
      <w:r w:rsidRPr="00D717FB">
        <w:rPr>
          <w:rFonts w:hint="eastAsia"/>
          <w:sz w:val="20"/>
          <w:szCs w:val="20"/>
        </w:rPr>
        <w:t>K-Nearest Neighbors (KNN)</w:t>
      </w:r>
    </w:p>
    <w:p w14:paraId="1D66768B" w14:textId="77777777" w:rsidR="00EE1ED6" w:rsidRPr="00D717FB" w:rsidRDefault="00420617" w:rsidP="001E5C51">
      <w:pPr>
        <w:pStyle w:val="ListParagraph"/>
        <w:numPr>
          <w:ilvl w:val="0"/>
          <w:numId w:val="16"/>
        </w:numPr>
        <w:spacing w:before="25" w:line="259" w:lineRule="auto"/>
        <w:ind w:right="791"/>
        <w:rPr>
          <w:sz w:val="20"/>
          <w:szCs w:val="20"/>
        </w:rPr>
      </w:pPr>
      <w:r w:rsidRPr="00D717FB">
        <w:rPr>
          <w:rFonts w:hint="eastAsia"/>
          <w:sz w:val="20"/>
          <w:szCs w:val="20"/>
        </w:rPr>
        <w:t>Random Forest</w:t>
      </w:r>
    </w:p>
    <w:p w14:paraId="7EDE7AE0" w14:textId="77777777" w:rsidR="00EE1ED6" w:rsidRPr="00D717FB" w:rsidRDefault="00420617" w:rsidP="001E5C51">
      <w:pPr>
        <w:pStyle w:val="ListParagraph"/>
        <w:numPr>
          <w:ilvl w:val="0"/>
          <w:numId w:val="16"/>
        </w:numPr>
        <w:spacing w:before="25" w:line="259" w:lineRule="auto"/>
        <w:ind w:right="791"/>
        <w:rPr>
          <w:sz w:val="20"/>
          <w:szCs w:val="20"/>
        </w:rPr>
      </w:pPr>
      <w:r w:rsidRPr="00D717FB">
        <w:rPr>
          <w:rFonts w:hint="eastAsia"/>
          <w:sz w:val="20"/>
          <w:szCs w:val="20"/>
        </w:rPr>
        <w:t>Support Vector Machine (SVM)</w:t>
      </w:r>
    </w:p>
    <w:p w14:paraId="381CCF0C" w14:textId="77777777" w:rsidR="00EE1ED6" w:rsidRPr="00D717FB" w:rsidRDefault="00420617" w:rsidP="001E5C51">
      <w:pPr>
        <w:pStyle w:val="ListParagraph"/>
        <w:numPr>
          <w:ilvl w:val="0"/>
          <w:numId w:val="16"/>
        </w:numPr>
        <w:spacing w:before="25" w:line="259" w:lineRule="auto"/>
        <w:ind w:right="791"/>
        <w:rPr>
          <w:sz w:val="20"/>
          <w:szCs w:val="20"/>
        </w:rPr>
      </w:pPr>
      <w:r w:rsidRPr="00D717FB">
        <w:rPr>
          <w:rFonts w:hint="eastAsia"/>
          <w:sz w:val="20"/>
          <w:szCs w:val="20"/>
        </w:rPr>
        <w:t>Naive Bayes</w:t>
      </w:r>
    </w:p>
    <w:p w14:paraId="09587163" w14:textId="612A126E" w:rsidR="006A2A24" w:rsidRPr="00D717FB" w:rsidRDefault="006A2A24" w:rsidP="001E5C51">
      <w:pPr>
        <w:pStyle w:val="H2NoSpace"/>
        <w:numPr>
          <w:ilvl w:val="0"/>
          <w:numId w:val="3"/>
        </w:numPr>
        <w:ind w:firstLineChars="50" w:firstLine="100"/>
        <w:rPr>
          <w:rFonts w:ascii="Times New Roman" w:hAnsi="Times New Roman" w:cs="Times New Roman"/>
          <w:b w:val="0"/>
          <w:i w:val="0"/>
          <w:color w:val="auto"/>
          <w:sz w:val="20"/>
          <w:szCs w:val="20"/>
        </w:rPr>
      </w:pPr>
      <w:r w:rsidRPr="00D717FB">
        <w:rPr>
          <w:rFonts w:ascii="Times New Roman" w:hAnsi="Times New Roman" w:cs="Times New Roman"/>
          <w:b w:val="0"/>
          <w:i w:val="0"/>
          <w:color w:val="auto"/>
          <w:sz w:val="20"/>
          <w:szCs w:val="20"/>
        </w:rPr>
        <w:t xml:space="preserve">Also useful is the area in the receiver operating characteristic curve (AUC ROC curve), which is used to graphically evaluate the performance of the classifier. During the model training </w:t>
      </w:r>
      <w:r w:rsidR="002B6452" w:rsidRPr="00D717FB">
        <w:rPr>
          <w:rFonts w:ascii="Times New Roman" w:hAnsi="Times New Roman" w:cs="Times New Roman"/>
          <w:b w:val="0"/>
          <w:i w:val="0"/>
          <w:color w:val="auto"/>
          <w:sz w:val="20"/>
          <w:szCs w:val="20"/>
        </w:rPr>
        <w:t>phase, hyperparameter</w:t>
      </w:r>
      <w:r w:rsidRPr="00D717FB">
        <w:rPr>
          <w:rFonts w:ascii="Times New Roman" w:hAnsi="Times New Roman" w:cs="Times New Roman"/>
          <w:b w:val="0"/>
          <w:i w:val="0"/>
          <w:color w:val="auto"/>
          <w:sz w:val="20"/>
          <w:szCs w:val="20"/>
        </w:rPr>
        <w:t xml:space="preserve"> changes were used to improve the performance of the model and the accuracy reached 80%.  Using these accurate measurements, </w:t>
      </w:r>
      <w:r w:rsidR="002B6452" w:rsidRPr="00D717FB">
        <w:rPr>
          <w:rFonts w:ascii="Times New Roman" w:hAnsi="Times New Roman" w:cs="Times New Roman"/>
          <w:b w:val="0"/>
          <w:i w:val="0"/>
          <w:color w:val="auto"/>
          <w:sz w:val="20"/>
          <w:szCs w:val="20"/>
        </w:rPr>
        <w:t>the System</w:t>
      </w:r>
      <w:r w:rsidRPr="00D717FB">
        <w:rPr>
          <w:rFonts w:ascii="Times New Roman" w:hAnsi="Times New Roman" w:cs="Times New Roman"/>
          <w:b w:val="0"/>
          <w:i w:val="0"/>
          <w:color w:val="auto"/>
          <w:sz w:val="20"/>
          <w:szCs w:val="20"/>
        </w:rPr>
        <w:t xml:space="preserve"> can accurately </w:t>
      </w:r>
      <w:r w:rsidR="002B6452" w:rsidRPr="00D717FB">
        <w:rPr>
          <w:rFonts w:ascii="Times New Roman" w:hAnsi="Times New Roman" w:cs="Times New Roman"/>
          <w:b w:val="0"/>
          <w:i w:val="0"/>
          <w:color w:val="auto"/>
          <w:sz w:val="20"/>
          <w:szCs w:val="20"/>
        </w:rPr>
        <w:t>predict whether</w:t>
      </w:r>
      <w:r w:rsidRPr="00D717FB">
        <w:rPr>
          <w:rFonts w:ascii="Times New Roman" w:hAnsi="Times New Roman" w:cs="Times New Roman"/>
          <w:b w:val="0"/>
          <w:i w:val="0"/>
          <w:color w:val="auto"/>
          <w:sz w:val="20"/>
          <w:szCs w:val="20"/>
        </w:rPr>
        <w:t xml:space="preserve"> a patient will suffer a </w:t>
      </w:r>
      <w:r w:rsidR="002B6452" w:rsidRPr="00D717FB">
        <w:rPr>
          <w:rFonts w:ascii="Times New Roman" w:hAnsi="Times New Roman" w:cs="Times New Roman"/>
          <w:b w:val="0"/>
          <w:i w:val="0"/>
          <w:color w:val="auto"/>
          <w:sz w:val="20"/>
          <w:szCs w:val="20"/>
        </w:rPr>
        <w:t>stroke based</w:t>
      </w:r>
      <w:r w:rsidRPr="00D717FB">
        <w:rPr>
          <w:rFonts w:ascii="Times New Roman" w:hAnsi="Times New Roman" w:cs="Times New Roman"/>
          <w:b w:val="0"/>
          <w:i w:val="0"/>
          <w:color w:val="auto"/>
          <w:sz w:val="20"/>
          <w:szCs w:val="20"/>
        </w:rPr>
        <w:t xml:space="preserve"> on the device. It is important to note that the performance of the model will vary depending on the accuracy and representativeness of the data and the specific features and isolated items selected. To increase </w:t>
      </w:r>
      <w:r w:rsidR="002B6452" w:rsidRPr="00D717FB">
        <w:rPr>
          <w:rFonts w:ascii="Times New Roman" w:hAnsi="Times New Roman" w:cs="Times New Roman"/>
          <w:b w:val="0"/>
          <w:i w:val="0"/>
          <w:color w:val="auto"/>
          <w:sz w:val="20"/>
          <w:szCs w:val="20"/>
        </w:rPr>
        <w:t>the accuracy</w:t>
      </w:r>
      <w:r w:rsidRPr="00D717FB">
        <w:rPr>
          <w:rFonts w:ascii="Times New Roman" w:hAnsi="Times New Roman" w:cs="Times New Roman"/>
          <w:b w:val="0"/>
          <w:i w:val="0"/>
          <w:color w:val="auto"/>
          <w:sz w:val="20"/>
          <w:szCs w:val="20"/>
        </w:rPr>
        <w:t xml:space="preserve"> and predictability of the model in estimating stroke incidence, the model can be updated </w:t>
      </w:r>
      <w:r w:rsidR="002B6452" w:rsidRPr="00D717FB">
        <w:rPr>
          <w:rFonts w:ascii="Times New Roman" w:hAnsi="Times New Roman" w:cs="Times New Roman"/>
          <w:b w:val="0"/>
          <w:i w:val="0"/>
          <w:color w:val="auto"/>
          <w:sz w:val="20"/>
          <w:szCs w:val="20"/>
        </w:rPr>
        <w:t>regularly and</w:t>
      </w:r>
      <w:r w:rsidRPr="00D717FB">
        <w:rPr>
          <w:rFonts w:ascii="Times New Roman" w:hAnsi="Times New Roman" w:cs="Times New Roman"/>
          <w:b w:val="0"/>
          <w:i w:val="0"/>
          <w:color w:val="auto"/>
          <w:sz w:val="20"/>
          <w:szCs w:val="20"/>
        </w:rPr>
        <w:t xml:space="preserve"> improved as new information becomes available.</w:t>
      </w:r>
    </w:p>
    <w:p w14:paraId="172073A0" w14:textId="54051F32" w:rsidR="00EE1ED6" w:rsidRPr="006B084E" w:rsidRDefault="006B084E" w:rsidP="006B084E">
      <w:pPr>
        <w:pStyle w:val="H2NoSpace"/>
        <w:rPr>
          <w:sz w:val="20"/>
          <w:szCs w:val="20"/>
          <w:lang w:eastAsia="en-IN"/>
        </w:rPr>
      </w:pPr>
      <w:r w:rsidRPr="006B084E">
        <w:rPr>
          <w:sz w:val="20"/>
          <w:szCs w:val="20"/>
          <w:lang w:eastAsia="en-IN"/>
        </w:rPr>
        <w:t>B.</w:t>
      </w:r>
      <w:r>
        <w:rPr>
          <w:sz w:val="20"/>
          <w:szCs w:val="20"/>
          <w:lang w:eastAsia="en-IN"/>
        </w:rPr>
        <w:t xml:space="preserve"> </w:t>
      </w:r>
      <w:r w:rsidR="00420617" w:rsidRPr="006B084E">
        <w:rPr>
          <w:sz w:val="20"/>
          <w:szCs w:val="20"/>
          <w:lang w:eastAsia="en-IN"/>
        </w:rPr>
        <w:t>System Implementation</w:t>
      </w:r>
    </w:p>
    <w:p w14:paraId="53009006" w14:textId="77777777" w:rsidR="00EE1ED6" w:rsidRDefault="00EE1ED6" w:rsidP="001E5C51">
      <w:pPr>
        <w:rPr>
          <w:lang w:eastAsia="en-IN"/>
        </w:rPr>
      </w:pPr>
    </w:p>
    <w:p w14:paraId="57A21A48" w14:textId="77777777" w:rsidR="00594FE8" w:rsidRPr="00D717FB" w:rsidRDefault="006F2FD6" w:rsidP="001E5C51">
      <w:pPr>
        <w:rPr>
          <w:sz w:val="20"/>
          <w:szCs w:val="20"/>
        </w:rPr>
      </w:pPr>
      <w:r w:rsidRPr="00D717FB">
        <w:rPr>
          <w:sz w:val="20"/>
          <w:szCs w:val="20"/>
        </w:rPr>
        <w:t xml:space="preserve">The </w:t>
      </w:r>
      <w:r w:rsidR="00594FE8" w:rsidRPr="00D717FB">
        <w:rPr>
          <w:sz w:val="20"/>
          <w:szCs w:val="20"/>
        </w:rPr>
        <w:t xml:space="preserve">proposed </w:t>
      </w:r>
      <w:r w:rsidRPr="00D717FB">
        <w:rPr>
          <w:sz w:val="20"/>
          <w:szCs w:val="20"/>
        </w:rPr>
        <w:t>system is implemented in various machine learning phases such as at first phase, we preprocessed the dataset per</w:t>
      </w:r>
      <w:r w:rsidR="00594FE8" w:rsidRPr="00D717FB">
        <w:rPr>
          <w:sz w:val="20"/>
          <w:szCs w:val="20"/>
        </w:rPr>
        <w:t xml:space="preserve">formed some operations such as missing data analysis, handling in balanced data, and label encoding. </w:t>
      </w:r>
    </w:p>
    <w:p w14:paraId="00D72FC6" w14:textId="77777777" w:rsidR="00594FE8" w:rsidRPr="00D717FB" w:rsidRDefault="00594FE8" w:rsidP="001E5C51">
      <w:pPr>
        <w:rPr>
          <w:sz w:val="20"/>
          <w:szCs w:val="20"/>
        </w:rPr>
      </w:pPr>
    </w:p>
    <w:p w14:paraId="5CD15F7A" w14:textId="42BF8575" w:rsidR="00594FE8" w:rsidRPr="00D717FB" w:rsidRDefault="00594FE8" w:rsidP="001E5C51">
      <w:pPr>
        <w:rPr>
          <w:sz w:val="20"/>
          <w:szCs w:val="20"/>
        </w:rPr>
      </w:pPr>
      <w:r w:rsidRPr="00D717FB">
        <w:rPr>
          <w:sz w:val="20"/>
          <w:szCs w:val="20"/>
        </w:rPr>
        <w:t>At second phase we have trained our dataset on six different machine learning algorithms such as</w:t>
      </w:r>
      <w:r w:rsidR="00650395" w:rsidRPr="00D717FB">
        <w:rPr>
          <w:sz w:val="20"/>
          <w:szCs w:val="20"/>
        </w:rPr>
        <w:t xml:space="preserve"> Support Vector Machine (SVM), Neighbors (KNN), K-Nearest Random Forest, </w:t>
      </w:r>
      <w:r w:rsidRPr="00D717FB">
        <w:rPr>
          <w:sz w:val="20"/>
          <w:szCs w:val="20"/>
        </w:rPr>
        <w:t xml:space="preserve">Decision Tree, </w:t>
      </w:r>
      <w:r w:rsidR="00650395" w:rsidRPr="00D717FB">
        <w:rPr>
          <w:sz w:val="20"/>
          <w:szCs w:val="20"/>
        </w:rPr>
        <w:t xml:space="preserve">Logistic Regression, </w:t>
      </w:r>
      <w:r w:rsidRPr="00D717FB">
        <w:rPr>
          <w:sz w:val="20"/>
          <w:szCs w:val="20"/>
        </w:rPr>
        <w:t>and Naive Bayes</w:t>
      </w:r>
      <w:r w:rsidRPr="00D717FB">
        <w:rPr>
          <w:rFonts w:hint="eastAsia"/>
          <w:sz w:val="20"/>
          <w:szCs w:val="20"/>
        </w:rPr>
        <w:t xml:space="preserve"> to predict the likelihood of a stroke occurring in the brain.</w:t>
      </w:r>
    </w:p>
    <w:p w14:paraId="6748B2CB" w14:textId="77777777" w:rsidR="00594FE8" w:rsidRPr="00D717FB" w:rsidRDefault="00594FE8" w:rsidP="001E5C51">
      <w:pPr>
        <w:rPr>
          <w:sz w:val="20"/>
          <w:szCs w:val="20"/>
        </w:rPr>
      </w:pPr>
    </w:p>
    <w:p w14:paraId="6B001007" w14:textId="1781449D" w:rsidR="00594FE8" w:rsidRPr="00D717FB" w:rsidRDefault="00594FE8" w:rsidP="001E5C51">
      <w:pPr>
        <w:rPr>
          <w:sz w:val="20"/>
          <w:szCs w:val="20"/>
        </w:rPr>
      </w:pPr>
      <w:r w:rsidRPr="00D717FB">
        <w:rPr>
          <w:sz w:val="20"/>
          <w:szCs w:val="20"/>
        </w:rPr>
        <w:t xml:space="preserve">At last phase, we have evaluated machine </w:t>
      </w:r>
      <w:r w:rsidR="002B6452" w:rsidRPr="00D717FB">
        <w:rPr>
          <w:sz w:val="20"/>
          <w:szCs w:val="20"/>
        </w:rPr>
        <w:t>learning performance</w:t>
      </w:r>
      <w:r w:rsidR="00650395" w:rsidRPr="00D717FB">
        <w:rPr>
          <w:sz w:val="20"/>
          <w:szCs w:val="20"/>
        </w:rPr>
        <w:t xml:space="preserve"> of models </w:t>
      </w:r>
      <w:r w:rsidRPr="00D717FB">
        <w:rPr>
          <w:sz w:val="20"/>
          <w:szCs w:val="20"/>
        </w:rPr>
        <w:t xml:space="preserve">by giving test data in order to compare which algorithm outperform and give optimum accuracy among all six. </w:t>
      </w:r>
      <w:r w:rsidR="004503E9" w:rsidRPr="00D717FB">
        <w:rPr>
          <w:sz w:val="20"/>
          <w:szCs w:val="20"/>
        </w:rPr>
        <w:t>The results show that the accuracy of the random forest and decision tree among the four matches is 90% and 87.8%, respectively.</w:t>
      </w:r>
    </w:p>
    <w:p w14:paraId="7C73C72A" w14:textId="77777777" w:rsidR="00594FE8" w:rsidRPr="00D717FB" w:rsidRDefault="00594FE8" w:rsidP="001E5C51">
      <w:pPr>
        <w:rPr>
          <w:sz w:val="20"/>
          <w:szCs w:val="20"/>
        </w:rPr>
      </w:pPr>
      <w:r w:rsidRPr="00D717FB">
        <w:rPr>
          <w:sz w:val="20"/>
          <w:szCs w:val="20"/>
        </w:rPr>
        <w:t xml:space="preserve">The flowchart of proposed system is as follows: </w:t>
      </w:r>
    </w:p>
    <w:p w14:paraId="00AC8262" w14:textId="77777777" w:rsidR="00DA0716" w:rsidRDefault="00594FE8" w:rsidP="001E5C51">
      <w:pPr>
        <w:keepNext/>
      </w:pPr>
      <w:r>
        <w:rPr>
          <w:noProof/>
        </w:rPr>
        <w:drawing>
          <wp:inline distT="0" distB="0" distL="0" distR="0" wp14:anchorId="230FC9D4" wp14:editId="5E1CA5A5">
            <wp:extent cx="3147982" cy="23791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Stroke Detection updated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5328" cy="2392242"/>
                    </a:xfrm>
                    <a:prstGeom prst="rect">
                      <a:avLst/>
                    </a:prstGeom>
                  </pic:spPr>
                </pic:pic>
              </a:graphicData>
            </a:graphic>
          </wp:inline>
        </w:drawing>
      </w:r>
    </w:p>
    <w:p w14:paraId="7512A145" w14:textId="77777777" w:rsidR="00594FE8" w:rsidRDefault="00DA0716" w:rsidP="001E5C51">
      <w:pPr>
        <w:pStyle w:val="Caption"/>
        <w:rPr>
          <w:lang w:eastAsia="zh-CN"/>
        </w:rPr>
      </w:pPr>
      <w:r>
        <w:t xml:space="preserve">Figure </w:t>
      </w:r>
      <w:r w:rsidR="00756211">
        <w:fldChar w:fldCharType="begin"/>
      </w:r>
      <w:r w:rsidR="00756211">
        <w:instrText xml:space="preserve"> SEQ Figure \* ARABIC </w:instrText>
      </w:r>
      <w:r w:rsidR="00756211">
        <w:fldChar w:fldCharType="separate"/>
      </w:r>
      <w:r>
        <w:rPr>
          <w:noProof/>
        </w:rPr>
        <w:t>1</w:t>
      </w:r>
      <w:r w:rsidR="00756211">
        <w:rPr>
          <w:noProof/>
        </w:rPr>
        <w:fldChar w:fldCharType="end"/>
      </w:r>
      <w:r>
        <w:t>: Flowchart of Stroke Detection and Prediction:</w:t>
      </w:r>
    </w:p>
    <w:p w14:paraId="66C1D2B2" w14:textId="77777777" w:rsidR="006F2FD6" w:rsidRPr="006F2FD6" w:rsidRDefault="00594FE8" w:rsidP="001E5C51">
      <w:pPr>
        <w:rPr>
          <w:lang w:eastAsia="en-IN"/>
        </w:rPr>
      </w:pPr>
      <w:r>
        <w:rPr>
          <w:lang w:eastAsia="zh-CN"/>
        </w:rPr>
        <w:lastRenderedPageBreak/>
        <w:t xml:space="preserve"> </w:t>
      </w:r>
      <w:r>
        <w:rPr>
          <w:lang w:eastAsia="en-IN"/>
        </w:rPr>
        <w:t xml:space="preserve">  </w:t>
      </w:r>
    </w:p>
    <w:p w14:paraId="34BCDAFE" w14:textId="77777777" w:rsidR="00EE1ED6" w:rsidRDefault="00420617" w:rsidP="001E5C51">
      <w:pPr>
        <w:pStyle w:val="H2NoSpace"/>
        <w:numPr>
          <w:ilvl w:val="0"/>
          <w:numId w:val="4"/>
        </w:numPr>
        <w:rPr>
          <w:lang w:eastAsia="en-IN"/>
        </w:rPr>
      </w:pPr>
      <w:r w:rsidRPr="006B084E">
        <w:rPr>
          <w:rFonts w:ascii="Times New Roman" w:eastAsia="Calibri" w:hAnsi="Times New Roman" w:cs="Times New Roman"/>
          <w:sz w:val="20"/>
          <w:szCs w:val="20"/>
          <w:lang w:bidi="ar"/>
        </w:rPr>
        <w:t>Correlation</w:t>
      </w:r>
      <w:r>
        <w:rPr>
          <w:rFonts w:ascii="Calibri" w:eastAsia="Calibri" w:hAnsi="Calibri" w:cs="Times New Roman"/>
          <w:sz w:val="24"/>
          <w:szCs w:val="24"/>
          <w:lang w:bidi="ar"/>
        </w:rPr>
        <w:t>:</w:t>
      </w:r>
    </w:p>
    <w:p w14:paraId="30B840EA" w14:textId="279F3018" w:rsidR="001E5C51" w:rsidRDefault="00420617" w:rsidP="001E5C51">
      <w:pPr>
        <w:spacing w:after="160" w:line="256" w:lineRule="auto"/>
        <w:rPr>
          <w:sz w:val="20"/>
          <w:szCs w:val="20"/>
        </w:rPr>
      </w:pPr>
      <w:r w:rsidRPr="00D717FB">
        <w:rPr>
          <w:sz w:val="20"/>
          <w:szCs w:val="20"/>
        </w:rPr>
        <w:t>Showing correlation matrix using heat</w:t>
      </w:r>
      <w:r w:rsidR="009872CA" w:rsidRPr="00D717FB">
        <w:rPr>
          <w:sz w:val="20"/>
          <w:szCs w:val="20"/>
        </w:rPr>
        <w:t>-</w:t>
      </w:r>
      <w:r w:rsidRPr="00D717FB">
        <w:rPr>
          <w:sz w:val="20"/>
          <w:szCs w:val="20"/>
        </w:rPr>
        <w:t>map. It shows the relationship between pairs of variables, in this data it shows t feature</w:t>
      </w:r>
      <w:r w:rsidR="00650395" w:rsidRPr="00D717FB">
        <w:rPr>
          <w:sz w:val="20"/>
          <w:szCs w:val="20"/>
        </w:rPr>
        <w:t>s are not</w:t>
      </w:r>
      <w:r w:rsidRPr="00D717FB">
        <w:rPr>
          <w:sz w:val="20"/>
          <w:szCs w:val="20"/>
        </w:rPr>
        <w:t xml:space="preserve"> correlated to each</w:t>
      </w:r>
      <w:r w:rsidR="009872CA" w:rsidRPr="00D717FB">
        <w:rPr>
          <w:sz w:val="20"/>
          <w:szCs w:val="20"/>
        </w:rPr>
        <w:t xml:space="preserve"> </w:t>
      </w:r>
      <w:r w:rsidRPr="00D717FB">
        <w:rPr>
          <w:sz w:val="20"/>
          <w:szCs w:val="20"/>
        </w:rPr>
        <w:t>other</w:t>
      </w:r>
      <w:r w:rsidRPr="00D717FB">
        <w:rPr>
          <w:rFonts w:hint="eastAsia"/>
          <w:sz w:val="20"/>
          <w:szCs w:val="20"/>
        </w:rPr>
        <w:t>.</w:t>
      </w:r>
    </w:p>
    <w:p w14:paraId="2104CF74" w14:textId="77777777" w:rsidR="001E5C51" w:rsidRDefault="001E5C51" w:rsidP="001E5C51">
      <w:pPr>
        <w:spacing w:after="160" w:line="256" w:lineRule="auto"/>
        <w:rPr>
          <w:sz w:val="20"/>
          <w:szCs w:val="20"/>
        </w:rPr>
      </w:pPr>
    </w:p>
    <w:p w14:paraId="4C2A246E" w14:textId="0C0B8349" w:rsidR="00EE1ED6" w:rsidRDefault="00420617" w:rsidP="001E5C51">
      <w:pPr>
        <w:spacing w:after="160" w:line="256" w:lineRule="auto"/>
      </w:pPr>
      <w:r>
        <w:rPr>
          <w:noProof/>
        </w:rPr>
        <w:drawing>
          <wp:inline distT="0" distB="0" distL="114300" distR="114300" wp14:anchorId="3B90490C" wp14:editId="48816DA3">
            <wp:extent cx="3057525" cy="268393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077338" cy="2701325"/>
                    </a:xfrm>
                    <a:prstGeom prst="rect">
                      <a:avLst/>
                    </a:prstGeom>
                    <a:noFill/>
                    <a:ln>
                      <a:noFill/>
                    </a:ln>
                  </pic:spPr>
                </pic:pic>
              </a:graphicData>
            </a:graphic>
          </wp:inline>
        </w:drawing>
      </w:r>
    </w:p>
    <w:p w14:paraId="07C467DB" w14:textId="77777777" w:rsidR="00EE1ED6" w:rsidRDefault="00EE1ED6" w:rsidP="001E5C51">
      <w:pPr>
        <w:spacing w:after="160" w:line="256" w:lineRule="auto"/>
        <w:rPr>
          <w:rFonts w:ascii="Calibri" w:eastAsia="Calibri" w:hAnsi="Calibri"/>
          <w:sz w:val="22"/>
          <w:szCs w:val="22"/>
          <w:lang w:bidi="ar"/>
        </w:rPr>
      </w:pPr>
    </w:p>
    <w:p w14:paraId="14D0F283" w14:textId="4D684A4E" w:rsidR="00EE1ED6" w:rsidRPr="006B084E" w:rsidRDefault="00420617" w:rsidP="006B084E">
      <w:pPr>
        <w:pStyle w:val="H2NoSpace"/>
        <w:numPr>
          <w:ilvl w:val="0"/>
          <w:numId w:val="4"/>
        </w:numPr>
        <w:rPr>
          <w:rFonts w:ascii="Calibri" w:eastAsia="Calibri" w:hAnsi="Calibri"/>
          <w:b w:val="0"/>
          <w:i w:val="0"/>
          <w:lang w:eastAsia="en-IN" w:bidi="ar"/>
        </w:rPr>
      </w:pPr>
      <w:r w:rsidRPr="006B084E">
        <w:rPr>
          <w:rFonts w:ascii="Times New Roman" w:eastAsia="Calibri" w:hAnsi="Times New Roman" w:cs="Times New Roman" w:hint="eastAsia"/>
          <w:sz w:val="20"/>
          <w:szCs w:val="20"/>
          <w:lang w:bidi="ar"/>
        </w:rPr>
        <w:t>Outliers</w:t>
      </w:r>
      <w:r>
        <w:rPr>
          <w:rFonts w:ascii="Calibri" w:eastAsia="Calibri" w:hAnsi="Calibri"/>
          <w:lang w:bidi="ar"/>
        </w:rPr>
        <w:t>:</w:t>
      </w:r>
    </w:p>
    <w:p w14:paraId="34F766C8" w14:textId="77777777" w:rsidR="006B084E" w:rsidRDefault="006B084E" w:rsidP="006B084E">
      <w:pPr>
        <w:pStyle w:val="H2NoSpace"/>
        <w:rPr>
          <w:rFonts w:ascii="Calibri" w:eastAsia="Calibri" w:hAnsi="Calibri"/>
          <w:b w:val="0"/>
          <w:i w:val="0"/>
          <w:lang w:eastAsia="en-IN" w:bidi="ar"/>
        </w:rPr>
      </w:pPr>
    </w:p>
    <w:p w14:paraId="2EF436AD" w14:textId="77777777" w:rsidR="00EE1ED6" w:rsidRPr="00D717FB" w:rsidRDefault="00420617" w:rsidP="001E5C51">
      <w:pPr>
        <w:spacing w:after="160" w:line="256" w:lineRule="auto"/>
        <w:rPr>
          <w:sz w:val="20"/>
          <w:szCs w:val="20"/>
        </w:rPr>
      </w:pPr>
      <w:r w:rsidRPr="00D717FB">
        <w:rPr>
          <w:sz w:val="20"/>
          <w:szCs w:val="20"/>
        </w:rPr>
        <w:t>Outliers in the "average glucose level" characteristic were found using a boxplot. We can compute the mean, median, minimum, maximum, and quartiles to comprehend the statistics of this data.</w:t>
      </w:r>
    </w:p>
    <w:p w14:paraId="69E24F54" w14:textId="77777777" w:rsidR="00EE1ED6" w:rsidRPr="00D717FB" w:rsidRDefault="00420617" w:rsidP="001E5C51">
      <w:pPr>
        <w:pStyle w:val="NormalWeb"/>
        <w:widowControl w:val="0"/>
        <w:numPr>
          <w:ilvl w:val="0"/>
          <w:numId w:val="5"/>
        </w:numPr>
        <w:tabs>
          <w:tab w:val="clear" w:pos="425"/>
        </w:tabs>
        <w:autoSpaceDE w:val="0"/>
        <w:autoSpaceDN w:val="0"/>
        <w:spacing w:before="39" w:beforeAutospacing="0" w:line="254" w:lineRule="auto"/>
        <w:ind w:right="796"/>
        <w:contextualSpacing/>
        <w:rPr>
          <w:rFonts w:ascii="Times New Roman" w:eastAsia="Times New Roman" w:hAnsi="Times New Roman"/>
          <w:sz w:val="20"/>
          <w:szCs w:val="20"/>
          <w:lang w:eastAsia="en-US"/>
        </w:rPr>
      </w:pPr>
      <w:r w:rsidRPr="00D717FB">
        <w:rPr>
          <w:rFonts w:ascii="Times New Roman" w:eastAsia="Times New Roman" w:hAnsi="Times New Roman"/>
          <w:sz w:val="20"/>
          <w:szCs w:val="20"/>
          <w:lang w:eastAsia="en-US"/>
        </w:rPr>
        <w:t>Gender and Stroke</w:t>
      </w:r>
    </w:p>
    <w:p w14:paraId="2A0A4A78" w14:textId="77777777" w:rsidR="00EE1ED6" w:rsidRPr="00D717FB" w:rsidRDefault="00420617" w:rsidP="001E5C51">
      <w:pPr>
        <w:pStyle w:val="NormalWeb"/>
        <w:widowControl w:val="0"/>
        <w:numPr>
          <w:ilvl w:val="0"/>
          <w:numId w:val="5"/>
        </w:numPr>
        <w:tabs>
          <w:tab w:val="clear" w:pos="425"/>
        </w:tabs>
        <w:autoSpaceDE w:val="0"/>
        <w:autoSpaceDN w:val="0"/>
        <w:spacing w:before="39" w:beforeAutospacing="0" w:line="254" w:lineRule="auto"/>
        <w:ind w:right="796"/>
        <w:contextualSpacing/>
        <w:rPr>
          <w:rFonts w:ascii="Times New Roman" w:eastAsia="Times New Roman" w:hAnsi="Times New Roman"/>
          <w:sz w:val="20"/>
          <w:szCs w:val="20"/>
          <w:lang w:eastAsia="en-US"/>
        </w:rPr>
      </w:pPr>
      <w:r w:rsidRPr="00D717FB">
        <w:rPr>
          <w:rFonts w:ascii="Times New Roman" w:eastAsia="Times New Roman" w:hAnsi="Times New Roman"/>
          <w:sz w:val="20"/>
          <w:szCs w:val="20"/>
          <w:lang w:eastAsia="en-US"/>
        </w:rPr>
        <w:t>Age and Stroke</w:t>
      </w:r>
    </w:p>
    <w:p w14:paraId="67D7A838" w14:textId="77777777" w:rsidR="00EE1ED6" w:rsidRPr="00D717FB" w:rsidRDefault="00420617" w:rsidP="001E5C51">
      <w:pPr>
        <w:pStyle w:val="NormalWeb"/>
        <w:widowControl w:val="0"/>
        <w:numPr>
          <w:ilvl w:val="0"/>
          <w:numId w:val="5"/>
        </w:numPr>
        <w:tabs>
          <w:tab w:val="clear" w:pos="425"/>
        </w:tabs>
        <w:autoSpaceDE w:val="0"/>
        <w:autoSpaceDN w:val="0"/>
        <w:spacing w:before="39" w:beforeAutospacing="0" w:line="254" w:lineRule="auto"/>
        <w:ind w:right="796"/>
        <w:contextualSpacing/>
        <w:rPr>
          <w:rFonts w:ascii="Times New Roman" w:eastAsia="Times New Roman" w:hAnsi="Times New Roman"/>
          <w:sz w:val="20"/>
          <w:szCs w:val="20"/>
          <w:lang w:eastAsia="en-US"/>
        </w:rPr>
      </w:pPr>
      <w:r w:rsidRPr="00D717FB">
        <w:rPr>
          <w:rFonts w:ascii="Times New Roman" w:eastAsia="Times New Roman" w:hAnsi="Times New Roman"/>
          <w:sz w:val="20"/>
          <w:szCs w:val="20"/>
          <w:lang w:eastAsia="en-US"/>
        </w:rPr>
        <w:t>Hypertension and Stroke</w:t>
      </w:r>
    </w:p>
    <w:p w14:paraId="575D6940" w14:textId="77777777" w:rsidR="00EE1ED6" w:rsidRPr="00D717FB" w:rsidRDefault="00420617" w:rsidP="001E5C51">
      <w:pPr>
        <w:pStyle w:val="NormalWeb"/>
        <w:widowControl w:val="0"/>
        <w:numPr>
          <w:ilvl w:val="0"/>
          <w:numId w:val="5"/>
        </w:numPr>
        <w:tabs>
          <w:tab w:val="clear" w:pos="425"/>
        </w:tabs>
        <w:autoSpaceDE w:val="0"/>
        <w:autoSpaceDN w:val="0"/>
        <w:spacing w:before="39" w:beforeAutospacing="0" w:line="254" w:lineRule="auto"/>
        <w:ind w:right="796"/>
        <w:contextualSpacing/>
        <w:rPr>
          <w:rFonts w:ascii="Times New Roman" w:eastAsia="Times New Roman" w:hAnsi="Times New Roman"/>
          <w:sz w:val="20"/>
          <w:szCs w:val="20"/>
          <w:lang w:eastAsia="en-US"/>
        </w:rPr>
      </w:pPr>
      <w:r w:rsidRPr="00D717FB">
        <w:rPr>
          <w:rFonts w:ascii="Times New Roman" w:eastAsia="Times New Roman" w:hAnsi="Times New Roman"/>
          <w:sz w:val="20"/>
          <w:szCs w:val="20"/>
          <w:lang w:eastAsia="en-US"/>
        </w:rPr>
        <w:t>Heart Disease and Stroke</w:t>
      </w:r>
    </w:p>
    <w:p w14:paraId="359B8E39" w14:textId="77777777" w:rsidR="00EE1ED6" w:rsidRPr="00D717FB" w:rsidRDefault="00420617" w:rsidP="001E5C51">
      <w:pPr>
        <w:pStyle w:val="NormalWeb"/>
        <w:widowControl w:val="0"/>
        <w:numPr>
          <w:ilvl w:val="0"/>
          <w:numId w:val="5"/>
        </w:numPr>
        <w:tabs>
          <w:tab w:val="clear" w:pos="425"/>
        </w:tabs>
        <w:autoSpaceDE w:val="0"/>
        <w:autoSpaceDN w:val="0"/>
        <w:spacing w:before="39" w:beforeAutospacing="0" w:line="254" w:lineRule="auto"/>
        <w:ind w:right="796"/>
        <w:contextualSpacing/>
        <w:rPr>
          <w:rFonts w:ascii="Times New Roman" w:eastAsia="Times New Roman" w:hAnsi="Times New Roman"/>
          <w:sz w:val="20"/>
          <w:szCs w:val="20"/>
          <w:lang w:eastAsia="en-US"/>
        </w:rPr>
      </w:pPr>
      <w:r w:rsidRPr="00D717FB">
        <w:rPr>
          <w:rFonts w:ascii="Times New Roman" w:eastAsia="Times New Roman" w:hAnsi="Times New Roman"/>
          <w:sz w:val="20"/>
          <w:szCs w:val="20"/>
          <w:lang w:eastAsia="en-US"/>
        </w:rPr>
        <w:t>Ever Married and Stroke</w:t>
      </w:r>
    </w:p>
    <w:p w14:paraId="2BABEF9C" w14:textId="77777777" w:rsidR="00EE1ED6" w:rsidRPr="00D717FB" w:rsidRDefault="00420617" w:rsidP="001E5C51">
      <w:pPr>
        <w:pStyle w:val="NormalWeb"/>
        <w:widowControl w:val="0"/>
        <w:numPr>
          <w:ilvl w:val="0"/>
          <w:numId w:val="5"/>
        </w:numPr>
        <w:tabs>
          <w:tab w:val="clear" w:pos="425"/>
        </w:tabs>
        <w:autoSpaceDE w:val="0"/>
        <w:autoSpaceDN w:val="0"/>
        <w:spacing w:before="39" w:beforeAutospacing="0" w:line="254" w:lineRule="auto"/>
        <w:ind w:right="796"/>
        <w:contextualSpacing/>
        <w:rPr>
          <w:rFonts w:ascii="Times New Roman" w:eastAsia="Times New Roman" w:hAnsi="Times New Roman"/>
          <w:sz w:val="20"/>
          <w:szCs w:val="20"/>
          <w:lang w:eastAsia="en-US"/>
        </w:rPr>
      </w:pPr>
      <w:r w:rsidRPr="00D717FB">
        <w:rPr>
          <w:rFonts w:ascii="Times New Roman" w:eastAsia="Times New Roman" w:hAnsi="Times New Roman"/>
          <w:sz w:val="20"/>
          <w:szCs w:val="20"/>
          <w:lang w:eastAsia="en-US"/>
        </w:rPr>
        <w:t>Average Glucose Level and Stroke</w:t>
      </w:r>
    </w:p>
    <w:p w14:paraId="7E13F169" w14:textId="77777777" w:rsidR="00EE1ED6" w:rsidRPr="00D717FB" w:rsidRDefault="00420617" w:rsidP="001E5C51">
      <w:pPr>
        <w:pStyle w:val="NormalWeb"/>
        <w:widowControl w:val="0"/>
        <w:numPr>
          <w:ilvl w:val="0"/>
          <w:numId w:val="5"/>
        </w:numPr>
        <w:tabs>
          <w:tab w:val="clear" w:pos="425"/>
        </w:tabs>
        <w:autoSpaceDE w:val="0"/>
        <w:autoSpaceDN w:val="0"/>
        <w:spacing w:before="39" w:beforeAutospacing="0" w:line="254" w:lineRule="auto"/>
        <w:ind w:right="796"/>
        <w:contextualSpacing/>
        <w:rPr>
          <w:rFonts w:ascii="Times New Roman" w:eastAsia="Times New Roman" w:hAnsi="Times New Roman"/>
          <w:sz w:val="20"/>
          <w:szCs w:val="20"/>
          <w:lang w:eastAsia="en-US"/>
        </w:rPr>
      </w:pPr>
      <w:r w:rsidRPr="00D717FB">
        <w:rPr>
          <w:rFonts w:ascii="Times New Roman" w:eastAsia="Times New Roman" w:hAnsi="Times New Roman"/>
          <w:sz w:val="20"/>
          <w:szCs w:val="20"/>
          <w:lang w:eastAsia="en-US"/>
        </w:rPr>
        <w:t>BMI and Stroke</w:t>
      </w:r>
    </w:p>
    <w:p w14:paraId="5E213CC2" w14:textId="77777777" w:rsidR="00EE1ED6" w:rsidRPr="00D717FB" w:rsidRDefault="00420617" w:rsidP="001E5C51">
      <w:pPr>
        <w:spacing w:after="160" w:line="256" w:lineRule="auto"/>
        <w:rPr>
          <w:sz w:val="20"/>
          <w:szCs w:val="20"/>
        </w:rPr>
      </w:pPr>
      <w:r w:rsidRPr="00D717FB">
        <w:rPr>
          <w:sz w:val="20"/>
          <w:szCs w:val="20"/>
        </w:rPr>
        <w:t xml:space="preserve">We can learn more about the connections between certain characteristics and the risk of having a stroke by looking at these associations. Boxplots can be a useful tool for </w:t>
      </w:r>
      <w:r w:rsidR="00400EEE" w:rsidRPr="00D717FB">
        <w:rPr>
          <w:sz w:val="20"/>
          <w:szCs w:val="20"/>
        </w:rPr>
        <w:t>visualizing</w:t>
      </w:r>
      <w:r w:rsidRPr="00D717FB">
        <w:rPr>
          <w:sz w:val="20"/>
          <w:szCs w:val="20"/>
        </w:rPr>
        <w:t xml:space="preserve"> and identifying outliers, while statistics give important details about the distribution and central tendency of the data.</w:t>
      </w:r>
    </w:p>
    <w:p w14:paraId="3C24C2CE" w14:textId="0325F1E2" w:rsidR="00EE1ED6" w:rsidRDefault="00420617" w:rsidP="001E5C51">
      <w:pPr>
        <w:pStyle w:val="NormalWeb"/>
        <w:widowControl w:val="0"/>
        <w:autoSpaceDE w:val="0"/>
        <w:autoSpaceDN w:val="0"/>
        <w:spacing w:before="39" w:beforeAutospacing="0" w:line="254" w:lineRule="auto"/>
        <w:ind w:right="796"/>
        <w:contextualSpacing/>
      </w:pPr>
      <w:r>
        <w:rPr>
          <w:noProof/>
          <w:lang w:eastAsia="en-US"/>
        </w:rPr>
        <w:drawing>
          <wp:inline distT="0" distB="0" distL="114300" distR="114300" wp14:anchorId="5C811D7A" wp14:editId="7C5FC51B">
            <wp:extent cx="3009539" cy="271780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3037109" cy="2742697"/>
                    </a:xfrm>
                    <a:prstGeom prst="rect">
                      <a:avLst/>
                    </a:prstGeom>
                    <a:noFill/>
                    <a:ln>
                      <a:noFill/>
                    </a:ln>
                  </pic:spPr>
                </pic:pic>
              </a:graphicData>
            </a:graphic>
          </wp:inline>
        </w:drawing>
      </w:r>
    </w:p>
    <w:p w14:paraId="61BD27DE" w14:textId="77777777" w:rsidR="006B084E" w:rsidRDefault="006B084E" w:rsidP="001E5C51">
      <w:pPr>
        <w:pStyle w:val="NormalWeb"/>
        <w:widowControl w:val="0"/>
        <w:autoSpaceDE w:val="0"/>
        <w:autoSpaceDN w:val="0"/>
        <w:spacing w:before="39" w:beforeAutospacing="0" w:line="254" w:lineRule="auto"/>
        <w:ind w:right="796"/>
        <w:contextualSpacing/>
      </w:pPr>
    </w:p>
    <w:p w14:paraId="69523AFD" w14:textId="5EE8CE53" w:rsidR="00EE1ED6" w:rsidRDefault="00420617" w:rsidP="006B084E">
      <w:pPr>
        <w:pStyle w:val="H2NoSpace"/>
        <w:numPr>
          <w:ilvl w:val="0"/>
          <w:numId w:val="4"/>
        </w:numPr>
        <w:rPr>
          <w:rFonts w:ascii="Times New Roman" w:eastAsia="Calibri" w:hAnsi="Times New Roman" w:cs="Times New Roman"/>
          <w:sz w:val="20"/>
          <w:szCs w:val="20"/>
          <w:lang w:bidi="ar"/>
        </w:rPr>
      </w:pPr>
      <w:r w:rsidRPr="006B084E">
        <w:rPr>
          <w:rFonts w:ascii="Times New Roman" w:eastAsia="Calibri" w:hAnsi="Times New Roman" w:cs="Times New Roman" w:hint="eastAsia"/>
          <w:sz w:val="20"/>
          <w:szCs w:val="20"/>
          <w:lang w:bidi="ar"/>
        </w:rPr>
        <w:t>The Decision Tree (DT)</w:t>
      </w:r>
      <w:r w:rsidRPr="006B084E">
        <w:rPr>
          <w:rFonts w:ascii="Times New Roman" w:eastAsia="Calibri" w:hAnsi="Times New Roman" w:cs="Times New Roman"/>
          <w:sz w:val="20"/>
          <w:szCs w:val="20"/>
          <w:lang w:bidi="ar"/>
        </w:rPr>
        <w:t>:</w:t>
      </w:r>
    </w:p>
    <w:p w14:paraId="24402F6E" w14:textId="77777777" w:rsidR="006B084E" w:rsidRPr="006B084E" w:rsidRDefault="006B084E" w:rsidP="006B084E">
      <w:pPr>
        <w:pStyle w:val="H2NoSpace"/>
        <w:rPr>
          <w:rFonts w:ascii="Times New Roman" w:eastAsia="Calibri" w:hAnsi="Times New Roman" w:cs="Times New Roman"/>
          <w:sz w:val="20"/>
          <w:szCs w:val="20"/>
          <w:lang w:bidi="ar"/>
        </w:rPr>
      </w:pPr>
    </w:p>
    <w:p w14:paraId="705F400F" w14:textId="77777777" w:rsidR="004503E9" w:rsidRPr="00D717FB" w:rsidRDefault="00420617" w:rsidP="001E5C51">
      <w:pPr>
        <w:widowControl w:val="0"/>
        <w:autoSpaceDE w:val="0"/>
        <w:autoSpaceDN w:val="0"/>
        <w:spacing w:before="52" w:afterAutospacing="1" w:line="254" w:lineRule="auto"/>
        <w:ind w:right="794"/>
        <w:rPr>
          <w:sz w:val="20"/>
          <w:szCs w:val="20"/>
        </w:rPr>
      </w:pPr>
      <w:r w:rsidRPr="00D717FB">
        <w:rPr>
          <w:sz w:val="20"/>
          <w:szCs w:val="20"/>
        </w:rPr>
        <w:t xml:space="preserve">Based on input parameters, the system uses the Decision Tree classifier, which has a 79% accuracy rate, to predict the chance of stroke. Its interpretability increases its value in activities requiring decision-making. </w:t>
      </w:r>
      <w:r w:rsidR="004503E9" w:rsidRPr="00D717FB">
        <w:rPr>
          <w:sz w:val="20"/>
          <w:szCs w:val="20"/>
        </w:rPr>
        <w:t>The confusion matrix provides an overview of correct and incorrect predictions to evaluate the performance of the model. Metrics such as True Positives, True Negatives, False Positives, and False Negatives are used to measure the effectiveness of the model.</w:t>
      </w:r>
    </w:p>
    <w:p w14:paraId="3762F992" w14:textId="2DECCC1D" w:rsidR="00EE1ED6" w:rsidRPr="00A075E2" w:rsidRDefault="00420617" w:rsidP="001E5C51">
      <w:pPr>
        <w:widowControl w:val="0"/>
        <w:autoSpaceDE w:val="0"/>
        <w:autoSpaceDN w:val="0"/>
        <w:spacing w:before="52" w:afterAutospacing="1" w:line="254" w:lineRule="auto"/>
        <w:ind w:right="794"/>
        <w:rPr>
          <w:color w:val="292929"/>
        </w:rPr>
      </w:pPr>
      <w:r w:rsidRPr="00D717FB">
        <w:rPr>
          <w:sz w:val="20"/>
          <w:szCs w:val="20"/>
        </w:rPr>
        <w:t xml:space="preserve">The technology shows promise with a 79% accuracy rate and is helpful in medical decision-making. With the addition of fresh data, ongoing monitoring and adjustments are made to improve predictive skills. </w:t>
      </w:r>
      <w:r w:rsidR="00180B8E" w:rsidRPr="00D717FB">
        <w:rPr>
          <w:sz w:val="20"/>
          <w:szCs w:val="20"/>
        </w:rPr>
        <w:t>The system's capacity to discern between cases of stroke and non-stroke is crucial for well-informed medical actions</w:t>
      </w:r>
      <w:r w:rsidRPr="00D717FB">
        <w:rPr>
          <w:sz w:val="20"/>
          <w:szCs w:val="20"/>
        </w:rPr>
        <w:t>.</w:t>
      </w:r>
      <w:r w:rsidR="00180B8E" w:rsidRPr="00D717FB">
        <w:rPr>
          <w:sz w:val="20"/>
          <w:szCs w:val="20"/>
        </w:rPr>
        <w:t xml:space="preserve"> </w:t>
      </w:r>
      <w:r w:rsidRPr="00D717FB">
        <w:rPr>
          <w:sz w:val="20"/>
          <w:szCs w:val="20"/>
        </w:rPr>
        <w:t>The user-friendly interface makes it simple to enter patient data for the evaluation of stroke risk. The model is kept current with the most recent medical discoveries through regular upgrades.</w:t>
      </w:r>
    </w:p>
    <w:p w14:paraId="6B0D277C" w14:textId="122ED556" w:rsidR="00EE1ED6" w:rsidRDefault="00420617" w:rsidP="006B084E">
      <w:pPr>
        <w:pStyle w:val="H2NoSpace"/>
        <w:numPr>
          <w:ilvl w:val="0"/>
          <w:numId w:val="4"/>
        </w:numPr>
        <w:rPr>
          <w:rFonts w:ascii="Times New Roman" w:eastAsia="Calibri" w:hAnsi="Times New Roman" w:cs="Times New Roman"/>
          <w:sz w:val="20"/>
          <w:szCs w:val="20"/>
          <w:lang w:bidi="ar"/>
        </w:rPr>
      </w:pPr>
      <w:r w:rsidRPr="006B084E">
        <w:rPr>
          <w:rFonts w:ascii="Times New Roman" w:eastAsia="Calibri" w:hAnsi="Times New Roman" w:cs="Times New Roman" w:hint="eastAsia"/>
          <w:sz w:val="20"/>
          <w:szCs w:val="20"/>
          <w:lang w:bidi="ar"/>
        </w:rPr>
        <w:t xml:space="preserve">Logistic Regression: </w:t>
      </w:r>
    </w:p>
    <w:p w14:paraId="29BAED14" w14:textId="77777777" w:rsidR="006B084E" w:rsidRPr="006B084E" w:rsidRDefault="006B084E" w:rsidP="006B084E">
      <w:pPr>
        <w:pStyle w:val="H2NoSpace"/>
        <w:rPr>
          <w:rFonts w:ascii="Times New Roman" w:eastAsia="Calibri" w:hAnsi="Times New Roman" w:cs="Times New Roman"/>
          <w:sz w:val="20"/>
          <w:szCs w:val="20"/>
          <w:lang w:bidi="ar"/>
        </w:rPr>
      </w:pPr>
    </w:p>
    <w:p w14:paraId="72B0AAE4" w14:textId="77777777" w:rsidR="00EE1ED6" w:rsidRPr="00D717FB" w:rsidRDefault="00420617" w:rsidP="001E5C51">
      <w:pPr>
        <w:widowControl w:val="0"/>
        <w:autoSpaceDE w:val="0"/>
        <w:autoSpaceDN w:val="0"/>
        <w:spacing w:before="52" w:afterAutospacing="1" w:line="254" w:lineRule="auto"/>
        <w:ind w:right="794"/>
        <w:rPr>
          <w:sz w:val="20"/>
          <w:szCs w:val="20"/>
        </w:rPr>
      </w:pPr>
      <w:r w:rsidRPr="00D717FB">
        <w:rPr>
          <w:sz w:val="20"/>
          <w:szCs w:val="20"/>
        </w:rPr>
        <w:t xml:space="preserve">A popular machine learning approach for categorical predictions is logistic regression (LR). To forecast a categorical dependent variable, it makes use of a number of independent factors. Logistic regression produces discrete results, </w:t>
      </w:r>
      <w:r w:rsidRPr="00D717FB">
        <w:rPr>
          <w:sz w:val="20"/>
          <w:szCs w:val="20"/>
        </w:rPr>
        <w:lastRenderedPageBreak/>
        <w:t>often reflecting binary options like true or false, 0 or 1, and yes or no. Additionally, the model offers probabilities ranging from 0 to 1 for each prediction</w:t>
      </w:r>
      <w:r w:rsidRPr="00D717FB">
        <w:rPr>
          <w:rFonts w:hint="eastAsia"/>
          <w:sz w:val="20"/>
          <w:szCs w:val="20"/>
        </w:rPr>
        <w:t>.</w:t>
      </w:r>
    </w:p>
    <w:p w14:paraId="7E98EDED" w14:textId="2704F138" w:rsidR="00EE1ED6" w:rsidRPr="00D717FB" w:rsidRDefault="00420617" w:rsidP="001E5C51">
      <w:pPr>
        <w:widowControl w:val="0"/>
        <w:autoSpaceDE w:val="0"/>
        <w:autoSpaceDN w:val="0"/>
        <w:spacing w:before="52" w:afterAutospacing="1" w:line="254" w:lineRule="auto"/>
        <w:ind w:right="794"/>
        <w:rPr>
          <w:sz w:val="20"/>
          <w:szCs w:val="20"/>
        </w:rPr>
      </w:pPr>
      <w:r w:rsidRPr="00D717FB">
        <w:rPr>
          <w:sz w:val="20"/>
          <w:szCs w:val="20"/>
        </w:rPr>
        <w:t>Using the input features provided, this system uses logistic regression to forecast the chance of stroke based on the occurrence of a category event. On the presented dataset, the model's accuracy was 78%, demonstrating its ability to consistently produce accurate predictions.</w:t>
      </w:r>
      <w:r w:rsidR="009872CA" w:rsidRPr="00D717FB">
        <w:rPr>
          <w:sz w:val="20"/>
          <w:szCs w:val="20"/>
        </w:rPr>
        <w:t xml:space="preserve"> </w:t>
      </w:r>
      <w:r w:rsidRPr="00D717FB">
        <w:rPr>
          <w:sz w:val="20"/>
          <w:szCs w:val="20"/>
        </w:rPr>
        <w:t xml:space="preserve"> logistic regression probability scores are useful because they let us gauge how definite each prediction is. We can be more certain that a stroke will occur when the probability is close to 1, whereas a probability number close to 0 implies that there is little chance that a stroke will occur.</w:t>
      </w:r>
    </w:p>
    <w:p w14:paraId="4BEC9C1A" w14:textId="77777777" w:rsidR="00EE1ED6" w:rsidRPr="00D717FB" w:rsidRDefault="00420617" w:rsidP="001E5C51">
      <w:pPr>
        <w:widowControl w:val="0"/>
        <w:autoSpaceDE w:val="0"/>
        <w:autoSpaceDN w:val="0"/>
        <w:spacing w:before="52" w:afterAutospacing="1" w:line="254" w:lineRule="auto"/>
        <w:ind w:right="794"/>
        <w:rPr>
          <w:sz w:val="20"/>
          <w:szCs w:val="20"/>
        </w:rPr>
      </w:pPr>
      <w:r w:rsidRPr="00D717FB">
        <w:rPr>
          <w:rFonts w:hint="eastAsia"/>
          <w:sz w:val="20"/>
          <w:szCs w:val="20"/>
        </w:rPr>
        <w:t xml:space="preserve">Overall, the popularity of logistic regression and its 78% accuracy in this system make it a useful tool for predicting </w:t>
      </w:r>
      <w:r w:rsidRPr="00D717FB">
        <w:rPr>
          <w:sz w:val="20"/>
          <w:szCs w:val="20"/>
        </w:rPr>
        <w:t xml:space="preserve">the occurrence of </w:t>
      </w:r>
      <w:r w:rsidR="00A075E2" w:rsidRPr="00D717FB">
        <w:rPr>
          <w:sz w:val="20"/>
          <w:szCs w:val="20"/>
        </w:rPr>
        <w:t xml:space="preserve">strokes and supporting clinical </w:t>
      </w:r>
      <w:r w:rsidRPr="00D717FB">
        <w:rPr>
          <w:sz w:val="20"/>
          <w:szCs w:val="20"/>
        </w:rPr>
        <w:t>decision-ma</w:t>
      </w:r>
      <w:r w:rsidR="00A075E2" w:rsidRPr="00D717FB">
        <w:rPr>
          <w:sz w:val="20"/>
          <w:szCs w:val="20"/>
        </w:rPr>
        <w:t xml:space="preserve">king. </w:t>
      </w:r>
      <w:r w:rsidRPr="00D717FB">
        <w:rPr>
          <w:sz w:val="20"/>
          <w:szCs w:val="20"/>
        </w:rPr>
        <w:t>The performance and dependability of the model can be further improved with frequent updates and data improvements.</w:t>
      </w:r>
    </w:p>
    <w:p w14:paraId="4F2D66CA" w14:textId="3F27C5EE" w:rsidR="00EE1ED6" w:rsidRDefault="00420617" w:rsidP="006B084E">
      <w:pPr>
        <w:pStyle w:val="H2NoSpace"/>
        <w:numPr>
          <w:ilvl w:val="0"/>
          <w:numId w:val="4"/>
        </w:numPr>
        <w:rPr>
          <w:rFonts w:ascii="Times New Roman" w:eastAsia="Calibri" w:hAnsi="Times New Roman" w:cs="Times New Roman"/>
          <w:sz w:val="20"/>
          <w:szCs w:val="20"/>
          <w:lang w:bidi="ar"/>
        </w:rPr>
      </w:pPr>
      <w:r w:rsidRPr="006B084E">
        <w:rPr>
          <w:rFonts w:ascii="Times New Roman" w:eastAsia="Calibri" w:hAnsi="Times New Roman" w:cs="Times New Roman" w:hint="eastAsia"/>
          <w:sz w:val="20"/>
          <w:szCs w:val="20"/>
          <w:lang w:bidi="ar"/>
        </w:rPr>
        <w:t xml:space="preserve">KNN Classifier: </w:t>
      </w:r>
    </w:p>
    <w:p w14:paraId="73E11FB6" w14:textId="77777777" w:rsidR="006B084E" w:rsidRPr="006B084E" w:rsidRDefault="006B084E" w:rsidP="006B084E">
      <w:pPr>
        <w:pStyle w:val="H2NoSpace"/>
        <w:rPr>
          <w:rFonts w:ascii="Times New Roman" w:eastAsia="Calibri" w:hAnsi="Times New Roman" w:cs="Times New Roman"/>
          <w:sz w:val="20"/>
          <w:szCs w:val="20"/>
          <w:lang w:bidi="ar"/>
        </w:rPr>
      </w:pPr>
    </w:p>
    <w:p w14:paraId="1BCD28F4" w14:textId="0493C1D0" w:rsidR="00EE1ED6" w:rsidRPr="00D717FB" w:rsidRDefault="008536DD" w:rsidP="001E5C51">
      <w:pPr>
        <w:widowControl w:val="0"/>
        <w:autoSpaceDE w:val="0"/>
        <w:autoSpaceDN w:val="0"/>
        <w:spacing w:before="51" w:afterAutospacing="1" w:line="254" w:lineRule="auto"/>
        <w:ind w:right="794"/>
        <w:rPr>
          <w:sz w:val="20"/>
          <w:szCs w:val="20"/>
        </w:rPr>
      </w:pPr>
      <w:r w:rsidRPr="00D717FB">
        <w:rPr>
          <w:sz w:val="20"/>
          <w:szCs w:val="20"/>
        </w:rPr>
        <w:t xml:space="preserve">Both classification and regression issues are solved using K-Nearest Neighbors (KNN), a fundamental machine learning technique. </w:t>
      </w:r>
      <w:r w:rsidR="00420617" w:rsidRPr="00D717FB">
        <w:rPr>
          <w:sz w:val="20"/>
          <w:szCs w:val="20"/>
        </w:rPr>
        <w:t xml:space="preserve">Based on a set of input values, it anticipates output values and classifies a data point according to the categorization of its closest </w:t>
      </w:r>
      <w:r w:rsidR="009872CA" w:rsidRPr="00D717FB">
        <w:rPr>
          <w:sz w:val="20"/>
          <w:szCs w:val="20"/>
        </w:rPr>
        <w:t>neighbors</w:t>
      </w:r>
      <w:r w:rsidR="00420617" w:rsidRPr="00D717FB">
        <w:rPr>
          <w:sz w:val="20"/>
          <w:szCs w:val="20"/>
        </w:rPr>
        <w:t>.</w:t>
      </w:r>
    </w:p>
    <w:p w14:paraId="28A8DCC1" w14:textId="77777777" w:rsidR="00EE1ED6" w:rsidRPr="00D717FB" w:rsidRDefault="00420617" w:rsidP="001E5C51">
      <w:pPr>
        <w:widowControl w:val="0"/>
        <w:autoSpaceDE w:val="0"/>
        <w:autoSpaceDN w:val="0"/>
        <w:spacing w:before="51" w:afterAutospacing="1" w:line="254" w:lineRule="auto"/>
        <w:ind w:right="794"/>
        <w:rPr>
          <w:sz w:val="20"/>
          <w:szCs w:val="20"/>
        </w:rPr>
      </w:pPr>
      <w:r w:rsidRPr="00D717FB">
        <w:rPr>
          <w:sz w:val="20"/>
          <w:szCs w:val="20"/>
        </w:rPr>
        <w:t>Based on the input features given, this system uses KNN to forecast the chance of stroke. The model's 79% accuracy rate shows that it can cor</w:t>
      </w:r>
      <w:r w:rsidR="009872CA" w:rsidRPr="00D717FB">
        <w:rPr>
          <w:sz w:val="20"/>
          <w:szCs w:val="20"/>
        </w:rPr>
        <w:t xml:space="preserve">rectly anticipate outcomes in a </w:t>
      </w:r>
      <w:r w:rsidRPr="00D717FB">
        <w:rPr>
          <w:sz w:val="20"/>
          <w:szCs w:val="20"/>
        </w:rPr>
        <w:t>sizable number of situations.</w:t>
      </w:r>
      <w:r w:rsidR="009872CA" w:rsidRPr="00D717FB">
        <w:rPr>
          <w:sz w:val="20"/>
          <w:szCs w:val="20"/>
        </w:rPr>
        <w:t xml:space="preserve"> </w:t>
      </w:r>
      <w:r w:rsidRPr="00D717FB">
        <w:rPr>
          <w:sz w:val="20"/>
          <w:szCs w:val="20"/>
        </w:rPr>
        <w:t xml:space="preserve">KNN is a well-liked option for a variety of classification jobs due to its simplicity and efficacy. It can dynamically </w:t>
      </w:r>
      <w:r w:rsidR="009872CA" w:rsidRPr="00D717FB">
        <w:rPr>
          <w:sz w:val="20"/>
          <w:szCs w:val="20"/>
        </w:rPr>
        <w:t>acclimatize</w:t>
      </w:r>
      <w:r w:rsidRPr="00D717FB">
        <w:rPr>
          <w:sz w:val="20"/>
          <w:szCs w:val="20"/>
        </w:rPr>
        <w:t xml:space="preserve"> to new data points and doesn't need intentional training. The model places a data point in the majority class among its K closest </w:t>
      </w:r>
      <w:r w:rsidR="009872CA" w:rsidRPr="00D717FB">
        <w:rPr>
          <w:sz w:val="20"/>
          <w:szCs w:val="20"/>
        </w:rPr>
        <w:t>neighbors</w:t>
      </w:r>
      <w:r w:rsidRPr="00D717FB">
        <w:rPr>
          <w:sz w:val="20"/>
          <w:szCs w:val="20"/>
        </w:rPr>
        <w:t xml:space="preserve"> by comparing it to those </w:t>
      </w:r>
      <w:r w:rsidR="009872CA" w:rsidRPr="00D717FB">
        <w:rPr>
          <w:sz w:val="20"/>
          <w:szCs w:val="20"/>
        </w:rPr>
        <w:t>neighbors</w:t>
      </w:r>
      <w:r w:rsidRPr="00D717FB">
        <w:rPr>
          <w:sz w:val="20"/>
          <w:szCs w:val="20"/>
        </w:rPr>
        <w:t>.</w:t>
      </w:r>
    </w:p>
    <w:p w14:paraId="71298FDB" w14:textId="77777777" w:rsidR="00EE1ED6" w:rsidRPr="00D717FB" w:rsidRDefault="00420617" w:rsidP="001E5C51">
      <w:pPr>
        <w:widowControl w:val="0"/>
        <w:autoSpaceDE w:val="0"/>
        <w:autoSpaceDN w:val="0"/>
        <w:spacing w:before="51" w:afterAutospacing="1" w:line="254" w:lineRule="auto"/>
        <w:ind w:right="794"/>
        <w:rPr>
          <w:sz w:val="20"/>
          <w:szCs w:val="20"/>
        </w:rPr>
      </w:pPr>
      <w:r w:rsidRPr="00D717FB">
        <w:rPr>
          <w:sz w:val="20"/>
          <w:szCs w:val="20"/>
        </w:rPr>
        <w:t xml:space="preserve">The KNN algorithm shows its value in forecasting the occurrence of strokes and aids in medical decision-making with a 79% accuracy rate. The model's performance can be further </w:t>
      </w:r>
      <w:r w:rsidR="009872CA" w:rsidRPr="00D717FB">
        <w:rPr>
          <w:sz w:val="20"/>
          <w:szCs w:val="20"/>
        </w:rPr>
        <w:t>optimized</w:t>
      </w:r>
      <w:r w:rsidRPr="00D717FB">
        <w:rPr>
          <w:sz w:val="20"/>
          <w:szCs w:val="20"/>
        </w:rPr>
        <w:t>, and the addition of additional data can improve its ability to forecast the future.</w:t>
      </w:r>
    </w:p>
    <w:p w14:paraId="6280CA27" w14:textId="30AF5568" w:rsidR="00EE1ED6" w:rsidRDefault="00420617" w:rsidP="006B084E">
      <w:pPr>
        <w:pStyle w:val="H2NoSpace"/>
        <w:numPr>
          <w:ilvl w:val="0"/>
          <w:numId w:val="4"/>
        </w:numPr>
        <w:rPr>
          <w:rFonts w:ascii="Times New Roman" w:eastAsia="Calibri" w:hAnsi="Times New Roman" w:cs="Times New Roman"/>
          <w:sz w:val="20"/>
          <w:szCs w:val="20"/>
          <w:lang w:bidi="ar"/>
        </w:rPr>
      </w:pPr>
      <w:r w:rsidRPr="006B084E">
        <w:rPr>
          <w:rFonts w:ascii="Times New Roman" w:eastAsia="Calibri" w:hAnsi="Times New Roman" w:cs="Times New Roman" w:hint="eastAsia"/>
          <w:sz w:val="20"/>
          <w:szCs w:val="20"/>
          <w:lang w:bidi="ar"/>
        </w:rPr>
        <w:t xml:space="preserve">Random Forest: </w:t>
      </w:r>
    </w:p>
    <w:p w14:paraId="516C3485" w14:textId="77777777" w:rsidR="006B084E" w:rsidRPr="006B084E" w:rsidRDefault="006B084E" w:rsidP="006B084E">
      <w:pPr>
        <w:pStyle w:val="H2NoSpace"/>
        <w:rPr>
          <w:rFonts w:ascii="Times New Roman" w:eastAsia="Calibri" w:hAnsi="Times New Roman" w:cs="Times New Roman"/>
          <w:sz w:val="20"/>
          <w:szCs w:val="20"/>
          <w:lang w:bidi="ar"/>
        </w:rPr>
      </w:pPr>
    </w:p>
    <w:p w14:paraId="01D83547" w14:textId="77777777" w:rsidR="00EE1ED6" w:rsidRPr="00D717FB" w:rsidRDefault="00420617" w:rsidP="001E5C51">
      <w:pPr>
        <w:pStyle w:val="BodyText"/>
        <w:widowControl/>
        <w:rPr>
          <w:rFonts w:ascii="Times New Roman" w:hAnsi="Times New Roman" w:hint="default"/>
          <w:sz w:val="20"/>
          <w:szCs w:val="20"/>
          <w:lang w:eastAsia="en-US"/>
        </w:rPr>
      </w:pPr>
      <w:r w:rsidRPr="00D717FB">
        <w:rPr>
          <w:rFonts w:ascii="Times New Roman" w:hAnsi="Times New Roman" w:hint="default"/>
          <w:sz w:val="20"/>
          <w:szCs w:val="20"/>
          <w:lang w:eastAsia="en-US"/>
        </w:rPr>
        <w:t>The algorithm employed for this system is classification using Random Forest (RF). Multiple independent decision trees that were each trained using a random sample of the data make up RFs. These trees are built during training, and</w:t>
      </w:r>
      <w:r w:rsidRPr="00D717FB">
        <w:rPr>
          <w:rFonts w:ascii="Times New Roman" w:hAnsi="Times New Roman"/>
          <w:sz w:val="20"/>
          <w:szCs w:val="20"/>
          <w:lang w:eastAsia="en-US"/>
        </w:rPr>
        <w:t xml:space="preserve"> </w:t>
      </w:r>
      <w:r w:rsidRPr="00D717FB">
        <w:rPr>
          <w:rFonts w:ascii="Times New Roman" w:hAnsi="Times New Roman" w:hint="default"/>
          <w:sz w:val="20"/>
          <w:szCs w:val="20"/>
          <w:lang w:eastAsia="en-US"/>
        </w:rPr>
        <w:t>predictions are made using an aggregation of their outputs.</w:t>
      </w:r>
    </w:p>
    <w:p w14:paraId="5E80A8FA" w14:textId="77777777" w:rsidR="00EE1ED6" w:rsidRPr="00D717FB" w:rsidRDefault="00420617" w:rsidP="001E5C51">
      <w:pPr>
        <w:pStyle w:val="BodyText"/>
        <w:widowControl/>
        <w:rPr>
          <w:rFonts w:ascii="Times New Roman" w:hAnsi="Times New Roman" w:hint="default"/>
          <w:sz w:val="20"/>
          <w:szCs w:val="20"/>
          <w:lang w:eastAsia="en-US"/>
        </w:rPr>
      </w:pPr>
      <w:r w:rsidRPr="00D717FB">
        <w:rPr>
          <w:rFonts w:ascii="Times New Roman" w:hAnsi="Times New Roman" w:hint="default"/>
          <w:sz w:val="20"/>
          <w:szCs w:val="20"/>
          <w:lang w:eastAsia="en-US"/>
        </w:rPr>
        <w:t>The adaptability of Random Forest is one of its best qualities. It may be applied to a variety of tasks, including grouping and relapse detection, and it gives a clear explanation of the weights assigned to various data elements.</w:t>
      </w:r>
      <w:r w:rsidR="009872CA" w:rsidRPr="00D717FB">
        <w:rPr>
          <w:rFonts w:ascii="Times New Roman" w:hAnsi="Times New Roman" w:hint="default"/>
          <w:sz w:val="20"/>
          <w:szCs w:val="20"/>
          <w:lang w:eastAsia="en-US"/>
        </w:rPr>
        <w:t xml:space="preserve"> </w:t>
      </w:r>
      <w:r w:rsidRPr="00D717FB">
        <w:rPr>
          <w:rFonts w:ascii="Times New Roman" w:hAnsi="Times New Roman" w:hint="default"/>
          <w:sz w:val="20"/>
          <w:szCs w:val="20"/>
          <w:lang w:eastAsia="en-US"/>
        </w:rPr>
        <w:t>Random Forest attained a remarkable accuracy of 90% in this system. With such great accuracy, the model must correctly anticipate the vast majority of data instances.</w:t>
      </w:r>
    </w:p>
    <w:p w14:paraId="08DF63E8" w14:textId="77777777" w:rsidR="00EE1ED6" w:rsidRPr="00D717FB" w:rsidRDefault="00EE1ED6" w:rsidP="001E5C51">
      <w:pPr>
        <w:pStyle w:val="BodyText"/>
        <w:widowControl/>
        <w:rPr>
          <w:rFonts w:ascii="Times New Roman" w:hAnsi="Times New Roman" w:hint="default"/>
          <w:sz w:val="20"/>
          <w:szCs w:val="20"/>
          <w:lang w:eastAsia="en-US"/>
        </w:rPr>
      </w:pPr>
    </w:p>
    <w:p w14:paraId="7D0860AB" w14:textId="1E8A8AAC" w:rsidR="00EE1ED6" w:rsidRDefault="00420617" w:rsidP="001E5C51">
      <w:pPr>
        <w:pStyle w:val="BodyText"/>
        <w:widowControl/>
        <w:rPr>
          <w:rFonts w:ascii="Times New Roman" w:hAnsi="Times New Roman" w:hint="default"/>
          <w:sz w:val="20"/>
          <w:szCs w:val="20"/>
          <w:lang w:eastAsia="en-US"/>
        </w:rPr>
      </w:pPr>
      <w:r w:rsidRPr="00D717FB">
        <w:rPr>
          <w:rFonts w:ascii="Times New Roman" w:hAnsi="Times New Roman" w:hint="default"/>
          <w:sz w:val="20"/>
          <w:szCs w:val="20"/>
          <w:lang w:eastAsia="en-US"/>
        </w:rPr>
        <w:t>Random Forest demonstrates to be a significant tool for forecasting the occurrence of strokes and assisting medical decision-making due to its capacity for handling difficult tasks and excellent accuracy. The model's performance will be further improved, and ongoing enhancements will increase its accuracy in predicting outcomes of strokes.</w:t>
      </w:r>
    </w:p>
    <w:p w14:paraId="43F69E35" w14:textId="77777777" w:rsidR="006B084E" w:rsidRPr="00D717FB" w:rsidRDefault="006B084E" w:rsidP="001E5C51">
      <w:pPr>
        <w:pStyle w:val="BodyText"/>
        <w:widowControl/>
        <w:rPr>
          <w:rFonts w:ascii="Times New Roman" w:hAnsi="Times New Roman" w:hint="default"/>
          <w:sz w:val="20"/>
          <w:szCs w:val="20"/>
          <w:lang w:eastAsia="en-US"/>
        </w:rPr>
      </w:pPr>
    </w:p>
    <w:p w14:paraId="45717276" w14:textId="52EDF41B" w:rsidR="00EE1ED6" w:rsidRPr="006B084E" w:rsidRDefault="00420617" w:rsidP="006B084E">
      <w:pPr>
        <w:pStyle w:val="H2NoSpace"/>
        <w:numPr>
          <w:ilvl w:val="0"/>
          <w:numId w:val="4"/>
        </w:numPr>
        <w:rPr>
          <w:rFonts w:ascii="Times New Roman" w:eastAsia="Calibri" w:hAnsi="Times New Roman" w:cs="Times New Roman"/>
          <w:sz w:val="20"/>
          <w:szCs w:val="20"/>
          <w:lang w:bidi="ar"/>
        </w:rPr>
      </w:pPr>
      <w:r w:rsidRPr="006B084E">
        <w:rPr>
          <w:rFonts w:ascii="Times New Roman" w:eastAsia="Calibri" w:hAnsi="Times New Roman" w:cs="Times New Roman"/>
          <w:sz w:val="20"/>
          <w:szCs w:val="20"/>
          <w:lang w:bidi="ar"/>
        </w:rPr>
        <w:t>Support vector machine (SVM):</w:t>
      </w:r>
    </w:p>
    <w:p w14:paraId="0DBA842E" w14:textId="77777777" w:rsidR="00B861C3" w:rsidRPr="00A075E2" w:rsidRDefault="00B861C3" w:rsidP="001E5C51">
      <w:pPr>
        <w:pStyle w:val="BodyText"/>
        <w:widowControl/>
        <w:tabs>
          <w:tab w:val="left" w:pos="420"/>
        </w:tabs>
        <w:ind w:left="420"/>
        <w:rPr>
          <w:rFonts w:ascii="Times New Roman" w:eastAsia="Calibri" w:hAnsi="Times New Roman" w:hint="default"/>
          <w:b/>
          <w:i/>
          <w:color w:val="58595B"/>
          <w:lang w:eastAsia="en-US" w:bidi="ar"/>
        </w:rPr>
      </w:pPr>
    </w:p>
    <w:p w14:paraId="2C40F9E7" w14:textId="77777777" w:rsidR="00EE1ED6" w:rsidRPr="00D717FB" w:rsidRDefault="00420617" w:rsidP="001E5C51">
      <w:pPr>
        <w:pStyle w:val="BodyText"/>
        <w:widowControl/>
        <w:rPr>
          <w:rFonts w:ascii="Times New Roman" w:hAnsi="Times New Roman" w:hint="default"/>
          <w:sz w:val="20"/>
          <w:szCs w:val="20"/>
          <w:lang w:eastAsia="en-US"/>
        </w:rPr>
      </w:pPr>
      <w:r w:rsidRPr="00D717FB">
        <w:rPr>
          <w:rFonts w:ascii="Times New Roman" w:hAnsi="Times New Roman" w:hint="default"/>
          <w:sz w:val="20"/>
          <w:szCs w:val="20"/>
          <w:lang w:eastAsia="en-US"/>
        </w:rPr>
        <w:t xml:space="preserve">SVMs are flexible algorithms that can be </w:t>
      </w:r>
      <w:r w:rsidR="009872CA" w:rsidRPr="00D717FB">
        <w:rPr>
          <w:rFonts w:ascii="Times New Roman" w:hAnsi="Times New Roman" w:hint="default"/>
          <w:sz w:val="20"/>
          <w:szCs w:val="20"/>
          <w:lang w:eastAsia="en-US"/>
        </w:rPr>
        <w:t>utilized</w:t>
      </w:r>
      <w:r w:rsidRPr="00D717FB">
        <w:rPr>
          <w:rFonts w:ascii="Times New Roman" w:hAnsi="Times New Roman" w:hint="default"/>
          <w:sz w:val="20"/>
          <w:szCs w:val="20"/>
          <w:lang w:eastAsia="en-US"/>
        </w:rPr>
        <w:t xml:space="preserve"> for regression and classification tasks on both linear and non-linear data. SVM was able to predict stroke occurrences in this system with 81% accuracy, supporting clinical </w:t>
      </w:r>
      <w:r w:rsidR="009872CA" w:rsidRPr="00D717FB">
        <w:rPr>
          <w:rFonts w:ascii="Times New Roman" w:hAnsi="Times New Roman" w:hint="default"/>
          <w:sz w:val="20"/>
          <w:szCs w:val="20"/>
          <w:lang w:eastAsia="en-US"/>
        </w:rPr>
        <w:t>judgment</w:t>
      </w:r>
      <w:r w:rsidRPr="00D717FB">
        <w:rPr>
          <w:rFonts w:ascii="Times New Roman" w:hAnsi="Times New Roman" w:hint="default"/>
          <w:sz w:val="20"/>
          <w:szCs w:val="20"/>
          <w:lang w:eastAsia="en-US"/>
        </w:rPr>
        <w:t xml:space="preserve"> effectively. With frequent updates and tuning, the model's performance can be improved with fresh data.</w:t>
      </w:r>
    </w:p>
    <w:p w14:paraId="53BFCF02" w14:textId="77777777" w:rsidR="00EE1ED6" w:rsidRPr="00A075E2" w:rsidRDefault="00EE1ED6" w:rsidP="001E5C51">
      <w:pPr>
        <w:pStyle w:val="BodyText"/>
        <w:widowControl/>
        <w:rPr>
          <w:rFonts w:ascii="Times New Roman" w:eastAsia="Calibri" w:hAnsi="Times New Roman" w:hint="default"/>
          <w:color w:val="1F2023"/>
          <w:lang w:eastAsia="en-US" w:bidi="ar"/>
        </w:rPr>
      </w:pPr>
    </w:p>
    <w:p w14:paraId="0075737F" w14:textId="77777777" w:rsidR="00EE1ED6" w:rsidRPr="006B084E" w:rsidRDefault="009872CA" w:rsidP="006B084E">
      <w:pPr>
        <w:pStyle w:val="H2NoSpace"/>
        <w:numPr>
          <w:ilvl w:val="0"/>
          <w:numId w:val="4"/>
        </w:numPr>
        <w:rPr>
          <w:rFonts w:ascii="Times New Roman" w:eastAsia="Calibri" w:hAnsi="Times New Roman" w:cs="Times New Roman"/>
          <w:sz w:val="20"/>
          <w:szCs w:val="20"/>
          <w:lang w:bidi="ar"/>
        </w:rPr>
      </w:pPr>
      <w:r w:rsidRPr="006B084E">
        <w:rPr>
          <w:rFonts w:ascii="Times New Roman" w:eastAsia="Calibri" w:hAnsi="Times New Roman" w:cs="Times New Roman"/>
          <w:sz w:val="20"/>
          <w:szCs w:val="20"/>
          <w:lang w:bidi="ar"/>
        </w:rPr>
        <w:t>Naïve B</w:t>
      </w:r>
      <w:r w:rsidR="00420617" w:rsidRPr="006B084E">
        <w:rPr>
          <w:rFonts w:ascii="Times New Roman" w:eastAsia="Calibri" w:hAnsi="Times New Roman" w:cs="Times New Roman"/>
          <w:sz w:val="20"/>
          <w:szCs w:val="20"/>
          <w:lang w:bidi="ar"/>
        </w:rPr>
        <w:t xml:space="preserve">ayes: </w:t>
      </w:r>
    </w:p>
    <w:p w14:paraId="34DC749A" w14:textId="77777777" w:rsidR="00EE1ED6" w:rsidRPr="00A075E2" w:rsidRDefault="00EE1ED6" w:rsidP="001E5C51">
      <w:pPr>
        <w:pStyle w:val="BodyText"/>
        <w:widowControl/>
        <w:rPr>
          <w:rFonts w:ascii="Times New Roman" w:eastAsia="Calibri" w:hAnsi="Times New Roman" w:hint="default"/>
          <w:b/>
          <w:spacing w:val="-2"/>
          <w:lang w:eastAsia="en-US" w:bidi="ar"/>
        </w:rPr>
      </w:pPr>
    </w:p>
    <w:p w14:paraId="08720AE5" w14:textId="338F066A" w:rsidR="00EE1ED6" w:rsidRPr="00D717FB" w:rsidRDefault="00420617" w:rsidP="001E5C51">
      <w:pPr>
        <w:pStyle w:val="BodyText"/>
        <w:widowControl/>
        <w:rPr>
          <w:rFonts w:ascii="Times New Roman" w:hAnsi="Times New Roman" w:hint="default"/>
          <w:sz w:val="20"/>
          <w:szCs w:val="20"/>
          <w:lang w:eastAsia="en-US"/>
        </w:rPr>
      </w:pPr>
      <w:r w:rsidRPr="00D717FB">
        <w:rPr>
          <w:rFonts w:ascii="Times New Roman" w:hAnsi="Times New Roman" w:hint="default"/>
          <w:sz w:val="20"/>
          <w:szCs w:val="20"/>
          <w:lang w:eastAsia="en-US"/>
        </w:rPr>
        <w:t xml:space="preserve">Naive Bayes, is renowned for processing continuous and discrete data with equal proficiency. In comparison to other approaches, it needs comparatively </w:t>
      </w:r>
      <w:r w:rsidR="002B6452" w:rsidRPr="00D717FB">
        <w:rPr>
          <w:rFonts w:ascii="Times New Roman" w:hAnsi="Times New Roman" w:hint="default"/>
          <w:sz w:val="20"/>
          <w:szCs w:val="20"/>
          <w:lang w:eastAsia="en-US"/>
        </w:rPr>
        <w:t>fewer</w:t>
      </w:r>
      <w:r w:rsidRPr="00D717FB">
        <w:rPr>
          <w:rFonts w:ascii="Times New Roman" w:hAnsi="Times New Roman" w:hint="default"/>
          <w:sz w:val="20"/>
          <w:szCs w:val="20"/>
          <w:lang w:eastAsia="en-US"/>
        </w:rPr>
        <w:t xml:space="preserve"> training data. It is appropriate for large datasets due to its scalability with regard to the number of predictors and data points. Because of the algorithm's speed, real-time predictions are possible, making it useful in situations when timing is crucial. Naive Bayes attained an accuracy of 72% in this system, proving its capacity to reasonably anticipate the occurrence of strokes. Its performance can be enhanced even further by routine updates and data cleaning.</w:t>
      </w:r>
    </w:p>
    <w:p w14:paraId="1A18B518" w14:textId="77777777" w:rsidR="00EE1ED6" w:rsidRPr="00D717FB" w:rsidRDefault="00EE1ED6" w:rsidP="001E5C51">
      <w:pPr>
        <w:pStyle w:val="BodyText"/>
        <w:widowControl/>
        <w:rPr>
          <w:rFonts w:ascii="Times New Roman" w:hAnsi="Times New Roman" w:hint="default"/>
          <w:sz w:val="20"/>
          <w:szCs w:val="20"/>
          <w:lang w:eastAsia="en-US"/>
        </w:rPr>
      </w:pPr>
    </w:p>
    <w:p w14:paraId="40E816E6" w14:textId="77777777" w:rsidR="00EE1ED6" w:rsidRDefault="00420617" w:rsidP="001E5C51">
      <w:pPr>
        <w:pStyle w:val="BodyText"/>
        <w:widowControl/>
        <w:rPr>
          <w:rFonts w:hint="default"/>
        </w:rPr>
      </w:pPr>
      <w:r>
        <w:rPr>
          <w:noProof/>
          <w:lang w:eastAsia="en-US"/>
        </w:rPr>
        <w:lastRenderedPageBreak/>
        <w:drawing>
          <wp:inline distT="0" distB="0" distL="114300" distR="114300" wp14:anchorId="2A6DDE9F" wp14:editId="1012A262">
            <wp:extent cx="3057525" cy="2878455"/>
            <wp:effectExtent l="0" t="0" r="571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3057525" cy="2878455"/>
                    </a:xfrm>
                    <a:prstGeom prst="rect">
                      <a:avLst/>
                    </a:prstGeom>
                    <a:noFill/>
                    <a:ln>
                      <a:noFill/>
                    </a:ln>
                  </pic:spPr>
                </pic:pic>
              </a:graphicData>
            </a:graphic>
          </wp:inline>
        </w:drawing>
      </w:r>
    </w:p>
    <w:p w14:paraId="22C34817" w14:textId="77777777" w:rsidR="00EE1ED6" w:rsidRDefault="00EE1ED6" w:rsidP="001E5C51">
      <w:pPr>
        <w:pStyle w:val="BodyText"/>
        <w:widowControl/>
        <w:rPr>
          <w:rFonts w:hint="default"/>
        </w:rPr>
      </w:pPr>
    </w:p>
    <w:p w14:paraId="38B163F0" w14:textId="67203A28" w:rsidR="00EE1ED6" w:rsidRDefault="00420617" w:rsidP="006B084E">
      <w:pPr>
        <w:pStyle w:val="H2NoSpace"/>
        <w:numPr>
          <w:ilvl w:val="0"/>
          <w:numId w:val="4"/>
        </w:numPr>
        <w:rPr>
          <w:rFonts w:ascii="Times New Roman" w:eastAsia="Calibri" w:hAnsi="Times New Roman" w:cs="Times New Roman"/>
          <w:sz w:val="20"/>
          <w:szCs w:val="20"/>
          <w:lang w:bidi="ar"/>
        </w:rPr>
      </w:pPr>
      <w:r w:rsidRPr="006B084E">
        <w:rPr>
          <w:rFonts w:ascii="Times New Roman" w:eastAsia="Calibri" w:hAnsi="Times New Roman" w:cs="Times New Roman" w:hint="eastAsia"/>
          <w:sz w:val="20"/>
          <w:szCs w:val="20"/>
          <w:lang w:bidi="ar"/>
        </w:rPr>
        <w:t xml:space="preserve">AUC ROC CURVE: </w:t>
      </w:r>
    </w:p>
    <w:p w14:paraId="5A6407BE" w14:textId="77777777" w:rsidR="006B084E" w:rsidRPr="006B084E" w:rsidRDefault="006B084E" w:rsidP="006B084E">
      <w:pPr>
        <w:pStyle w:val="H2NoSpace"/>
        <w:rPr>
          <w:rFonts w:ascii="Times New Roman" w:eastAsia="Calibri" w:hAnsi="Times New Roman" w:cs="Times New Roman"/>
          <w:sz w:val="20"/>
          <w:szCs w:val="20"/>
          <w:lang w:bidi="ar"/>
        </w:rPr>
      </w:pPr>
    </w:p>
    <w:p w14:paraId="0853AFE7" w14:textId="41C2EDB2" w:rsidR="00EE1ED6" w:rsidRPr="00B861C3" w:rsidRDefault="002B6452" w:rsidP="001E5C51">
      <w:pPr>
        <w:widowControl w:val="0"/>
        <w:autoSpaceDE w:val="0"/>
        <w:autoSpaceDN w:val="0"/>
        <w:spacing w:before="52" w:afterAutospacing="1" w:line="254" w:lineRule="auto"/>
        <w:ind w:right="798"/>
        <w:rPr>
          <w:sz w:val="20"/>
          <w:szCs w:val="20"/>
        </w:rPr>
      </w:pPr>
      <w:r w:rsidRPr="00B861C3">
        <w:rPr>
          <w:sz w:val="20"/>
          <w:szCs w:val="20"/>
        </w:rPr>
        <w:t xml:space="preserve">The area under the curve (AUC) is an important consideration in binary classification tasks such as the stroke predictor </w:t>
      </w:r>
      <w:r w:rsidRPr="00B861C3">
        <w:rPr>
          <w:sz w:val="20"/>
          <w:szCs w:val="20"/>
        </w:rPr>
        <w:t>system. It</w:t>
      </w:r>
      <w:r w:rsidR="008536DD" w:rsidRPr="00B861C3">
        <w:rPr>
          <w:sz w:val="20"/>
          <w:szCs w:val="20"/>
        </w:rPr>
        <w:t xml:space="preserve"> evaluates the classifier's ability to discriminate between good and negative events</w:t>
      </w:r>
      <w:r w:rsidR="00420617" w:rsidRPr="00B861C3">
        <w:rPr>
          <w:sz w:val="20"/>
          <w:szCs w:val="20"/>
        </w:rPr>
        <w:t xml:space="preserve">. </w:t>
      </w:r>
      <w:r w:rsidRPr="00B861C3">
        <w:rPr>
          <w:sz w:val="20"/>
          <w:szCs w:val="20"/>
        </w:rPr>
        <w:t>The AUC-ROC curve provides insight into the performance of a classifier by comparing different levels of true positives to false positives.</w:t>
      </w:r>
    </w:p>
    <w:p w14:paraId="0D8FEFDC" w14:textId="26C86F1A" w:rsidR="00EE1ED6" w:rsidRPr="00B861C3" w:rsidRDefault="0097463E" w:rsidP="001E5C51">
      <w:pPr>
        <w:widowControl w:val="0"/>
        <w:autoSpaceDE w:val="0"/>
        <w:autoSpaceDN w:val="0"/>
        <w:spacing w:before="52" w:afterAutospacing="1" w:line="254" w:lineRule="auto"/>
        <w:ind w:right="798"/>
        <w:rPr>
          <w:sz w:val="20"/>
          <w:szCs w:val="20"/>
        </w:rPr>
      </w:pPr>
      <w:r w:rsidRPr="00B861C3">
        <w:rPr>
          <w:sz w:val="20"/>
          <w:szCs w:val="20"/>
        </w:rPr>
        <w:t>A higher</w:t>
      </w:r>
      <w:r w:rsidR="004A3247" w:rsidRPr="00B861C3">
        <w:rPr>
          <w:sz w:val="20"/>
          <w:szCs w:val="20"/>
        </w:rPr>
        <w:t xml:space="preserve"> value of</w:t>
      </w:r>
      <w:r w:rsidRPr="00B861C3">
        <w:rPr>
          <w:sz w:val="20"/>
          <w:szCs w:val="20"/>
        </w:rPr>
        <w:t xml:space="preserve"> AUC indicates better discriminating power, which demonstrates that the classifier is more accurate in distinguishing between stroke and non-stroke cases. AUC of 0.5 indicates guessing at random, whereas AUC of 1 indicates a flawless classifier. This system's AUC ROC curve provides valuable data on how well each classifier predicts strokes, facilitating the choice of the most reliable model for medical decision-making.</w:t>
      </w:r>
      <w:r w:rsidR="00420617" w:rsidRPr="00B861C3">
        <w:rPr>
          <w:sz w:val="20"/>
          <w:szCs w:val="20"/>
        </w:rPr>
        <w:drawing>
          <wp:inline distT="0" distB="0" distL="114300" distR="114300" wp14:anchorId="7579AD34" wp14:editId="57F6A657">
            <wp:extent cx="3058160" cy="1858645"/>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058160" cy="1858645"/>
                    </a:xfrm>
                    <a:prstGeom prst="rect">
                      <a:avLst/>
                    </a:prstGeom>
                    <a:noFill/>
                    <a:ln>
                      <a:noFill/>
                    </a:ln>
                  </pic:spPr>
                </pic:pic>
              </a:graphicData>
            </a:graphic>
          </wp:inline>
        </w:drawing>
      </w:r>
    </w:p>
    <w:p w14:paraId="65F19493" w14:textId="4A89DD7D" w:rsidR="00EE1ED6" w:rsidRDefault="00420617" w:rsidP="006B084E">
      <w:pPr>
        <w:pStyle w:val="H2NoSpace"/>
        <w:numPr>
          <w:ilvl w:val="0"/>
          <w:numId w:val="4"/>
        </w:numPr>
        <w:rPr>
          <w:rFonts w:ascii="Times New Roman" w:eastAsia="Calibri" w:hAnsi="Times New Roman" w:cs="Times New Roman"/>
          <w:sz w:val="20"/>
          <w:szCs w:val="20"/>
          <w:lang w:bidi="ar"/>
        </w:rPr>
      </w:pPr>
      <w:r w:rsidRPr="006B084E">
        <w:rPr>
          <w:rFonts w:ascii="Times New Roman" w:eastAsia="Calibri" w:hAnsi="Times New Roman" w:cs="Times New Roman"/>
          <w:sz w:val="20"/>
          <w:szCs w:val="20"/>
          <w:lang w:bidi="ar"/>
        </w:rPr>
        <w:t xml:space="preserve">Hyperparameter </w:t>
      </w:r>
      <w:r w:rsidR="001F6340" w:rsidRPr="006B084E">
        <w:rPr>
          <w:rFonts w:ascii="Times New Roman" w:eastAsia="Calibri" w:hAnsi="Times New Roman" w:cs="Times New Roman"/>
          <w:sz w:val="20"/>
          <w:szCs w:val="20"/>
          <w:lang w:bidi="ar"/>
        </w:rPr>
        <w:t>Tuning</w:t>
      </w:r>
      <w:r w:rsidRPr="006B084E">
        <w:rPr>
          <w:rFonts w:ascii="Times New Roman" w:eastAsia="Calibri" w:hAnsi="Times New Roman" w:cs="Times New Roman"/>
          <w:sz w:val="20"/>
          <w:szCs w:val="20"/>
          <w:lang w:bidi="ar"/>
        </w:rPr>
        <w:t xml:space="preserve">: </w:t>
      </w:r>
    </w:p>
    <w:p w14:paraId="2602D99B" w14:textId="77777777" w:rsidR="006B084E" w:rsidRPr="006B084E" w:rsidRDefault="006B084E" w:rsidP="006B084E">
      <w:pPr>
        <w:pStyle w:val="H2NoSpace"/>
        <w:ind w:left="420"/>
        <w:rPr>
          <w:rFonts w:ascii="Times New Roman" w:eastAsia="Calibri" w:hAnsi="Times New Roman" w:cs="Times New Roman"/>
          <w:sz w:val="20"/>
          <w:szCs w:val="20"/>
          <w:lang w:bidi="ar"/>
        </w:rPr>
      </w:pPr>
    </w:p>
    <w:p w14:paraId="7FDDBA71" w14:textId="77777777" w:rsidR="00EE1ED6" w:rsidRPr="00B861C3" w:rsidRDefault="00420617" w:rsidP="001E5C51">
      <w:pPr>
        <w:widowControl w:val="0"/>
        <w:autoSpaceDE w:val="0"/>
        <w:autoSpaceDN w:val="0"/>
        <w:spacing w:before="52" w:afterAutospacing="1" w:line="254" w:lineRule="auto"/>
        <w:ind w:right="798"/>
        <w:rPr>
          <w:sz w:val="20"/>
          <w:szCs w:val="20"/>
        </w:rPr>
      </w:pPr>
      <w:r w:rsidRPr="00B861C3">
        <w:rPr>
          <w:sz w:val="20"/>
          <w:szCs w:val="20"/>
        </w:rPr>
        <w:t>A learning algorithm learns model parameters based on the parameters whose values influence the learning process. Therefore, we have defined three parameters for logistic regression: penalty, C, and solver. Based on these settings, any model will yield a good accuracy score.</w:t>
      </w:r>
    </w:p>
    <w:p w14:paraId="39950504" w14:textId="77777777" w:rsidR="004A3247" w:rsidRPr="00721224" w:rsidRDefault="00420617" w:rsidP="001E5C51">
      <w:pPr>
        <w:pStyle w:val="Heading2"/>
        <w:rPr>
          <w:rFonts w:eastAsia="Calibri"/>
          <w:color w:val="0070C0"/>
          <w:lang w:bidi="ar"/>
        </w:rPr>
      </w:pPr>
      <w:r w:rsidRPr="00721224">
        <w:rPr>
          <w:rFonts w:eastAsia="Calibri"/>
          <w:color w:val="0070C0"/>
          <w:lang w:bidi="ar"/>
        </w:rPr>
        <w:t>Hyperparameter</w:t>
      </w:r>
      <w:r w:rsidRPr="00721224">
        <w:rPr>
          <w:rFonts w:eastAsia="Calibri"/>
          <w:color w:val="0070C0"/>
          <w:spacing w:val="-3"/>
          <w:lang w:bidi="ar"/>
        </w:rPr>
        <w:t xml:space="preserve"> </w:t>
      </w:r>
      <w:r w:rsidR="001F6340" w:rsidRPr="00721224">
        <w:rPr>
          <w:rFonts w:eastAsia="Calibri"/>
          <w:color w:val="0070C0"/>
          <w:lang w:val="en-US" w:bidi="ar"/>
        </w:rPr>
        <w:t>T</w:t>
      </w:r>
      <w:r w:rsidR="001F6340" w:rsidRPr="00721224">
        <w:rPr>
          <w:rFonts w:eastAsia="Calibri"/>
          <w:color w:val="0070C0"/>
          <w:lang w:bidi="ar"/>
        </w:rPr>
        <w:t>u</w:t>
      </w:r>
      <w:r w:rsidRPr="00721224">
        <w:rPr>
          <w:rFonts w:eastAsia="Calibri"/>
          <w:color w:val="0070C0"/>
          <w:lang w:bidi="ar"/>
        </w:rPr>
        <w:t>ning</w:t>
      </w:r>
      <w:r w:rsidRPr="00721224">
        <w:rPr>
          <w:rFonts w:eastAsia="Calibri"/>
          <w:color w:val="0070C0"/>
          <w:spacing w:val="-4"/>
          <w:lang w:bidi="ar"/>
        </w:rPr>
        <w:t xml:space="preserve"> </w:t>
      </w:r>
      <w:r w:rsidRPr="00721224">
        <w:rPr>
          <w:rFonts w:eastAsia="Calibri"/>
          <w:color w:val="0070C0"/>
          <w:lang w:bidi="ar"/>
        </w:rPr>
        <w:t>on</w:t>
      </w:r>
      <w:r w:rsidRPr="00721224">
        <w:rPr>
          <w:rFonts w:eastAsia="Calibri"/>
          <w:color w:val="0070C0"/>
          <w:spacing w:val="-2"/>
          <w:lang w:bidi="ar"/>
        </w:rPr>
        <w:t xml:space="preserve"> </w:t>
      </w:r>
      <w:r w:rsidRPr="00721224">
        <w:rPr>
          <w:rFonts w:eastAsia="Calibri"/>
          <w:color w:val="0070C0"/>
          <w:lang w:bidi="ar"/>
        </w:rPr>
        <w:t>Logistic</w:t>
      </w:r>
      <w:r w:rsidRPr="00721224">
        <w:rPr>
          <w:rFonts w:eastAsia="Calibri"/>
          <w:color w:val="0070C0"/>
          <w:spacing w:val="-3"/>
          <w:lang w:bidi="ar"/>
        </w:rPr>
        <w:t xml:space="preserve"> </w:t>
      </w:r>
      <w:r w:rsidRPr="00721224">
        <w:rPr>
          <w:rFonts w:eastAsia="Calibri"/>
          <w:color w:val="0070C0"/>
          <w:lang w:bidi="ar"/>
        </w:rPr>
        <w:t>Regression:</w:t>
      </w:r>
    </w:p>
    <w:p w14:paraId="631016C9" w14:textId="07A3FFB2" w:rsidR="004A3247" w:rsidRPr="00B861C3" w:rsidRDefault="004A3247" w:rsidP="001E5C51">
      <w:pPr>
        <w:pStyle w:val="Heading2"/>
        <w:numPr>
          <w:ilvl w:val="0"/>
          <w:numId w:val="0"/>
        </w:numPr>
        <w:rPr>
          <w:i w:val="0"/>
          <w:iCs w:val="0"/>
          <w:lang w:val="en-US" w:eastAsia="en-US"/>
        </w:rPr>
      </w:pPr>
      <w:r w:rsidRPr="00B861C3">
        <w:rPr>
          <w:i w:val="0"/>
          <w:iCs w:val="0"/>
          <w:lang w:val="en-US" w:eastAsia="en-US"/>
        </w:rPr>
        <w:t>The model was trained, and it achieved an initial accuracy of 77%. To discover the optimal combination of hyperparameters, hyperparameter optimization utilizing Grid Search was used. This optimization resulted in a Logistic Regression model accuracy score of 80%, indicating an improvement over the baseline accuracy.</w:t>
      </w:r>
    </w:p>
    <w:p w14:paraId="3E136F24" w14:textId="048AFCC7" w:rsidR="00EE1ED6" w:rsidRPr="00721224" w:rsidRDefault="002D45D4" w:rsidP="001E5C51">
      <w:pPr>
        <w:pStyle w:val="Heading2"/>
        <w:rPr>
          <w:rFonts w:eastAsia="Calibri"/>
          <w:color w:val="0070C0"/>
          <w:lang w:bidi="ar"/>
        </w:rPr>
      </w:pPr>
      <w:r w:rsidRPr="00721224">
        <w:rPr>
          <w:rFonts w:eastAsia="Calibri"/>
          <w:color w:val="0070C0"/>
          <w:lang w:bidi="ar"/>
        </w:rPr>
        <w:t xml:space="preserve">Hyperparameter </w:t>
      </w:r>
      <w:r w:rsidR="001F6340" w:rsidRPr="00721224">
        <w:rPr>
          <w:rFonts w:eastAsia="Calibri"/>
          <w:color w:val="0070C0"/>
          <w:lang w:val="en-US" w:bidi="ar"/>
        </w:rPr>
        <w:t>T</w:t>
      </w:r>
      <w:r w:rsidR="001F6340" w:rsidRPr="00721224">
        <w:rPr>
          <w:rFonts w:eastAsia="Calibri"/>
          <w:color w:val="0070C0"/>
          <w:lang w:bidi="ar"/>
        </w:rPr>
        <w:t>un</w:t>
      </w:r>
      <w:r w:rsidR="00420617" w:rsidRPr="00721224">
        <w:rPr>
          <w:rFonts w:eastAsia="Calibri"/>
          <w:color w:val="0070C0"/>
          <w:lang w:bidi="ar"/>
        </w:rPr>
        <w:t>ing on Random Forest:</w:t>
      </w:r>
    </w:p>
    <w:p w14:paraId="12C6B8B4" w14:textId="77777777" w:rsidR="006B426A" w:rsidRPr="00B861C3" w:rsidRDefault="006B426A" w:rsidP="001E5C51">
      <w:pPr>
        <w:pStyle w:val="Heading2"/>
        <w:numPr>
          <w:ilvl w:val="0"/>
          <w:numId w:val="0"/>
        </w:numPr>
        <w:rPr>
          <w:i w:val="0"/>
          <w:iCs w:val="0"/>
          <w:lang w:val="en-US" w:eastAsia="en-US"/>
        </w:rPr>
      </w:pPr>
      <w:r w:rsidRPr="00B861C3">
        <w:rPr>
          <w:i w:val="0"/>
          <w:iCs w:val="0"/>
          <w:lang w:val="en-US" w:eastAsia="en-US"/>
        </w:rPr>
        <w:t>We've specified four critical parameters for the random forest model that will help us achieve a high degree of accuracy. These parameters are 'n_estimators','max_features','</w:t>
      </w:r>
      <w:proofErr w:type="spellStart"/>
      <w:r w:rsidRPr="00B861C3">
        <w:rPr>
          <w:i w:val="0"/>
          <w:iCs w:val="0"/>
          <w:lang w:val="en-US" w:eastAsia="en-US"/>
        </w:rPr>
        <w:t>max_depth</w:t>
      </w:r>
      <w:proofErr w:type="spellEnd"/>
      <w:r w:rsidRPr="00B861C3">
        <w:rPr>
          <w:i w:val="0"/>
          <w:iCs w:val="0"/>
          <w:lang w:val="en-US" w:eastAsia="en-US"/>
        </w:rPr>
        <w:t>', and 'criterion'. These parameters have values of [200, 500] for '</w:t>
      </w:r>
      <w:proofErr w:type="spellStart"/>
      <w:r w:rsidRPr="00B861C3">
        <w:rPr>
          <w:i w:val="0"/>
          <w:iCs w:val="0"/>
          <w:lang w:val="en-US" w:eastAsia="en-US"/>
        </w:rPr>
        <w:t>n_estimators</w:t>
      </w:r>
      <w:proofErr w:type="spellEnd"/>
      <w:r w:rsidRPr="00B861C3">
        <w:rPr>
          <w:i w:val="0"/>
          <w:iCs w:val="0"/>
          <w:lang w:val="en-US" w:eastAsia="en-US"/>
        </w:rPr>
        <w:t>', [</w:t>
      </w:r>
      <w:proofErr w:type="spellStart"/>
      <w:r w:rsidRPr="00B861C3">
        <w:rPr>
          <w:i w:val="0"/>
          <w:iCs w:val="0"/>
          <w:lang w:val="en-US" w:eastAsia="en-US"/>
        </w:rPr>
        <w:t>auto','sqrt</w:t>
      </w:r>
      <w:proofErr w:type="spellEnd"/>
      <w:r w:rsidRPr="00B861C3">
        <w:rPr>
          <w:i w:val="0"/>
          <w:iCs w:val="0"/>
          <w:lang w:val="en-US" w:eastAsia="en-US"/>
        </w:rPr>
        <w:t xml:space="preserve">', 'log2'] </w:t>
      </w:r>
      <w:proofErr w:type="spellStart"/>
      <w:r w:rsidRPr="00B861C3">
        <w:rPr>
          <w:i w:val="0"/>
          <w:iCs w:val="0"/>
          <w:lang w:val="en-US" w:eastAsia="en-US"/>
        </w:rPr>
        <w:t>for'max_features</w:t>
      </w:r>
      <w:proofErr w:type="spellEnd"/>
      <w:r w:rsidRPr="00B861C3">
        <w:rPr>
          <w:i w:val="0"/>
          <w:iCs w:val="0"/>
          <w:lang w:val="en-US" w:eastAsia="en-US"/>
        </w:rPr>
        <w:t xml:space="preserve">', [4, 5, 6, 7, 8] </w:t>
      </w:r>
      <w:proofErr w:type="spellStart"/>
      <w:r w:rsidRPr="00B861C3">
        <w:rPr>
          <w:i w:val="0"/>
          <w:iCs w:val="0"/>
          <w:lang w:val="en-US" w:eastAsia="en-US"/>
        </w:rPr>
        <w:t>for'max_depth</w:t>
      </w:r>
      <w:proofErr w:type="spellEnd"/>
      <w:r w:rsidRPr="00B861C3">
        <w:rPr>
          <w:i w:val="0"/>
          <w:iCs w:val="0"/>
          <w:lang w:val="en-US" w:eastAsia="en-US"/>
        </w:rPr>
        <w:t>', and ['</w:t>
      </w:r>
      <w:proofErr w:type="spellStart"/>
      <w:r w:rsidRPr="00B861C3">
        <w:rPr>
          <w:i w:val="0"/>
          <w:iCs w:val="0"/>
          <w:lang w:val="en-US" w:eastAsia="en-US"/>
        </w:rPr>
        <w:t>gini</w:t>
      </w:r>
      <w:proofErr w:type="spellEnd"/>
      <w:r w:rsidRPr="00B861C3">
        <w:rPr>
          <w:i w:val="0"/>
          <w:iCs w:val="0"/>
          <w:lang w:val="en-US" w:eastAsia="en-US"/>
        </w:rPr>
        <w:t>', 'entropy'] for 'criterion'. We were able to attain a precision score of 85% using the Random Forest model by using these settings.</w:t>
      </w:r>
    </w:p>
    <w:p w14:paraId="0BAA2806" w14:textId="309D049D" w:rsidR="00EE1ED6" w:rsidRPr="00721224" w:rsidRDefault="00420617" w:rsidP="001E5C51">
      <w:pPr>
        <w:pStyle w:val="Heading2"/>
        <w:rPr>
          <w:rFonts w:eastAsia="Calibri"/>
          <w:color w:val="0070C0"/>
          <w:lang w:bidi="ar"/>
        </w:rPr>
      </w:pPr>
      <w:r w:rsidRPr="00721224">
        <w:rPr>
          <w:rFonts w:eastAsia="Calibri"/>
          <w:color w:val="0070C0"/>
          <w:lang w:bidi="ar"/>
        </w:rPr>
        <w:t xml:space="preserve">Hyper parameter </w:t>
      </w:r>
      <w:r w:rsidR="00AB211D" w:rsidRPr="00721224">
        <w:rPr>
          <w:rFonts w:eastAsia="Calibri"/>
          <w:color w:val="0070C0"/>
          <w:lang w:bidi="ar"/>
        </w:rPr>
        <w:t>Tuning</w:t>
      </w:r>
      <w:r w:rsidRPr="00721224">
        <w:rPr>
          <w:rFonts w:eastAsia="Calibri"/>
          <w:color w:val="0070C0"/>
          <w:lang w:bidi="ar"/>
        </w:rPr>
        <w:t xml:space="preserve"> on Naive Bayes:</w:t>
      </w:r>
    </w:p>
    <w:p w14:paraId="19CE1E96" w14:textId="26E897D0" w:rsidR="00DA0716" w:rsidRPr="00B861C3" w:rsidRDefault="00420617" w:rsidP="001E5C51">
      <w:pPr>
        <w:spacing w:before="181" w:after="160" w:line="256" w:lineRule="auto"/>
        <w:rPr>
          <w:sz w:val="20"/>
          <w:szCs w:val="20"/>
        </w:rPr>
      </w:pPr>
      <w:r w:rsidRPr="00B861C3">
        <w:rPr>
          <w:sz w:val="20"/>
          <w:szCs w:val="20"/>
        </w:rPr>
        <w:t xml:space="preserve">We have set </w:t>
      </w:r>
      <w:r w:rsidR="00AB211D" w:rsidRPr="00B861C3">
        <w:rPr>
          <w:sz w:val="20"/>
          <w:szCs w:val="20"/>
        </w:rPr>
        <w:t>the option "Var smoothing" for N</w:t>
      </w:r>
      <w:r w:rsidRPr="00B861C3">
        <w:rPr>
          <w:sz w:val="20"/>
          <w:szCs w:val="20"/>
        </w:rPr>
        <w:t>aiv</w:t>
      </w:r>
      <w:r w:rsidR="00AB211D" w:rsidRPr="00B861C3">
        <w:rPr>
          <w:sz w:val="20"/>
          <w:szCs w:val="20"/>
        </w:rPr>
        <w:t>e B</w:t>
      </w:r>
      <w:r w:rsidR="009872CA" w:rsidRPr="00B861C3">
        <w:rPr>
          <w:sz w:val="20"/>
          <w:szCs w:val="20"/>
        </w:rPr>
        <w:t xml:space="preserve">ayes to be </w:t>
      </w:r>
      <w:proofErr w:type="spellStart"/>
      <w:proofErr w:type="gramStart"/>
      <w:r w:rsidR="009872CA" w:rsidRPr="00B861C3">
        <w:rPr>
          <w:sz w:val="20"/>
          <w:szCs w:val="20"/>
        </w:rPr>
        <w:t>np.logspace</w:t>
      </w:r>
      <w:proofErr w:type="spellEnd"/>
      <w:proofErr w:type="gramEnd"/>
      <w:r w:rsidR="009872CA" w:rsidRPr="00B861C3">
        <w:rPr>
          <w:sz w:val="20"/>
          <w:szCs w:val="20"/>
        </w:rPr>
        <w:t xml:space="preserve"> (0,-9,</w:t>
      </w:r>
      <w:r w:rsidR="00AB211D" w:rsidRPr="00B861C3">
        <w:rPr>
          <w:sz w:val="20"/>
          <w:szCs w:val="20"/>
        </w:rPr>
        <w:t xml:space="preserve"> </w:t>
      </w:r>
      <w:r w:rsidRPr="00B861C3">
        <w:rPr>
          <w:sz w:val="20"/>
          <w:szCs w:val="20"/>
        </w:rPr>
        <w:t>num</w:t>
      </w:r>
      <w:r w:rsidR="006B426A" w:rsidRPr="00B861C3">
        <w:rPr>
          <w:sz w:val="20"/>
          <w:szCs w:val="20"/>
        </w:rPr>
        <w:t>ber</w:t>
      </w:r>
      <w:r w:rsidRPr="00B861C3">
        <w:rPr>
          <w:sz w:val="20"/>
          <w:szCs w:val="20"/>
        </w:rPr>
        <w:t>=100).</w:t>
      </w:r>
      <w:r w:rsidR="009872CA" w:rsidRPr="00B861C3">
        <w:rPr>
          <w:sz w:val="20"/>
          <w:szCs w:val="20"/>
        </w:rPr>
        <w:t xml:space="preserve"> </w:t>
      </w:r>
      <w:r w:rsidR="00AB211D" w:rsidRPr="00B861C3">
        <w:rPr>
          <w:sz w:val="20"/>
          <w:szCs w:val="20"/>
        </w:rPr>
        <w:t>Here, we arrive at a Naive B</w:t>
      </w:r>
      <w:r w:rsidRPr="00B861C3">
        <w:rPr>
          <w:sz w:val="20"/>
          <w:szCs w:val="20"/>
        </w:rPr>
        <w:t>ayes accuracy of 70%.</w:t>
      </w:r>
      <w:r w:rsidR="009872CA" w:rsidRPr="00B861C3">
        <w:rPr>
          <w:sz w:val="20"/>
          <w:szCs w:val="20"/>
        </w:rPr>
        <w:t xml:space="preserve"> </w:t>
      </w:r>
      <w:r w:rsidRPr="00B861C3">
        <w:rPr>
          <w:sz w:val="20"/>
          <w:szCs w:val="20"/>
        </w:rPr>
        <w:t xml:space="preserve">After applying grid search to various models, including </w:t>
      </w:r>
    </w:p>
    <w:p w14:paraId="0B561E65" w14:textId="34F0D689" w:rsidR="006B426A" w:rsidRDefault="006B426A" w:rsidP="001E5C51">
      <w:pPr>
        <w:rPr>
          <w:sz w:val="20"/>
          <w:szCs w:val="20"/>
        </w:rPr>
      </w:pPr>
      <w:r w:rsidRPr="00B861C3">
        <w:rPr>
          <w:sz w:val="20"/>
          <w:szCs w:val="20"/>
        </w:rPr>
        <w:t>We observed that the Random Forest model has the greatest score for accuracy when compared to logistic Regression and naive Bayes.</w:t>
      </w:r>
    </w:p>
    <w:p w14:paraId="16631BA4" w14:textId="77777777" w:rsidR="00505671" w:rsidRPr="00B861C3" w:rsidRDefault="00505671" w:rsidP="001E5C51">
      <w:pPr>
        <w:rPr>
          <w:sz w:val="20"/>
          <w:szCs w:val="20"/>
        </w:rPr>
      </w:pPr>
    </w:p>
    <w:p w14:paraId="0BEFF7D8" w14:textId="77777777" w:rsidR="00572CF3" w:rsidRPr="00505671" w:rsidRDefault="00420617" w:rsidP="001E5C51">
      <w:pPr>
        <w:spacing w:after="160" w:line="256" w:lineRule="auto"/>
        <w:rPr>
          <w:rStyle w:val="H5CharChar"/>
          <w:rFonts w:ascii="Times New Roman" w:hAnsi="Times New Roman"/>
          <w:sz w:val="20"/>
          <w:szCs w:val="20"/>
        </w:rPr>
      </w:pPr>
      <w:r w:rsidRPr="00505671">
        <w:rPr>
          <w:rStyle w:val="H5CharChar"/>
          <w:rFonts w:ascii="Times New Roman" w:hAnsi="Times New Roman"/>
          <w:sz w:val="20"/>
          <w:szCs w:val="20"/>
        </w:rPr>
        <w:t>VI.</w:t>
      </w:r>
      <w:r w:rsidR="00400EEE" w:rsidRPr="00505671">
        <w:rPr>
          <w:rStyle w:val="H5CharChar"/>
          <w:rFonts w:ascii="Times New Roman" w:hAnsi="Times New Roman"/>
          <w:sz w:val="20"/>
          <w:szCs w:val="20"/>
        </w:rPr>
        <w:t xml:space="preserve"> </w:t>
      </w:r>
      <w:r w:rsidRPr="00505671">
        <w:rPr>
          <w:rStyle w:val="H5CharChar"/>
          <w:rFonts w:ascii="Times New Roman" w:hAnsi="Times New Roman"/>
          <w:sz w:val="20"/>
          <w:szCs w:val="20"/>
        </w:rPr>
        <w:t>RESULTS</w:t>
      </w:r>
    </w:p>
    <w:p w14:paraId="03B68E6C" w14:textId="3E66E1C4" w:rsidR="00EE1ED6" w:rsidRPr="00505671" w:rsidRDefault="00EE1ED6" w:rsidP="001E5C51">
      <w:pPr>
        <w:spacing w:after="160" w:line="256" w:lineRule="auto"/>
        <w:rPr>
          <w:rStyle w:val="H5CharChar"/>
          <w:rFonts w:ascii="Times New Roman" w:hAnsi="Times New Roman"/>
          <w:sz w:val="20"/>
          <w:szCs w:val="20"/>
        </w:rPr>
      </w:pPr>
    </w:p>
    <w:p w14:paraId="2DAB5123" w14:textId="7E057B94" w:rsidR="00EE1ED6" w:rsidRDefault="00420617" w:rsidP="001E5C51">
      <w:pPr>
        <w:pStyle w:val="H1"/>
        <w:rPr>
          <w:rFonts w:ascii="Times New Roman" w:hAnsi="Times New Roman" w:cs="Times New Roman"/>
          <w:b w:val="0"/>
          <w:bCs w:val="0"/>
          <w:color w:val="auto"/>
          <w:sz w:val="20"/>
          <w:szCs w:val="20"/>
        </w:rPr>
      </w:pPr>
      <w:r w:rsidRPr="00B861C3">
        <w:rPr>
          <w:rFonts w:ascii="Times New Roman" w:hAnsi="Times New Roman" w:cs="Times New Roman"/>
          <w:b w:val="0"/>
          <w:bCs w:val="0"/>
          <w:color w:val="auto"/>
          <w:sz w:val="20"/>
          <w:szCs w:val="20"/>
        </w:rPr>
        <w:t>The most accurate classifier in the system at hand is Random Forest</w:t>
      </w:r>
      <w:r w:rsidR="00A075E2" w:rsidRPr="00B861C3">
        <w:rPr>
          <w:rFonts w:ascii="Times New Roman" w:hAnsi="Times New Roman" w:cs="Times New Roman"/>
          <w:b w:val="0"/>
          <w:bCs w:val="0"/>
          <w:color w:val="auto"/>
          <w:sz w:val="20"/>
          <w:szCs w:val="20"/>
        </w:rPr>
        <w:t xml:space="preserve"> with accuracy of 90%</w:t>
      </w:r>
      <w:r w:rsidRPr="00B861C3">
        <w:rPr>
          <w:rFonts w:ascii="Times New Roman" w:hAnsi="Times New Roman" w:cs="Times New Roman"/>
          <w:b w:val="0"/>
          <w:bCs w:val="0"/>
          <w:color w:val="auto"/>
          <w:sz w:val="20"/>
          <w:szCs w:val="20"/>
        </w:rPr>
        <w:t>, while Naive Bayes performs the least well of the other classifiers</w:t>
      </w:r>
      <w:r w:rsidR="00A075E2" w:rsidRPr="00B861C3">
        <w:rPr>
          <w:rFonts w:ascii="Times New Roman" w:hAnsi="Times New Roman" w:cs="Times New Roman"/>
          <w:b w:val="0"/>
          <w:bCs w:val="0"/>
          <w:color w:val="auto"/>
          <w:sz w:val="20"/>
          <w:szCs w:val="20"/>
        </w:rPr>
        <w:t xml:space="preserve"> with accuracy of 87.8%. </w:t>
      </w:r>
      <w:r w:rsidRPr="00B861C3">
        <w:rPr>
          <w:rFonts w:ascii="Times New Roman" w:hAnsi="Times New Roman" w:cs="Times New Roman"/>
          <w:b w:val="0"/>
          <w:bCs w:val="0"/>
          <w:color w:val="auto"/>
          <w:sz w:val="20"/>
          <w:szCs w:val="20"/>
        </w:rPr>
        <w:t xml:space="preserve">This demonstrates how well Random Forest predicts the occurrence of strokes, while Naive Bayes performs considerably less well in this situation. </w:t>
      </w:r>
    </w:p>
    <w:tbl>
      <w:tblPr>
        <w:tblStyle w:val="PlainTable1"/>
        <w:tblpPr w:leftFromText="180" w:rightFromText="180" w:vertAnchor="page" w:horzAnchor="margin" w:tblpY="1667"/>
        <w:tblW w:w="4855" w:type="dxa"/>
        <w:tblLayout w:type="fixed"/>
        <w:tblLook w:val="04A0" w:firstRow="1" w:lastRow="0" w:firstColumn="1" w:lastColumn="0" w:noHBand="0" w:noVBand="1"/>
      </w:tblPr>
      <w:tblGrid>
        <w:gridCol w:w="1345"/>
        <w:gridCol w:w="1800"/>
        <w:gridCol w:w="1710"/>
      </w:tblGrid>
      <w:tr w:rsidR="00572CF3" w14:paraId="60EA8A00" w14:textId="77777777" w:rsidTr="00572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E18E101" w14:textId="77777777" w:rsidR="00572CF3" w:rsidRPr="00126520" w:rsidRDefault="00572CF3" w:rsidP="00572CF3">
            <w:pPr>
              <w:spacing w:before="23" w:after="160" w:line="254" w:lineRule="auto"/>
              <w:ind w:right="792"/>
              <w:rPr>
                <w:sz w:val="16"/>
                <w:szCs w:val="16"/>
                <w:lang w:eastAsia="zh-CN"/>
              </w:rPr>
            </w:pPr>
            <w:proofErr w:type="spellStart"/>
            <w:proofErr w:type="gramStart"/>
            <w:r w:rsidRPr="00126520">
              <w:rPr>
                <w:sz w:val="16"/>
                <w:szCs w:val="16"/>
                <w:lang w:eastAsia="zh-CN"/>
              </w:rPr>
              <w:lastRenderedPageBreak/>
              <w:t>S.No</w:t>
            </w:r>
            <w:proofErr w:type="spellEnd"/>
            <w:proofErr w:type="gramEnd"/>
          </w:p>
        </w:tc>
        <w:tc>
          <w:tcPr>
            <w:tcW w:w="1800" w:type="dxa"/>
          </w:tcPr>
          <w:p w14:paraId="1B7CD4CF" w14:textId="77777777" w:rsidR="00572CF3" w:rsidRPr="00126520" w:rsidRDefault="00572CF3" w:rsidP="00572CF3">
            <w:pPr>
              <w:spacing w:before="23" w:after="160" w:line="254" w:lineRule="auto"/>
              <w:ind w:right="792"/>
              <w:cnfStyle w:val="100000000000" w:firstRow="1" w:lastRow="0" w:firstColumn="0" w:lastColumn="0" w:oddVBand="0" w:evenVBand="0" w:oddHBand="0" w:evenHBand="0" w:firstRowFirstColumn="0" w:firstRowLastColumn="0" w:lastRowFirstColumn="0" w:lastRowLastColumn="0"/>
              <w:rPr>
                <w:sz w:val="16"/>
                <w:szCs w:val="16"/>
                <w:lang w:eastAsia="zh-CN"/>
              </w:rPr>
            </w:pPr>
            <w:r>
              <w:rPr>
                <w:sz w:val="16"/>
                <w:szCs w:val="16"/>
                <w:lang w:eastAsia="zh-CN"/>
              </w:rPr>
              <w:t>Classifier</w:t>
            </w:r>
          </w:p>
        </w:tc>
        <w:tc>
          <w:tcPr>
            <w:tcW w:w="1710" w:type="dxa"/>
          </w:tcPr>
          <w:p w14:paraId="1EFCBCFA" w14:textId="77777777" w:rsidR="00572CF3" w:rsidRPr="00126520" w:rsidRDefault="00572CF3" w:rsidP="00572CF3">
            <w:pPr>
              <w:spacing w:before="23" w:after="160" w:line="254" w:lineRule="auto"/>
              <w:ind w:right="792"/>
              <w:cnfStyle w:val="100000000000" w:firstRow="1" w:lastRow="0" w:firstColumn="0" w:lastColumn="0" w:oddVBand="0" w:evenVBand="0" w:oddHBand="0" w:evenHBand="0" w:firstRowFirstColumn="0" w:firstRowLastColumn="0" w:lastRowFirstColumn="0" w:lastRowLastColumn="0"/>
              <w:rPr>
                <w:sz w:val="16"/>
                <w:szCs w:val="16"/>
                <w:lang w:eastAsia="zh-CN"/>
              </w:rPr>
            </w:pPr>
            <w:r>
              <w:rPr>
                <w:sz w:val="16"/>
                <w:szCs w:val="16"/>
                <w:lang w:eastAsia="zh-CN"/>
              </w:rPr>
              <w:t>Accuracy</w:t>
            </w:r>
          </w:p>
        </w:tc>
      </w:tr>
      <w:tr w:rsidR="00572CF3" w14:paraId="7414B8CA" w14:textId="77777777" w:rsidTr="0057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0BD1145" w14:textId="77777777" w:rsidR="00572CF3" w:rsidRPr="00126520" w:rsidRDefault="00572CF3" w:rsidP="00572CF3">
            <w:pPr>
              <w:spacing w:before="23" w:after="160" w:line="254" w:lineRule="auto"/>
              <w:ind w:right="792"/>
              <w:rPr>
                <w:b w:val="0"/>
                <w:sz w:val="16"/>
                <w:szCs w:val="16"/>
                <w:lang w:eastAsia="zh-CN"/>
              </w:rPr>
            </w:pPr>
            <w:r w:rsidRPr="00126520">
              <w:rPr>
                <w:b w:val="0"/>
                <w:sz w:val="16"/>
                <w:szCs w:val="16"/>
                <w:lang w:eastAsia="zh-CN"/>
              </w:rPr>
              <w:t>1.</w:t>
            </w:r>
          </w:p>
        </w:tc>
        <w:tc>
          <w:tcPr>
            <w:tcW w:w="1800" w:type="dxa"/>
          </w:tcPr>
          <w:p w14:paraId="104C53CB" w14:textId="77777777" w:rsidR="00572CF3" w:rsidRPr="00126520" w:rsidRDefault="00572CF3" w:rsidP="00572CF3">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Pr>
                <w:sz w:val="16"/>
                <w:szCs w:val="16"/>
                <w:lang w:eastAsia="zh-CN"/>
              </w:rPr>
              <w:t>Decision Tree</w:t>
            </w:r>
          </w:p>
        </w:tc>
        <w:tc>
          <w:tcPr>
            <w:tcW w:w="1710" w:type="dxa"/>
          </w:tcPr>
          <w:p w14:paraId="5B375069" w14:textId="77777777" w:rsidR="00572CF3" w:rsidRPr="00941FFF" w:rsidRDefault="00572CF3" w:rsidP="00572CF3">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Pr>
                <w:sz w:val="16"/>
                <w:szCs w:val="16"/>
                <w:lang w:eastAsia="zh-CN"/>
              </w:rPr>
              <w:t>87.8%</w:t>
            </w:r>
          </w:p>
        </w:tc>
      </w:tr>
      <w:tr w:rsidR="00572CF3" w14:paraId="7F71C8F0" w14:textId="77777777" w:rsidTr="00572CF3">
        <w:tc>
          <w:tcPr>
            <w:cnfStyle w:val="001000000000" w:firstRow="0" w:lastRow="0" w:firstColumn="1" w:lastColumn="0" w:oddVBand="0" w:evenVBand="0" w:oddHBand="0" w:evenHBand="0" w:firstRowFirstColumn="0" w:firstRowLastColumn="0" w:lastRowFirstColumn="0" w:lastRowLastColumn="0"/>
            <w:tcW w:w="1345" w:type="dxa"/>
          </w:tcPr>
          <w:p w14:paraId="5A0205C2" w14:textId="77777777" w:rsidR="00572CF3" w:rsidRPr="00126520" w:rsidRDefault="00572CF3" w:rsidP="00572CF3">
            <w:pPr>
              <w:spacing w:before="23" w:after="160" w:line="254" w:lineRule="auto"/>
              <w:ind w:right="792"/>
              <w:rPr>
                <w:b w:val="0"/>
                <w:sz w:val="16"/>
                <w:szCs w:val="16"/>
                <w:lang w:eastAsia="zh-CN"/>
              </w:rPr>
            </w:pPr>
            <w:r w:rsidRPr="00126520">
              <w:rPr>
                <w:b w:val="0"/>
                <w:sz w:val="16"/>
                <w:szCs w:val="16"/>
                <w:lang w:eastAsia="zh-CN"/>
              </w:rPr>
              <w:t>2.</w:t>
            </w:r>
          </w:p>
        </w:tc>
        <w:tc>
          <w:tcPr>
            <w:tcW w:w="1800" w:type="dxa"/>
          </w:tcPr>
          <w:p w14:paraId="1AA3BE5E" w14:textId="77777777" w:rsidR="00572CF3" w:rsidRPr="00126520" w:rsidRDefault="00572CF3" w:rsidP="00572CF3">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Pr>
                <w:sz w:val="16"/>
                <w:szCs w:val="16"/>
                <w:lang w:eastAsia="zh-CN"/>
              </w:rPr>
              <w:t>Logistic Regression</w:t>
            </w:r>
          </w:p>
        </w:tc>
        <w:tc>
          <w:tcPr>
            <w:tcW w:w="1710" w:type="dxa"/>
          </w:tcPr>
          <w:p w14:paraId="16CADC4A" w14:textId="77777777" w:rsidR="00572CF3" w:rsidRPr="00941FFF" w:rsidRDefault="00572CF3" w:rsidP="00572CF3">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Pr>
                <w:sz w:val="16"/>
                <w:szCs w:val="16"/>
                <w:lang w:eastAsia="zh-CN"/>
              </w:rPr>
              <w:t>78%</w:t>
            </w:r>
          </w:p>
        </w:tc>
      </w:tr>
      <w:tr w:rsidR="00572CF3" w14:paraId="4E66AB19" w14:textId="77777777" w:rsidTr="0057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B369905" w14:textId="77777777" w:rsidR="00572CF3" w:rsidRPr="00126520" w:rsidRDefault="00572CF3" w:rsidP="00572CF3">
            <w:pPr>
              <w:spacing w:before="23" w:after="160" w:line="254" w:lineRule="auto"/>
              <w:ind w:right="792"/>
              <w:rPr>
                <w:b w:val="0"/>
                <w:sz w:val="16"/>
                <w:szCs w:val="16"/>
                <w:lang w:eastAsia="zh-CN"/>
              </w:rPr>
            </w:pPr>
            <w:r w:rsidRPr="00126520">
              <w:rPr>
                <w:b w:val="0"/>
                <w:sz w:val="16"/>
                <w:szCs w:val="16"/>
                <w:lang w:eastAsia="zh-CN"/>
              </w:rPr>
              <w:t>3.</w:t>
            </w:r>
          </w:p>
        </w:tc>
        <w:tc>
          <w:tcPr>
            <w:tcW w:w="1800" w:type="dxa"/>
          </w:tcPr>
          <w:p w14:paraId="08993C25" w14:textId="77777777" w:rsidR="00572CF3" w:rsidRPr="00126520" w:rsidRDefault="00572CF3" w:rsidP="00572CF3">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Pr>
                <w:sz w:val="16"/>
                <w:szCs w:val="16"/>
                <w:lang w:eastAsia="zh-CN"/>
              </w:rPr>
              <w:t>KNN</w:t>
            </w:r>
          </w:p>
        </w:tc>
        <w:tc>
          <w:tcPr>
            <w:tcW w:w="1710" w:type="dxa"/>
          </w:tcPr>
          <w:p w14:paraId="79A51D6C" w14:textId="77777777" w:rsidR="00572CF3" w:rsidRPr="00941FFF" w:rsidRDefault="00572CF3" w:rsidP="00572CF3">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Pr>
                <w:sz w:val="16"/>
                <w:szCs w:val="16"/>
                <w:lang w:eastAsia="zh-CN"/>
              </w:rPr>
              <w:t>79%</w:t>
            </w:r>
          </w:p>
        </w:tc>
      </w:tr>
      <w:tr w:rsidR="00572CF3" w14:paraId="23DC82A9" w14:textId="77777777" w:rsidTr="00572CF3">
        <w:tc>
          <w:tcPr>
            <w:cnfStyle w:val="001000000000" w:firstRow="0" w:lastRow="0" w:firstColumn="1" w:lastColumn="0" w:oddVBand="0" w:evenVBand="0" w:oddHBand="0" w:evenHBand="0" w:firstRowFirstColumn="0" w:firstRowLastColumn="0" w:lastRowFirstColumn="0" w:lastRowLastColumn="0"/>
            <w:tcW w:w="1345" w:type="dxa"/>
          </w:tcPr>
          <w:p w14:paraId="53BEC974" w14:textId="77777777" w:rsidR="00572CF3" w:rsidRPr="00126520" w:rsidRDefault="00572CF3" w:rsidP="00572CF3">
            <w:pPr>
              <w:spacing w:before="23" w:after="160" w:line="254" w:lineRule="auto"/>
              <w:ind w:right="792"/>
              <w:rPr>
                <w:b w:val="0"/>
                <w:sz w:val="16"/>
                <w:szCs w:val="16"/>
                <w:lang w:eastAsia="zh-CN"/>
              </w:rPr>
            </w:pPr>
            <w:r w:rsidRPr="00126520">
              <w:rPr>
                <w:b w:val="0"/>
                <w:sz w:val="16"/>
                <w:szCs w:val="16"/>
                <w:lang w:eastAsia="zh-CN"/>
              </w:rPr>
              <w:t>4.</w:t>
            </w:r>
          </w:p>
        </w:tc>
        <w:tc>
          <w:tcPr>
            <w:tcW w:w="1800" w:type="dxa"/>
          </w:tcPr>
          <w:p w14:paraId="59434C25" w14:textId="77777777" w:rsidR="00572CF3" w:rsidRPr="00941FFF" w:rsidRDefault="00572CF3" w:rsidP="00572CF3">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Pr>
                <w:sz w:val="16"/>
                <w:szCs w:val="16"/>
                <w:lang w:eastAsia="zh-CN"/>
              </w:rPr>
              <w:t>Random Forest</w:t>
            </w:r>
          </w:p>
        </w:tc>
        <w:tc>
          <w:tcPr>
            <w:tcW w:w="1710" w:type="dxa"/>
          </w:tcPr>
          <w:p w14:paraId="05CCFB97" w14:textId="77777777" w:rsidR="00572CF3" w:rsidRPr="00941FFF" w:rsidRDefault="00572CF3" w:rsidP="00572CF3">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Pr>
                <w:sz w:val="16"/>
                <w:szCs w:val="16"/>
                <w:lang w:eastAsia="zh-CN"/>
              </w:rPr>
              <w:t>90%</w:t>
            </w:r>
          </w:p>
        </w:tc>
      </w:tr>
      <w:tr w:rsidR="00572CF3" w14:paraId="71AB27C5" w14:textId="77777777" w:rsidTr="0057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D8D46B7" w14:textId="77777777" w:rsidR="00572CF3" w:rsidRPr="00126520" w:rsidRDefault="00572CF3" w:rsidP="00572CF3">
            <w:pPr>
              <w:spacing w:before="23" w:after="160" w:line="254" w:lineRule="auto"/>
              <w:ind w:right="792"/>
              <w:rPr>
                <w:b w:val="0"/>
                <w:sz w:val="16"/>
                <w:szCs w:val="16"/>
                <w:lang w:eastAsia="zh-CN"/>
              </w:rPr>
            </w:pPr>
            <w:r w:rsidRPr="00126520">
              <w:rPr>
                <w:b w:val="0"/>
                <w:sz w:val="16"/>
                <w:szCs w:val="16"/>
                <w:lang w:eastAsia="zh-CN"/>
              </w:rPr>
              <w:t>5.</w:t>
            </w:r>
          </w:p>
        </w:tc>
        <w:tc>
          <w:tcPr>
            <w:tcW w:w="1800" w:type="dxa"/>
          </w:tcPr>
          <w:p w14:paraId="0FDEB299" w14:textId="77777777" w:rsidR="00572CF3" w:rsidRPr="00941FFF" w:rsidRDefault="00572CF3" w:rsidP="00572CF3">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Pr>
                <w:sz w:val="16"/>
                <w:szCs w:val="16"/>
                <w:lang w:eastAsia="zh-CN"/>
              </w:rPr>
              <w:t>SVM</w:t>
            </w:r>
          </w:p>
        </w:tc>
        <w:tc>
          <w:tcPr>
            <w:tcW w:w="1710" w:type="dxa"/>
          </w:tcPr>
          <w:p w14:paraId="6D76626F" w14:textId="77777777" w:rsidR="00572CF3" w:rsidRPr="00941FFF" w:rsidRDefault="00572CF3" w:rsidP="00572CF3">
            <w:pPr>
              <w:spacing w:before="23" w:after="160" w:line="254" w:lineRule="auto"/>
              <w:ind w:right="792"/>
              <w:cnfStyle w:val="000000100000" w:firstRow="0" w:lastRow="0" w:firstColumn="0" w:lastColumn="0" w:oddVBand="0" w:evenVBand="0" w:oddHBand="1" w:evenHBand="0" w:firstRowFirstColumn="0" w:firstRowLastColumn="0" w:lastRowFirstColumn="0" w:lastRowLastColumn="0"/>
              <w:rPr>
                <w:sz w:val="16"/>
                <w:szCs w:val="16"/>
                <w:lang w:eastAsia="zh-CN"/>
              </w:rPr>
            </w:pPr>
            <w:r>
              <w:rPr>
                <w:sz w:val="16"/>
                <w:szCs w:val="16"/>
                <w:lang w:eastAsia="zh-CN"/>
              </w:rPr>
              <w:t>81%</w:t>
            </w:r>
          </w:p>
        </w:tc>
      </w:tr>
      <w:tr w:rsidR="00572CF3" w14:paraId="17B10B26" w14:textId="77777777" w:rsidTr="00572CF3">
        <w:tc>
          <w:tcPr>
            <w:cnfStyle w:val="001000000000" w:firstRow="0" w:lastRow="0" w:firstColumn="1" w:lastColumn="0" w:oddVBand="0" w:evenVBand="0" w:oddHBand="0" w:evenHBand="0" w:firstRowFirstColumn="0" w:firstRowLastColumn="0" w:lastRowFirstColumn="0" w:lastRowLastColumn="0"/>
            <w:tcW w:w="1345" w:type="dxa"/>
          </w:tcPr>
          <w:p w14:paraId="4E219CB0" w14:textId="77777777" w:rsidR="00572CF3" w:rsidRPr="00126520" w:rsidRDefault="00572CF3" w:rsidP="00572CF3">
            <w:pPr>
              <w:spacing w:before="23" w:after="160" w:line="254" w:lineRule="auto"/>
              <w:ind w:right="792"/>
              <w:rPr>
                <w:b w:val="0"/>
                <w:sz w:val="16"/>
                <w:szCs w:val="16"/>
                <w:lang w:eastAsia="zh-CN"/>
              </w:rPr>
            </w:pPr>
            <w:r w:rsidRPr="00126520">
              <w:rPr>
                <w:b w:val="0"/>
                <w:sz w:val="16"/>
                <w:szCs w:val="16"/>
                <w:lang w:eastAsia="zh-CN"/>
              </w:rPr>
              <w:t>6.</w:t>
            </w:r>
          </w:p>
        </w:tc>
        <w:tc>
          <w:tcPr>
            <w:tcW w:w="1800" w:type="dxa"/>
          </w:tcPr>
          <w:p w14:paraId="7A84E9F8" w14:textId="77777777" w:rsidR="00572CF3" w:rsidRPr="00941FFF" w:rsidRDefault="00572CF3" w:rsidP="00572CF3">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Pr>
                <w:sz w:val="16"/>
                <w:szCs w:val="16"/>
                <w:lang w:eastAsia="zh-CN"/>
              </w:rPr>
              <w:t>Naïve Bayes</w:t>
            </w:r>
          </w:p>
        </w:tc>
        <w:tc>
          <w:tcPr>
            <w:tcW w:w="1710" w:type="dxa"/>
          </w:tcPr>
          <w:p w14:paraId="5810CDB9" w14:textId="77777777" w:rsidR="00572CF3" w:rsidRPr="00941FFF" w:rsidRDefault="00572CF3" w:rsidP="00572CF3">
            <w:pPr>
              <w:spacing w:before="23" w:after="160" w:line="254" w:lineRule="auto"/>
              <w:ind w:right="792"/>
              <w:cnfStyle w:val="000000000000" w:firstRow="0" w:lastRow="0" w:firstColumn="0" w:lastColumn="0" w:oddVBand="0" w:evenVBand="0" w:oddHBand="0" w:evenHBand="0" w:firstRowFirstColumn="0" w:firstRowLastColumn="0" w:lastRowFirstColumn="0" w:lastRowLastColumn="0"/>
              <w:rPr>
                <w:sz w:val="16"/>
                <w:szCs w:val="16"/>
                <w:lang w:eastAsia="zh-CN"/>
              </w:rPr>
            </w:pPr>
            <w:r>
              <w:rPr>
                <w:sz w:val="16"/>
                <w:szCs w:val="16"/>
                <w:lang w:eastAsia="zh-CN"/>
              </w:rPr>
              <w:t>72%</w:t>
            </w:r>
          </w:p>
        </w:tc>
      </w:tr>
    </w:tbl>
    <w:p w14:paraId="79A2EE08" w14:textId="77777777" w:rsidR="00572CF3" w:rsidRPr="00B861C3" w:rsidRDefault="00572CF3" w:rsidP="001E5C51">
      <w:pPr>
        <w:pStyle w:val="H1"/>
        <w:rPr>
          <w:rFonts w:ascii="Times New Roman" w:hAnsi="Times New Roman" w:cs="Times New Roman"/>
          <w:b w:val="0"/>
          <w:bCs w:val="0"/>
          <w:color w:val="auto"/>
          <w:sz w:val="20"/>
          <w:szCs w:val="20"/>
        </w:rPr>
      </w:pPr>
    </w:p>
    <w:p w14:paraId="205487E1" w14:textId="77777777" w:rsidR="00EE1ED6" w:rsidRDefault="00EE1ED6" w:rsidP="001E5C51">
      <w:pPr>
        <w:pStyle w:val="H1"/>
      </w:pPr>
    </w:p>
    <w:p w14:paraId="65961EE6" w14:textId="77777777" w:rsidR="00505671" w:rsidRDefault="00420617" w:rsidP="001E5C51">
      <w:pPr>
        <w:spacing w:after="160" w:line="256" w:lineRule="auto"/>
        <w:rPr>
          <w:rStyle w:val="H5CharChar"/>
          <w:rFonts w:ascii="Times New Roman" w:hAnsi="Times New Roman"/>
          <w:sz w:val="20"/>
          <w:szCs w:val="20"/>
        </w:rPr>
      </w:pPr>
      <w:r w:rsidRPr="00505671">
        <w:rPr>
          <w:rStyle w:val="H5CharChar"/>
          <w:rFonts w:ascii="Times New Roman" w:hAnsi="Times New Roman"/>
          <w:sz w:val="20"/>
          <w:szCs w:val="20"/>
        </w:rPr>
        <w:t>VII. FUTURE WORK</w:t>
      </w:r>
    </w:p>
    <w:p w14:paraId="644411FA" w14:textId="64CE9E27" w:rsidR="00421134" w:rsidRPr="00505671" w:rsidRDefault="00421134" w:rsidP="001E5C51">
      <w:pPr>
        <w:spacing w:after="160" w:line="256" w:lineRule="auto"/>
        <w:rPr>
          <w:b/>
          <w:color w:val="00629B"/>
          <w:sz w:val="20"/>
          <w:szCs w:val="20"/>
        </w:rPr>
      </w:pPr>
      <w:r w:rsidRPr="00B861C3">
        <w:rPr>
          <w:sz w:val="20"/>
          <w:szCs w:val="20"/>
        </w:rPr>
        <w:t>Increasing data collecting, researching sophisticated machine learning models, increasing model interpretability, and integrating with healthcare systems are all aspects of stroke disease detection and prediction. For better patient outcomes and public awareness, real-time prediction, remote health monitoring, personalized risk assessment, and clinical trials are also essential.</w:t>
      </w:r>
    </w:p>
    <w:p w14:paraId="743AACD0" w14:textId="281FED80" w:rsidR="00721224" w:rsidRDefault="00420617" w:rsidP="001E5C51">
      <w:pPr>
        <w:pStyle w:val="H1"/>
      </w:pPr>
      <w:r>
        <w:t>VIII. CONCLUSION</w:t>
      </w:r>
    </w:p>
    <w:p w14:paraId="6BE706F6" w14:textId="77777777" w:rsidR="00572CF3" w:rsidRDefault="00572CF3" w:rsidP="001E5C51">
      <w:pPr>
        <w:pStyle w:val="H1"/>
      </w:pPr>
    </w:p>
    <w:p w14:paraId="1D4B8E12" w14:textId="008AB3B8" w:rsidR="00EE1ED6" w:rsidRPr="00B861C3" w:rsidRDefault="002C2A84" w:rsidP="001E5C51">
      <w:pPr>
        <w:spacing w:before="23" w:after="160" w:line="254" w:lineRule="auto"/>
        <w:ind w:right="792"/>
        <w:rPr>
          <w:sz w:val="20"/>
          <w:szCs w:val="20"/>
        </w:rPr>
      </w:pPr>
      <w:r w:rsidRPr="00B861C3">
        <w:rPr>
          <w:sz w:val="20"/>
          <w:szCs w:val="20"/>
        </w:rPr>
        <w:t xml:space="preserve">Stroke is a possibly fatal medical illness that need quick treatment to avert further </w:t>
      </w:r>
      <w:proofErr w:type="gramStart"/>
      <w:r w:rsidRPr="00B861C3">
        <w:rPr>
          <w:sz w:val="20"/>
          <w:szCs w:val="20"/>
        </w:rPr>
        <w:t>consequences.</w:t>
      </w:r>
      <w:r w:rsidR="00BA76EF" w:rsidRPr="00B861C3">
        <w:rPr>
          <w:sz w:val="20"/>
          <w:szCs w:val="20"/>
        </w:rPr>
        <w:t>[</w:t>
      </w:r>
      <w:proofErr w:type="gramEnd"/>
      <w:r w:rsidR="00756211" w:rsidRPr="00B861C3">
        <w:rPr>
          <w:sz w:val="20"/>
          <w:szCs w:val="20"/>
        </w:rPr>
        <w:fldChar w:fldCharType="begin"/>
      </w:r>
      <w:r w:rsidR="00756211" w:rsidRPr="00B861C3">
        <w:rPr>
          <w:sz w:val="20"/>
          <w:szCs w:val="20"/>
        </w:rPr>
        <w:instrText xml:space="preserve"> HYPERLINK \l "link1" </w:instrText>
      </w:r>
      <w:r w:rsidR="00756211" w:rsidRPr="00B861C3">
        <w:rPr>
          <w:sz w:val="20"/>
          <w:szCs w:val="20"/>
        </w:rPr>
        <w:fldChar w:fldCharType="separate"/>
      </w:r>
      <w:r w:rsidR="00420617" w:rsidRPr="00B861C3">
        <w:rPr>
          <w:sz w:val="20"/>
          <w:szCs w:val="20"/>
        </w:rPr>
        <w:t>1</w:t>
      </w:r>
      <w:r w:rsidR="00756211" w:rsidRPr="00B861C3">
        <w:rPr>
          <w:sz w:val="20"/>
          <w:szCs w:val="20"/>
        </w:rPr>
        <w:fldChar w:fldCharType="end"/>
      </w:r>
      <w:r w:rsidR="00420617" w:rsidRPr="00B861C3">
        <w:rPr>
          <w:sz w:val="20"/>
          <w:szCs w:val="20"/>
        </w:rPr>
        <w:t>]</w:t>
      </w:r>
      <w:r w:rsidRPr="00B861C3">
        <w:rPr>
          <w:sz w:val="20"/>
          <w:szCs w:val="20"/>
        </w:rPr>
        <w:t xml:space="preserve"> Creating a machine learning model might help in recognizing strokes more quickly, thereby reducing their serious effects. Many machine learning algorithms demonstrate accuracy in predicting strokes using the aforementioned parameters, which include smoking, hypertension, and heart disease.</w:t>
      </w:r>
      <w:hyperlink w:anchor="link3" w:history="1">
        <w:r w:rsidR="00420617" w:rsidRPr="00B861C3">
          <w:rPr>
            <w:sz w:val="20"/>
            <w:szCs w:val="20"/>
          </w:rPr>
          <w:t>[3]</w:t>
        </w:r>
      </w:hyperlink>
      <w:r w:rsidR="00420617" w:rsidRPr="00B861C3">
        <w:rPr>
          <w:sz w:val="20"/>
          <w:szCs w:val="20"/>
        </w:rPr>
        <w:t xml:space="preserve"> </w:t>
      </w:r>
      <w:r w:rsidR="007142D8" w:rsidRPr="00B861C3">
        <w:rPr>
          <w:sz w:val="20"/>
          <w:szCs w:val="20"/>
        </w:rPr>
        <w:t xml:space="preserve">We will be able to use the tools and techniques covered in the Machine Learning through our work </w:t>
      </w:r>
      <w:proofErr w:type="gramStart"/>
      <w:r w:rsidR="00D3390D" w:rsidRPr="00B861C3">
        <w:rPr>
          <w:sz w:val="20"/>
          <w:szCs w:val="20"/>
        </w:rPr>
        <w:t xml:space="preserve">on </w:t>
      </w:r>
      <w:r w:rsidR="007142D8" w:rsidRPr="00B861C3">
        <w:rPr>
          <w:sz w:val="20"/>
          <w:szCs w:val="20"/>
        </w:rPr>
        <w:t xml:space="preserve"> this</w:t>
      </w:r>
      <w:proofErr w:type="gramEnd"/>
      <w:r w:rsidR="007142D8" w:rsidRPr="00B861C3">
        <w:rPr>
          <w:sz w:val="20"/>
          <w:szCs w:val="20"/>
        </w:rPr>
        <w:t xml:space="preserve"> dataset.</w:t>
      </w:r>
    </w:p>
    <w:p w14:paraId="7695FB90" w14:textId="77777777" w:rsidR="00EE1ED6" w:rsidRDefault="00420617" w:rsidP="001E5C51">
      <w:pPr>
        <w:pStyle w:val="H1"/>
        <w:spacing w:before="340"/>
      </w:pPr>
      <w:r>
        <w:t>IX. REFERENCES</w:t>
      </w:r>
    </w:p>
    <w:p w14:paraId="72E0B7E6" w14:textId="77777777" w:rsidR="00EE1ED6" w:rsidRPr="00B861C3" w:rsidRDefault="00420617" w:rsidP="001E5C51">
      <w:pPr>
        <w:pStyle w:val="NormalWeb"/>
        <w:widowControl w:val="0"/>
        <w:numPr>
          <w:ilvl w:val="0"/>
          <w:numId w:val="9"/>
        </w:numPr>
        <w:tabs>
          <w:tab w:val="clear" w:pos="312"/>
        </w:tabs>
        <w:autoSpaceDE w:val="0"/>
        <w:autoSpaceDN w:val="0"/>
        <w:spacing w:before="186" w:beforeAutospacing="0" w:line="480" w:lineRule="auto"/>
        <w:ind w:right="801"/>
        <w:contextualSpacing/>
        <w:rPr>
          <w:rFonts w:ascii="Times New Roman" w:eastAsia="Times New Roman" w:hAnsi="Times New Roman"/>
          <w:sz w:val="20"/>
          <w:szCs w:val="20"/>
          <w:lang w:eastAsia="en-US"/>
        </w:rPr>
      </w:pPr>
      <w:bookmarkStart w:id="0" w:name="link1"/>
      <w:bookmarkEnd w:id="0"/>
      <w:r w:rsidRPr="00B861C3">
        <w:rPr>
          <w:rFonts w:ascii="Times New Roman" w:eastAsia="Times New Roman" w:hAnsi="Times New Roman"/>
          <w:sz w:val="20"/>
          <w:szCs w:val="20"/>
          <w:lang w:eastAsia="en-US"/>
        </w:rPr>
        <w:t xml:space="preserve">Stroke disease detection and prediction. (2021, February). </w:t>
      </w:r>
      <w:proofErr w:type="spellStart"/>
      <w:r w:rsidRPr="00B861C3">
        <w:rPr>
          <w:rFonts w:ascii="Times New Roman" w:eastAsia="Times New Roman" w:hAnsi="Times New Roman"/>
          <w:sz w:val="20"/>
          <w:szCs w:val="20"/>
          <w:lang w:eastAsia="en-US"/>
        </w:rPr>
        <w:t>Hindawi</w:t>
      </w:r>
      <w:proofErr w:type="spellEnd"/>
      <w:r w:rsidRPr="00B861C3">
        <w:rPr>
          <w:rFonts w:ascii="Times New Roman" w:eastAsia="Times New Roman" w:hAnsi="Times New Roman"/>
          <w:sz w:val="20"/>
          <w:szCs w:val="20"/>
          <w:lang w:eastAsia="en-US"/>
        </w:rPr>
        <w:t xml:space="preserve">. Retrieved December 7, 2022, from </w:t>
      </w:r>
      <w:hyperlink r:id="rId14" w:history="1">
        <w:r w:rsidRPr="00B861C3">
          <w:rPr>
            <w:rFonts w:eastAsia="Times New Roman" w:hAnsi="Times New Roman"/>
            <w:sz w:val="20"/>
            <w:szCs w:val="20"/>
            <w:lang w:eastAsia="en-US"/>
          </w:rPr>
          <w:t>https://www.hindawi.com/journals/jhe/2021/7633381/</w:t>
        </w:r>
      </w:hyperlink>
    </w:p>
    <w:p w14:paraId="31FBE4AC" w14:textId="77777777" w:rsidR="00EE1ED6" w:rsidRPr="00B861C3" w:rsidRDefault="00420617" w:rsidP="001E5C51">
      <w:pPr>
        <w:pStyle w:val="NormalWeb"/>
        <w:widowControl w:val="0"/>
        <w:numPr>
          <w:ilvl w:val="0"/>
          <w:numId w:val="9"/>
        </w:numPr>
        <w:tabs>
          <w:tab w:val="clear" w:pos="312"/>
        </w:tabs>
        <w:autoSpaceDE w:val="0"/>
        <w:autoSpaceDN w:val="0"/>
        <w:spacing w:before="186" w:beforeAutospacing="0" w:line="480" w:lineRule="auto"/>
        <w:ind w:right="801"/>
        <w:contextualSpacing/>
        <w:rPr>
          <w:rFonts w:ascii="Times New Roman" w:eastAsia="Times New Roman" w:hAnsi="Times New Roman"/>
          <w:sz w:val="20"/>
          <w:szCs w:val="20"/>
          <w:lang w:eastAsia="en-US"/>
        </w:rPr>
      </w:pPr>
      <w:bookmarkStart w:id="1" w:name="link2"/>
      <w:bookmarkEnd w:id="1"/>
      <w:r w:rsidRPr="00B861C3">
        <w:rPr>
          <w:rFonts w:ascii="Times New Roman" w:eastAsia="Times New Roman" w:hAnsi="Times New Roman"/>
          <w:sz w:val="20"/>
          <w:szCs w:val="20"/>
          <w:lang w:eastAsia="en-US"/>
        </w:rPr>
        <w:t xml:space="preserve">Machine learning for brain stroke. (2020, October 10). ScienceDirect. Retrieved December 7, 2022, from </w:t>
      </w:r>
      <w:hyperlink r:id="rId15" w:history="1">
        <w:r w:rsidRPr="00B861C3">
          <w:rPr>
            <w:rFonts w:eastAsia="Times New Roman" w:hAnsi="Times New Roman"/>
            <w:sz w:val="20"/>
            <w:szCs w:val="20"/>
            <w:lang w:eastAsia="en-US"/>
          </w:rPr>
          <w:t>https://www.sciencedirect.com/science/article/pii/</w:t>
        </w:r>
      </w:hyperlink>
    </w:p>
    <w:p w14:paraId="2780668A" w14:textId="77777777" w:rsidR="00EE1ED6" w:rsidRPr="00B861C3" w:rsidRDefault="00420617" w:rsidP="001E5C51">
      <w:pPr>
        <w:pStyle w:val="NormalWeb"/>
        <w:widowControl w:val="0"/>
        <w:numPr>
          <w:ilvl w:val="0"/>
          <w:numId w:val="9"/>
        </w:numPr>
        <w:tabs>
          <w:tab w:val="clear" w:pos="312"/>
        </w:tabs>
        <w:autoSpaceDE w:val="0"/>
        <w:autoSpaceDN w:val="0"/>
        <w:spacing w:beforeAutospacing="0" w:line="480" w:lineRule="auto"/>
        <w:ind w:right="797"/>
        <w:contextualSpacing/>
        <w:rPr>
          <w:rFonts w:ascii="Times New Roman" w:eastAsia="Times New Roman" w:hAnsi="Times New Roman"/>
          <w:sz w:val="20"/>
          <w:szCs w:val="20"/>
          <w:lang w:eastAsia="en-US"/>
        </w:rPr>
      </w:pPr>
      <w:bookmarkStart w:id="2" w:name="link3"/>
      <w:bookmarkEnd w:id="2"/>
      <w:r w:rsidRPr="00B861C3">
        <w:rPr>
          <w:rFonts w:ascii="Times New Roman" w:eastAsia="Times New Roman" w:hAnsi="Times New Roman"/>
          <w:sz w:val="20"/>
          <w:szCs w:val="20"/>
          <w:lang w:eastAsia="en-US"/>
        </w:rPr>
        <w:t xml:space="preserve">A. K. Uttam, "Analysis of Uneven Stroke Prediction Dataset using Machine Learning," 2022 6th International Conference on Intelligent Computing and Control Systems (ICICCS), 2022, pp. 1209-1213, </w:t>
      </w:r>
      <w:proofErr w:type="spellStart"/>
      <w:r w:rsidRPr="00B861C3">
        <w:rPr>
          <w:rFonts w:ascii="Times New Roman" w:eastAsia="Times New Roman" w:hAnsi="Times New Roman"/>
          <w:sz w:val="20"/>
          <w:szCs w:val="20"/>
          <w:lang w:eastAsia="en-US"/>
        </w:rPr>
        <w:t>doi</w:t>
      </w:r>
      <w:proofErr w:type="spellEnd"/>
      <w:r w:rsidRPr="00B861C3">
        <w:rPr>
          <w:rFonts w:ascii="Times New Roman" w:eastAsia="Times New Roman" w:hAnsi="Times New Roman"/>
          <w:sz w:val="20"/>
          <w:szCs w:val="20"/>
          <w:lang w:eastAsia="en-US"/>
        </w:rPr>
        <w:t>: 10.1109/ICICCS53718.2022.9788309</w:t>
      </w:r>
    </w:p>
    <w:p w14:paraId="03EA7DA0" w14:textId="77777777" w:rsidR="00EE1ED6" w:rsidRPr="00B861C3" w:rsidRDefault="00420617" w:rsidP="001E5C51">
      <w:pPr>
        <w:pStyle w:val="NormalWeb"/>
        <w:widowControl w:val="0"/>
        <w:autoSpaceDE w:val="0"/>
        <w:autoSpaceDN w:val="0"/>
        <w:spacing w:beforeAutospacing="0" w:line="480" w:lineRule="auto"/>
        <w:ind w:right="797"/>
        <w:contextualSpacing/>
        <w:rPr>
          <w:rFonts w:ascii="Times New Roman" w:eastAsia="Times New Roman" w:hAnsi="Times New Roman"/>
          <w:sz w:val="20"/>
          <w:szCs w:val="20"/>
          <w:lang w:eastAsia="en-US"/>
        </w:rPr>
      </w:pPr>
      <w:r w:rsidRPr="00B861C3">
        <w:rPr>
          <w:rFonts w:ascii="Times New Roman" w:eastAsia="Times New Roman" w:hAnsi="Times New Roman"/>
          <w:sz w:val="20"/>
          <w:szCs w:val="20"/>
          <w:lang w:eastAsia="en-US"/>
        </w:rPr>
        <w:t xml:space="preserve">  [</w:t>
      </w:r>
      <w:bookmarkStart w:id="3" w:name="link4"/>
      <w:r w:rsidRPr="00B861C3">
        <w:rPr>
          <w:rFonts w:ascii="Times New Roman" w:eastAsia="Times New Roman" w:hAnsi="Times New Roman"/>
          <w:sz w:val="20"/>
          <w:szCs w:val="20"/>
          <w:lang w:eastAsia="en-US"/>
        </w:rPr>
        <w:t>4</w:t>
      </w:r>
      <w:bookmarkEnd w:id="3"/>
      <w:r w:rsidRPr="00B861C3">
        <w:rPr>
          <w:rFonts w:ascii="Times New Roman" w:eastAsia="Times New Roman" w:hAnsi="Times New Roman"/>
          <w:sz w:val="20"/>
          <w:szCs w:val="20"/>
          <w:lang w:eastAsia="en-US"/>
        </w:rPr>
        <w:t xml:space="preserve">] </w:t>
      </w:r>
      <w:r w:rsidRPr="00B861C3">
        <w:rPr>
          <w:rFonts w:ascii="Times New Roman" w:eastAsia="Times New Roman" w:hAnsi="Times New Roman" w:hint="eastAsia"/>
          <w:sz w:val="20"/>
          <w:szCs w:val="20"/>
          <w:lang w:eastAsia="en-US"/>
        </w:rPr>
        <w:t>Int. J. Environ. Res. Public Health 2019, 16(11),</w:t>
      </w:r>
    </w:p>
    <w:p w14:paraId="55E20D29" w14:textId="77777777" w:rsidR="00EE1ED6" w:rsidRPr="00B861C3" w:rsidRDefault="00420617" w:rsidP="001E5C51">
      <w:pPr>
        <w:spacing w:before="23" w:after="160" w:line="254" w:lineRule="auto"/>
        <w:ind w:right="792"/>
        <w:rPr>
          <w:sz w:val="20"/>
          <w:szCs w:val="20"/>
        </w:rPr>
      </w:pPr>
      <w:r w:rsidRPr="00B861C3">
        <w:rPr>
          <w:rFonts w:hint="eastAsia"/>
          <w:sz w:val="20"/>
          <w:szCs w:val="20"/>
        </w:rPr>
        <w:t>1876; </w:t>
      </w:r>
      <w:hyperlink r:id="rId16" w:history="1">
        <w:r w:rsidRPr="00B861C3">
          <w:rPr>
            <w:sz w:val="20"/>
            <w:szCs w:val="20"/>
          </w:rPr>
          <w:t>https://doi.org/10.3390/ijerph16111876</w:t>
        </w:r>
      </w:hyperlink>
    </w:p>
    <w:p w14:paraId="5C1FB3E9" w14:textId="77777777" w:rsidR="00EE1ED6" w:rsidRPr="00B861C3" w:rsidRDefault="00420617" w:rsidP="001E5C51">
      <w:pPr>
        <w:spacing w:before="23" w:after="160" w:line="254" w:lineRule="auto"/>
        <w:ind w:right="792"/>
        <w:rPr>
          <w:sz w:val="20"/>
          <w:szCs w:val="20"/>
        </w:rPr>
      </w:pPr>
      <w:r w:rsidRPr="00B861C3">
        <w:rPr>
          <w:rFonts w:hint="eastAsia"/>
          <w:sz w:val="20"/>
          <w:szCs w:val="20"/>
        </w:rPr>
        <w:t xml:space="preserve">   Received: 30 April 2019 / Revised: 23 May 2019 / Accepted: 24 May 2019 / Published: 28 May       2019</w:t>
      </w:r>
    </w:p>
    <w:p w14:paraId="4745DF90" w14:textId="77777777" w:rsidR="00EE1ED6" w:rsidRPr="00B861C3" w:rsidRDefault="00420617" w:rsidP="001E5C51">
      <w:pPr>
        <w:spacing w:before="23" w:after="160" w:line="254" w:lineRule="auto"/>
        <w:ind w:right="792"/>
        <w:rPr>
          <w:sz w:val="20"/>
          <w:szCs w:val="20"/>
        </w:rPr>
      </w:pPr>
      <w:r w:rsidRPr="00B861C3">
        <w:rPr>
          <w:rFonts w:hint="eastAsia"/>
          <w:sz w:val="20"/>
          <w:szCs w:val="20"/>
        </w:rPr>
        <w:t xml:space="preserve">  [</w:t>
      </w:r>
      <w:bookmarkStart w:id="4" w:name="link5"/>
      <w:r w:rsidRPr="00B861C3">
        <w:rPr>
          <w:rFonts w:hint="eastAsia"/>
          <w:sz w:val="20"/>
          <w:szCs w:val="20"/>
        </w:rPr>
        <w:t>5</w:t>
      </w:r>
      <w:bookmarkEnd w:id="4"/>
      <w:r w:rsidRPr="00B861C3">
        <w:rPr>
          <w:rFonts w:hint="eastAsia"/>
          <w:sz w:val="20"/>
          <w:szCs w:val="20"/>
        </w:rPr>
        <w:t xml:space="preserve">]      </w:t>
      </w:r>
      <w:r w:rsidRPr="00B861C3">
        <w:rPr>
          <w:sz w:val="20"/>
          <w:szCs w:val="20"/>
        </w:rPr>
        <w:t xml:space="preserve">Kim, S.K.; </w:t>
      </w:r>
      <w:proofErr w:type="spellStart"/>
      <w:r w:rsidRPr="00B861C3">
        <w:rPr>
          <w:sz w:val="20"/>
          <w:szCs w:val="20"/>
        </w:rPr>
        <w:t>Yoo</w:t>
      </w:r>
      <w:proofErr w:type="spellEnd"/>
      <w:r w:rsidRPr="00B861C3">
        <w:rPr>
          <w:sz w:val="20"/>
          <w:szCs w:val="20"/>
        </w:rPr>
        <w:t>, T.K.; Kim, D.W. Osteoporosis risk prediction using machine learning and conventional methods. In Proceedings of the 2013 35th Annual International Conference of the IEEE Engineering in Medicine and Biology Society (EMBC), Osaka, Japan, 3</w:t>
      </w:r>
      <w:r w:rsidRPr="00B861C3">
        <w:rPr>
          <w:rFonts w:hint="eastAsia"/>
          <w:sz w:val="20"/>
          <w:szCs w:val="20"/>
        </w:rPr>
        <w:t>–</w:t>
      </w:r>
      <w:r w:rsidRPr="00B861C3">
        <w:rPr>
          <w:sz w:val="20"/>
          <w:szCs w:val="20"/>
        </w:rPr>
        <w:t>7 July 2013; IEEE: Piscataway, NJ, USA, 2013; pp. 188</w:t>
      </w:r>
      <w:r w:rsidRPr="00B861C3">
        <w:rPr>
          <w:rFonts w:hint="eastAsia"/>
          <w:sz w:val="20"/>
          <w:szCs w:val="20"/>
        </w:rPr>
        <w:t>–</w:t>
      </w:r>
      <w:r w:rsidRPr="00B861C3">
        <w:rPr>
          <w:sz w:val="20"/>
          <w:szCs w:val="20"/>
        </w:rPr>
        <w:t>191</w:t>
      </w:r>
      <w:r w:rsidRPr="00B861C3">
        <w:rPr>
          <w:rFonts w:hint="eastAsia"/>
          <w:sz w:val="20"/>
          <w:szCs w:val="20"/>
        </w:rPr>
        <w:t>]</w:t>
      </w:r>
    </w:p>
    <w:p w14:paraId="5E9E830F" w14:textId="77777777" w:rsidR="00EE1ED6" w:rsidRPr="00B861C3" w:rsidRDefault="00EE1ED6" w:rsidP="001E5C51">
      <w:pPr>
        <w:spacing w:before="23" w:after="160" w:line="254" w:lineRule="auto"/>
        <w:ind w:right="792"/>
        <w:rPr>
          <w:sz w:val="20"/>
          <w:szCs w:val="20"/>
        </w:rPr>
      </w:pPr>
    </w:p>
    <w:p w14:paraId="0216B7EF" w14:textId="77777777" w:rsidR="00EE1ED6" w:rsidRDefault="00EE1ED6" w:rsidP="001E5C51">
      <w:pPr>
        <w:autoSpaceDE w:val="0"/>
        <w:autoSpaceDN w:val="0"/>
        <w:adjustRightInd w:val="0"/>
        <w:spacing w:before="20"/>
        <w:rPr>
          <w:rFonts w:eastAsia="Calibri" w:hAnsi="Calibri"/>
          <w:i/>
          <w:lang w:eastAsia="zh-CN" w:bidi="ar"/>
        </w:rPr>
      </w:pPr>
    </w:p>
    <w:p w14:paraId="3C9B0B5D" w14:textId="77777777" w:rsidR="00EE1ED6" w:rsidRDefault="00EE1ED6" w:rsidP="001E5C51">
      <w:pPr>
        <w:adjustRightInd w:val="0"/>
        <w:rPr>
          <w:rFonts w:ascii="Times-Roman" w:hAnsi="Times-Roman" w:cs="Times-Roman"/>
          <w:sz w:val="16"/>
          <w:szCs w:val="16"/>
        </w:rPr>
      </w:pPr>
    </w:p>
    <w:sectPr w:rsidR="00EE1ED6">
      <w:footerReference w:type="default" r:id="rId17"/>
      <w:type w:val="continuous"/>
      <w:pgSz w:w="11520" w:h="15660"/>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CE9CC" w14:textId="77777777" w:rsidR="00756211" w:rsidRDefault="00756211">
      <w:r>
        <w:separator/>
      </w:r>
    </w:p>
  </w:endnote>
  <w:endnote w:type="continuationSeparator" w:id="0">
    <w:p w14:paraId="11BC25C3" w14:textId="77777777" w:rsidR="00756211" w:rsidRDefault="0075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altName w:val="Calibri"/>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Calibri-Bold">
    <w:altName w:val="Segoe Print"/>
    <w:charset w:val="00"/>
    <w:family w:val="auto"/>
    <w:pitch w:val="default"/>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33F31" w14:textId="77777777" w:rsidR="00EE1ED6" w:rsidRDefault="00EE1ED6">
    <w:pPr>
      <w:pStyle w:val="Footer"/>
      <w:tabs>
        <w:tab w:val="clear" w:pos="4320"/>
        <w:tab w:val="clear" w:pos="8640"/>
        <w:tab w:val="right" w:pos="10044"/>
      </w:tabs>
      <w:rPr>
        <w:rFonts w:ascii="Helvetica" w:hAnsi="Helvetica"/>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9386" w14:textId="77777777" w:rsidR="00EE1ED6" w:rsidRDefault="00EE1ED6">
    <w:pPr>
      <w:pStyle w:val="Footer"/>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F54D" w14:textId="77777777" w:rsidR="00756211" w:rsidRDefault="00756211">
      <w:r>
        <w:separator/>
      </w:r>
    </w:p>
  </w:footnote>
  <w:footnote w:type="continuationSeparator" w:id="0">
    <w:p w14:paraId="527820AF" w14:textId="77777777" w:rsidR="00756211" w:rsidRDefault="00756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4B5E1B"/>
    <w:multiLevelType w:val="singleLevel"/>
    <w:tmpl w:val="8F4B5E1B"/>
    <w:lvl w:ilvl="0">
      <w:start w:val="1"/>
      <w:numFmt w:val="lowerRoman"/>
      <w:lvlText w:val="%1."/>
      <w:lvlJc w:val="left"/>
      <w:pPr>
        <w:tabs>
          <w:tab w:val="left" w:pos="425"/>
        </w:tabs>
        <w:ind w:left="425" w:hanging="425"/>
      </w:pPr>
      <w:rPr>
        <w:rFonts w:hint="default"/>
      </w:rPr>
    </w:lvl>
  </w:abstractNum>
  <w:abstractNum w:abstractNumId="1" w15:restartNumberingAfterBreak="0">
    <w:nsid w:val="995F3D32"/>
    <w:multiLevelType w:val="singleLevel"/>
    <w:tmpl w:val="995F3D32"/>
    <w:lvl w:ilvl="0">
      <w:start w:val="2"/>
      <w:numFmt w:val="upperLetter"/>
      <w:suff w:val="space"/>
      <w:lvlText w:val="%1."/>
      <w:lvlJc w:val="left"/>
    </w:lvl>
  </w:abstractNum>
  <w:abstractNum w:abstractNumId="2" w15:restartNumberingAfterBreak="0">
    <w:nsid w:val="9D24C38B"/>
    <w:multiLevelType w:val="singleLevel"/>
    <w:tmpl w:val="9D24C38B"/>
    <w:lvl w:ilvl="0">
      <w:start w:val="1"/>
      <w:numFmt w:val="decimal"/>
      <w:lvlText w:val="[%1]"/>
      <w:lvlJc w:val="left"/>
      <w:pPr>
        <w:tabs>
          <w:tab w:val="left" w:pos="312"/>
        </w:tabs>
      </w:pPr>
    </w:lvl>
  </w:abstractNum>
  <w:abstractNum w:abstractNumId="3" w15:restartNumberingAfterBreak="0">
    <w:nsid w:val="E45C9675"/>
    <w:multiLevelType w:val="singleLevel"/>
    <w:tmpl w:val="E45C9675"/>
    <w:lvl w:ilvl="0">
      <w:start w:val="1"/>
      <w:numFmt w:val="bullet"/>
      <w:lvlText w:val=""/>
      <w:lvlJc w:val="left"/>
      <w:pPr>
        <w:tabs>
          <w:tab w:val="left" w:pos="420"/>
        </w:tabs>
        <w:ind w:left="420" w:hanging="420"/>
      </w:pPr>
      <w:rPr>
        <w:rFonts w:ascii="Wingdings" w:hAnsi="Wingdings" w:hint="default"/>
        <w:sz w:val="11"/>
        <w:szCs w:val="11"/>
      </w:rPr>
    </w:lvl>
  </w:abstractNum>
  <w:abstractNum w:abstractNumId="4" w15:restartNumberingAfterBreak="0">
    <w:nsid w:val="FFFFFFFB"/>
    <w:multiLevelType w:val="multilevel"/>
    <w:tmpl w:val="FFFFFFFB"/>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5" w15:restartNumberingAfterBreak="0">
    <w:nsid w:val="1C1427DA"/>
    <w:multiLevelType w:val="singleLevel"/>
    <w:tmpl w:val="1C1427DA"/>
    <w:lvl w:ilvl="0">
      <w:start w:val="1"/>
      <w:numFmt w:val="lowerRoman"/>
      <w:lvlText w:val="%1."/>
      <w:lvlJc w:val="left"/>
      <w:pPr>
        <w:tabs>
          <w:tab w:val="left" w:pos="425"/>
        </w:tabs>
        <w:ind w:left="425" w:hanging="425"/>
      </w:pPr>
      <w:rPr>
        <w:rFonts w:hint="default"/>
      </w:rPr>
    </w:lvl>
  </w:abstractNum>
  <w:abstractNum w:abstractNumId="6" w15:restartNumberingAfterBreak="0">
    <w:nsid w:val="1FBB0ADA"/>
    <w:multiLevelType w:val="hybridMultilevel"/>
    <w:tmpl w:val="17743F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5066F"/>
    <w:multiLevelType w:val="hybridMultilevel"/>
    <w:tmpl w:val="0F6C07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2221F"/>
    <w:multiLevelType w:val="hybridMultilevel"/>
    <w:tmpl w:val="BE0A1854"/>
    <w:lvl w:ilvl="0" w:tplc="554EE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10" w15:restartNumberingAfterBreak="0">
    <w:nsid w:val="465458D3"/>
    <w:multiLevelType w:val="hybridMultilevel"/>
    <w:tmpl w:val="18908D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9B6AE"/>
    <w:multiLevelType w:val="singleLevel"/>
    <w:tmpl w:val="4859B6AE"/>
    <w:lvl w:ilvl="0">
      <w:start w:val="1"/>
      <w:numFmt w:val="bullet"/>
      <w:lvlText w:val=""/>
      <w:lvlJc w:val="left"/>
      <w:pPr>
        <w:tabs>
          <w:tab w:val="left" w:pos="420"/>
        </w:tabs>
        <w:ind w:left="420" w:hanging="420"/>
      </w:pPr>
      <w:rPr>
        <w:rFonts w:ascii="Wingdings" w:hAnsi="Wingdings" w:hint="default"/>
        <w:sz w:val="15"/>
        <w:szCs w:val="15"/>
      </w:rPr>
    </w:lvl>
  </w:abstractNum>
  <w:abstractNum w:abstractNumId="12" w15:restartNumberingAfterBreak="0">
    <w:nsid w:val="4B530492"/>
    <w:multiLevelType w:val="hybridMultilevel"/>
    <w:tmpl w:val="F1B0B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A3571"/>
    <w:multiLevelType w:val="hybridMultilevel"/>
    <w:tmpl w:val="3288E6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9164A3"/>
    <w:multiLevelType w:val="hybridMultilevel"/>
    <w:tmpl w:val="26749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A1564"/>
    <w:multiLevelType w:val="singleLevel"/>
    <w:tmpl w:val="7BAA1564"/>
    <w:lvl w:ilvl="0">
      <w:start w:val="1"/>
      <w:numFmt w:val="bullet"/>
      <w:lvlText w:val=""/>
      <w:lvlJc w:val="left"/>
      <w:pPr>
        <w:tabs>
          <w:tab w:val="left" w:pos="420"/>
        </w:tabs>
        <w:ind w:left="420" w:hanging="420"/>
      </w:pPr>
      <w:rPr>
        <w:rFonts w:ascii="Wingdings" w:hAnsi="Wingdings" w:hint="default"/>
        <w:sz w:val="15"/>
        <w:szCs w:val="15"/>
      </w:rPr>
    </w:lvl>
  </w:abstractNum>
  <w:num w:numId="1">
    <w:abstractNumId w:val="4"/>
  </w:num>
  <w:num w:numId="2">
    <w:abstractNumId w:val="9"/>
  </w:num>
  <w:num w:numId="3">
    <w:abstractNumId w:val="1"/>
  </w:num>
  <w:num w:numId="4">
    <w:abstractNumId w:val="15"/>
  </w:num>
  <w:num w:numId="5">
    <w:abstractNumId w:val="0"/>
  </w:num>
  <w:num w:numId="6">
    <w:abstractNumId w:val="11"/>
  </w:num>
  <w:num w:numId="7">
    <w:abstractNumId w:val="5"/>
  </w:num>
  <w:num w:numId="8">
    <w:abstractNumId w:val="3"/>
  </w:num>
  <w:num w:numId="9">
    <w:abstractNumId w:val="2"/>
  </w:num>
  <w:num w:numId="10">
    <w:abstractNumId w:val="12"/>
  </w:num>
  <w:num w:numId="11">
    <w:abstractNumId w:val="13"/>
  </w:num>
  <w:num w:numId="12">
    <w:abstractNumId w:val="10"/>
  </w:num>
  <w:num w:numId="13">
    <w:abstractNumId w:val="7"/>
  </w:num>
  <w:num w:numId="14">
    <w:abstractNumId w:val="14"/>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A52"/>
    <w:rsid w:val="00014FF7"/>
    <w:rsid w:val="00015E73"/>
    <w:rsid w:val="00015E9A"/>
    <w:rsid w:val="0001799E"/>
    <w:rsid w:val="00017C56"/>
    <w:rsid w:val="00021C67"/>
    <w:rsid w:val="00023D75"/>
    <w:rsid w:val="00024A01"/>
    <w:rsid w:val="00027AA1"/>
    <w:rsid w:val="0003186C"/>
    <w:rsid w:val="0003253A"/>
    <w:rsid w:val="00033D56"/>
    <w:rsid w:val="00034A7F"/>
    <w:rsid w:val="00035315"/>
    <w:rsid w:val="00036C39"/>
    <w:rsid w:val="00040536"/>
    <w:rsid w:val="00041819"/>
    <w:rsid w:val="00043A88"/>
    <w:rsid w:val="00045E22"/>
    <w:rsid w:val="000518DD"/>
    <w:rsid w:val="00052666"/>
    <w:rsid w:val="00052968"/>
    <w:rsid w:val="00057E9A"/>
    <w:rsid w:val="00060D60"/>
    <w:rsid w:val="00061511"/>
    <w:rsid w:val="00061B24"/>
    <w:rsid w:val="00065CD5"/>
    <w:rsid w:val="000714C3"/>
    <w:rsid w:val="00083EC4"/>
    <w:rsid w:val="00084BD2"/>
    <w:rsid w:val="00085F6D"/>
    <w:rsid w:val="00090E84"/>
    <w:rsid w:val="00091F92"/>
    <w:rsid w:val="00092C74"/>
    <w:rsid w:val="00094BAA"/>
    <w:rsid w:val="00097026"/>
    <w:rsid w:val="000A1FA2"/>
    <w:rsid w:val="000A3B16"/>
    <w:rsid w:val="000A40E6"/>
    <w:rsid w:val="000B2C18"/>
    <w:rsid w:val="000B330B"/>
    <w:rsid w:val="000B4854"/>
    <w:rsid w:val="000B7135"/>
    <w:rsid w:val="000C01F4"/>
    <w:rsid w:val="000C0E3B"/>
    <w:rsid w:val="000C221B"/>
    <w:rsid w:val="000D3A5A"/>
    <w:rsid w:val="000D4A20"/>
    <w:rsid w:val="000D7408"/>
    <w:rsid w:val="000E4447"/>
    <w:rsid w:val="000F08EC"/>
    <w:rsid w:val="000F25D7"/>
    <w:rsid w:val="000F71FF"/>
    <w:rsid w:val="0010090B"/>
    <w:rsid w:val="00103AD8"/>
    <w:rsid w:val="00104663"/>
    <w:rsid w:val="00104CB0"/>
    <w:rsid w:val="00105925"/>
    <w:rsid w:val="00107070"/>
    <w:rsid w:val="001072E6"/>
    <w:rsid w:val="001120C4"/>
    <w:rsid w:val="0011425D"/>
    <w:rsid w:val="001146BF"/>
    <w:rsid w:val="0011479C"/>
    <w:rsid w:val="00114A56"/>
    <w:rsid w:val="00117D9A"/>
    <w:rsid w:val="00121E38"/>
    <w:rsid w:val="00126520"/>
    <w:rsid w:val="00126551"/>
    <w:rsid w:val="0013342E"/>
    <w:rsid w:val="00134A06"/>
    <w:rsid w:val="0014000F"/>
    <w:rsid w:val="00141D98"/>
    <w:rsid w:val="00143570"/>
    <w:rsid w:val="00144CAE"/>
    <w:rsid w:val="0016308D"/>
    <w:rsid w:val="00164873"/>
    <w:rsid w:val="001661D9"/>
    <w:rsid w:val="00166BEA"/>
    <w:rsid w:val="00166E62"/>
    <w:rsid w:val="00167C65"/>
    <w:rsid w:val="00170818"/>
    <w:rsid w:val="0017288F"/>
    <w:rsid w:val="00174020"/>
    <w:rsid w:val="00176753"/>
    <w:rsid w:val="001777E5"/>
    <w:rsid w:val="00180B8E"/>
    <w:rsid w:val="00182839"/>
    <w:rsid w:val="0019262C"/>
    <w:rsid w:val="001955E9"/>
    <w:rsid w:val="001A4C25"/>
    <w:rsid w:val="001A7827"/>
    <w:rsid w:val="001B1B9C"/>
    <w:rsid w:val="001B2F14"/>
    <w:rsid w:val="001B32B9"/>
    <w:rsid w:val="001B4688"/>
    <w:rsid w:val="001B4940"/>
    <w:rsid w:val="001C2E5E"/>
    <w:rsid w:val="001C597C"/>
    <w:rsid w:val="001C7822"/>
    <w:rsid w:val="001D0247"/>
    <w:rsid w:val="001D3924"/>
    <w:rsid w:val="001D3AED"/>
    <w:rsid w:val="001D4C0D"/>
    <w:rsid w:val="001D5163"/>
    <w:rsid w:val="001D5407"/>
    <w:rsid w:val="001D5DEF"/>
    <w:rsid w:val="001D6D14"/>
    <w:rsid w:val="001D6F48"/>
    <w:rsid w:val="001E3E87"/>
    <w:rsid w:val="001E4698"/>
    <w:rsid w:val="001E5C51"/>
    <w:rsid w:val="001E69B5"/>
    <w:rsid w:val="001E6A66"/>
    <w:rsid w:val="001E6CFA"/>
    <w:rsid w:val="001E7D06"/>
    <w:rsid w:val="001F0601"/>
    <w:rsid w:val="001F4FA0"/>
    <w:rsid w:val="001F5036"/>
    <w:rsid w:val="001F6340"/>
    <w:rsid w:val="001F73C8"/>
    <w:rsid w:val="00201A76"/>
    <w:rsid w:val="002021FD"/>
    <w:rsid w:val="00205C43"/>
    <w:rsid w:val="00207411"/>
    <w:rsid w:val="00210E41"/>
    <w:rsid w:val="00211824"/>
    <w:rsid w:val="00215F8D"/>
    <w:rsid w:val="002170E6"/>
    <w:rsid w:val="002179EC"/>
    <w:rsid w:val="00220965"/>
    <w:rsid w:val="002224E7"/>
    <w:rsid w:val="00223B9B"/>
    <w:rsid w:val="00227DAA"/>
    <w:rsid w:val="00231E14"/>
    <w:rsid w:val="002413F2"/>
    <w:rsid w:val="00241628"/>
    <w:rsid w:val="00242C14"/>
    <w:rsid w:val="002467D5"/>
    <w:rsid w:val="00252416"/>
    <w:rsid w:val="00253CDE"/>
    <w:rsid w:val="00253CFC"/>
    <w:rsid w:val="002560D8"/>
    <w:rsid w:val="00257B2E"/>
    <w:rsid w:val="00266C53"/>
    <w:rsid w:val="002705FA"/>
    <w:rsid w:val="0027128A"/>
    <w:rsid w:val="00275282"/>
    <w:rsid w:val="0028303E"/>
    <w:rsid w:val="00285B40"/>
    <w:rsid w:val="00285DD4"/>
    <w:rsid w:val="00295093"/>
    <w:rsid w:val="002967D4"/>
    <w:rsid w:val="002971FC"/>
    <w:rsid w:val="002A000F"/>
    <w:rsid w:val="002A048A"/>
    <w:rsid w:val="002A14BA"/>
    <w:rsid w:val="002A3234"/>
    <w:rsid w:val="002A486E"/>
    <w:rsid w:val="002B17AE"/>
    <w:rsid w:val="002B379B"/>
    <w:rsid w:val="002B5DFD"/>
    <w:rsid w:val="002B62BC"/>
    <w:rsid w:val="002B6452"/>
    <w:rsid w:val="002B7F19"/>
    <w:rsid w:val="002C2A84"/>
    <w:rsid w:val="002C2CCF"/>
    <w:rsid w:val="002C419A"/>
    <w:rsid w:val="002C707C"/>
    <w:rsid w:val="002D11FD"/>
    <w:rsid w:val="002D26B0"/>
    <w:rsid w:val="002D3E91"/>
    <w:rsid w:val="002D45D4"/>
    <w:rsid w:val="002D4A44"/>
    <w:rsid w:val="002D5CA2"/>
    <w:rsid w:val="002D79D2"/>
    <w:rsid w:val="002E02B1"/>
    <w:rsid w:val="002E33DB"/>
    <w:rsid w:val="002E396B"/>
    <w:rsid w:val="002E3D2C"/>
    <w:rsid w:val="002F1879"/>
    <w:rsid w:val="002F1D45"/>
    <w:rsid w:val="002F3420"/>
    <w:rsid w:val="002F63A1"/>
    <w:rsid w:val="00304392"/>
    <w:rsid w:val="00304479"/>
    <w:rsid w:val="003061AB"/>
    <w:rsid w:val="00307A3B"/>
    <w:rsid w:val="00313105"/>
    <w:rsid w:val="003141B6"/>
    <w:rsid w:val="00321775"/>
    <w:rsid w:val="00321EB5"/>
    <w:rsid w:val="00322DAA"/>
    <w:rsid w:val="00323E56"/>
    <w:rsid w:val="00327067"/>
    <w:rsid w:val="00327078"/>
    <w:rsid w:val="00330A48"/>
    <w:rsid w:val="00332274"/>
    <w:rsid w:val="0034128C"/>
    <w:rsid w:val="003415A6"/>
    <w:rsid w:val="00344CE5"/>
    <w:rsid w:val="003504E9"/>
    <w:rsid w:val="003519F1"/>
    <w:rsid w:val="00351EDC"/>
    <w:rsid w:val="003520A4"/>
    <w:rsid w:val="00353818"/>
    <w:rsid w:val="00355460"/>
    <w:rsid w:val="0035702D"/>
    <w:rsid w:val="0035794B"/>
    <w:rsid w:val="00360535"/>
    <w:rsid w:val="003628EB"/>
    <w:rsid w:val="00363602"/>
    <w:rsid w:val="003639EB"/>
    <w:rsid w:val="00364197"/>
    <w:rsid w:val="003756EB"/>
    <w:rsid w:val="003758D5"/>
    <w:rsid w:val="003763CB"/>
    <w:rsid w:val="00380D62"/>
    <w:rsid w:val="00381001"/>
    <w:rsid w:val="0038145D"/>
    <w:rsid w:val="00382E5B"/>
    <w:rsid w:val="00383853"/>
    <w:rsid w:val="00384980"/>
    <w:rsid w:val="003874CB"/>
    <w:rsid w:val="003913FA"/>
    <w:rsid w:val="00391E44"/>
    <w:rsid w:val="00393CE8"/>
    <w:rsid w:val="003940D4"/>
    <w:rsid w:val="00397505"/>
    <w:rsid w:val="00397ED1"/>
    <w:rsid w:val="003A0AEE"/>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E34B7"/>
    <w:rsid w:val="003F7D7E"/>
    <w:rsid w:val="00400EEE"/>
    <w:rsid w:val="00402953"/>
    <w:rsid w:val="00410A00"/>
    <w:rsid w:val="0041108E"/>
    <w:rsid w:val="004127AE"/>
    <w:rsid w:val="0041399D"/>
    <w:rsid w:val="00417315"/>
    <w:rsid w:val="00420617"/>
    <w:rsid w:val="00420A45"/>
    <w:rsid w:val="00420CA6"/>
    <w:rsid w:val="00421134"/>
    <w:rsid w:val="00422716"/>
    <w:rsid w:val="004423FC"/>
    <w:rsid w:val="0044242A"/>
    <w:rsid w:val="00442439"/>
    <w:rsid w:val="00444E10"/>
    <w:rsid w:val="004462AC"/>
    <w:rsid w:val="0044635D"/>
    <w:rsid w:val="00446720"/>
    <w:rsid w:val="004503E9"/>
    <w:rsid w:val="004505E3"/>
    <w:rsid w:val="004570C8"/>
    <w:rsid w:val="00457310"/>
    <w:rsid w:val="0045757E"/>
    <w:rsid w:val="00460D49"/>
    <w:rsid w:val="004642B5"/>
    <w:rsid w:val="00465AB7"/>
    <w:rsid w:val="00465C90"/>
    <w:rsid w:val="00465CAE"/>
    <w:rsid w:val="00470113"/>
    <w:rsid w:val="004702C9"/>
    <w:rsid w:val="004772EC"/>
    <w:rsid w:val="00477BF4"/>
    <w:rsid w:val="00482836"/>
    <w:rsid w:val="00483326"/>
    <w:rsid w:val="00486D54"/>
    <w:rsid w:val="00486E60"/>
    <w:rsid w:val="00491213"/>
    <w:rsid w:val="00493B58"/>
    <w:rsid w:val="0049433A"/>
    <w:rsid w:val="004949B8"/>
    <w:rsid w:val="004A0234"/>
    <w:rsid w:val="004A11FE"/>
    <w:rsid w:val="004A3247"/>
    <w:rsid w:val="004A4358"/>
    <w:rsid w:val="004A6349"/>
    <w:rsid w:val="004A7ADD"/>
    <w:rsid w:val="004B30CA"/>
    <w:rsid w:val="004C23B8"/>
    <w:rsid w:val="004C41FA"/>
    <w:rsid w:val="004C594A"/>
    <w:rsid w:val="004C6BFB"/>
    <w:rsid w:val="004D0892"/>
    <w:rsid w:val="004D0B9B"/>
    <w:rsid w:val="004D3858"/>
    <w:rsid w:val="004D67B3"/>
    <w:rsid w:val="004D6A9F"/>
    <w:rsid w:val="004E4602"/>
    <w:rsid w:val="004F105E"/>
    <w:rsid w:val="004F27F0"/>
    <w:rsid w:val="004F29F9"/>
    <w:rsid w:val="004F2C2F"/>
    <w:rsid w:val="004F7211"/>
    <w:rsid w:val="00500D8B"/>
    <w:rsid w:val="00504A78"/>
    <w:rsid w:val="00505244"/>
    <w:rsid w:val="00505671"/>
    <w:rsid w:val="00506758"/>
    <w:rsid w:val="00510D59"/>
    <w:rsid w:val="005151B5"/>
    <w:rsid w:val="00517856"/>
    <w:rsid w:val="005206B2"/>
    <w:rsid w:val="00523407"/>
    <w:rsid w:val="00523A05"/>
    <w:rsid w:val="00525891"/>
    <w:rsid w:val="00527F31"/>
    <w:rsid w:val="0053363E"/>
    <w:rsid w:val="005336C5"/>
    <w:rsid w:val="00540BCE"/>
    <w:rsid w:val="00541F28"/>
    <w:rsid w:val="00542025"/>
    <w:rsid w:val="0054241F"/>
    <w:rsid w:val="0054746D"/>
    <w:rsid w:val="005526A5"/>
    <w:rsid w:val="00555F01"/>
    <w:rsid w:val="0055767F"/>
    <w:rsid w:val="00564E0C"/>
    <w:rsid w:val="00566CE5"/>
    <w:rsid w:val="005722AA"/>
    <w:rsid w:val="00572CF3"/>
    <w:rsid w:val="005762F3"/>
    <w:rsid w:val="00577734"/>
    <w:rsid w:val="00577FB4"/>
    <w:rsid w:val="00581E03"/>
    <w:rsid w:val="00583985"/>
    <w:rsid w:val="005842B4"/>
    <w:rsid w:val="00587CF1"/>
    <w:rsid w:val="0059062E"/>
    <w:rsid w:val="00593176"/>
    <w:rsid w:val="00594006"/>
    <w:rsid w:val="00594D78"/>
    <w:rsid w:val="00594F41"/>
    <w:rsid w:val="00594FE8"/>
    <w:rsid w:val="00596126"/>
    <w:rsid w:val="005A11DA"/>
    <w:rsid w:val="005A59C2"/>
    <w:rsid w:val="005A5B4F"/>
    <w:rsid w:val="005A6FCB"/>
    <w:rsid w:val="005A7F6C"/>
    <w:rsid w:val="005B16F4"/>
    <w:rsid w:val="005B186D"/>
    <w:rsid w:val="005B2925"/>
    <w:rsid w:val="005B3311"/>
    <w:rsid w:val="005B62EC"/>
    <w:rsid w:val="005C047E"/>
    <w:rsid w:val="005C11FA"/>
    <w:rsid w:val="005C261D"/>
    <w:rsid w:val="005C3781"/>
    <w:rsid w:val="005C3955"/>
    <w:rsid w:val="005C3983"/>
    <w:rsid w:val="005C6411"/>
    <w:rsid w:val="005D0EDF"/>
    <w:rsid w:val="005D3ACC"/>
    <w:rsid w:val="005D6C52"/>
    <w:rsid w:val="005E0BAE"/>
    <w:rsid w:val="005E0E28"/>
    <w:rsid w:val="005E0E65"/>
    <w:rsid w:val="005E1970"/>
    <w:rsid w:val="005E36FF"/>
    <w:rsid w:val="005E5941"/>
    <w:rsid w:val="005F36BF"/>
    <w:rsid w:val="005F60DA"/>
    <w:rsid w:val="005F7D12"/>
    <w:rsid w:val="00602624"/>
    <w:rsid w:val="00604D84"/>
    <w:rsid w:val="00607722"/>
    <w:rsid w:val="0062116B"/>
    <w:rsid w:val="00622CC0"/>
    <w:rsid w:val="0062439C"/>
    <w:rsid w:val="0062501A"/>
    <w:rsid w:val="006259D1"/>
    <w:rsid w:val="006307F9"/>
    <w:rsid w:val="0063180F"/>
    <w:rsid w:val="00631923"/>
    <w:rsid w:val="00632C12"/>
    <w:rsid w:val="00634FD2"/>
    <w:rsid w:val="00640D98"/>
    <w:rsid w:val="0064321C"/>
    <w:rsid w:val="0064778A"/>
    <w:rsid w:val="00647B74"/>
    <w:rsid w:val="00650395"/>
    <w:rsid w:val="00650847"/>
    <w:rsid w:val="00650AC5"/>
    <w:rsid w:val="00652438"/>
    <w:rsid w:val="00653552"/>
    <w:rsid w:val="00654C7D"/>
    <w:rsid w:val="0065507F"/>
    <w:rsid w:val="0065710F"/>
    <w:rsid w:val="00660B10"/>
    <w:rsid w:val="00663B0C"/>
    <w:rsid w:val="00670377"/>
    <w:rsid w:val="006772E7"/>
    <w:rsid w:val="00677568"/>
    <w:rsid w:val="00680E60"/>
    <w:rsid w:val="00687034"/>
    <w:rsid w:val="006873AA"/>
    <w:rsid w:val="006874AA"/>
    <w:rsid w:val="006920B0"/>
    <w:rsid w:val="00692183"/>
    <w:rsid w:val="006932A5"/>
    <w:rsid w:val="006934C7"/>
    <w:rsid w:val="006A0B53"/>
    <w:rsid w:val="006A190F"/>
    <w:rsid w:val="006A2A24"/>
    <w:rsid w:val="006A3523"/>
    <w:rsid w:val="006B0525"/>
    <w:rsid w:val="006B084E"/>
    <w:rsid w:val="006B24AE"/>
    <w:rsid w:val="006B426A"/>
    <w:rsid w:val="006B6C9F"/>
    <w:rsid w:val="006C1AF3"/>
    <w:rsid w:val="006C2A2F"/>
    <w:rsid w:val="006C599B"/>
    <w:rsid w:val="006D02FC"/>
    <w:rsid w:val="006D096B"/>
    <w:rsid w:val="006D2F5B"/>
    <w:rsid w:val="006D446E"/>
    <w:rsid w:val="006D4A1A"/>
    <w:rsid w:val="006D6A18"/>
    <w:rsid w:val="006D6BB5"/>
    <w:rsid w:val="006D7BFC"/>
    <w:rsid w:val="006F1138"/>
    <w:rsid w:val="006F2FD6"/>
    <w:rsid w:val="006F6F42"/>
    <w:rsid w:val="00701A59"/>
    <w:rsid w:val="007035DB"/>
    <w:rsid w:val="0070502C"/>
    <w:rsid w:val="007074FD"/>
    <w:rsid w:val="0070798C"/>
    <w:rsid w:val="00711BC9"/>
    <w:rsid w:val="00712829"/>
    <w:rsid w:val="007142D8"/>
    <w:rsid w:val="00720592"/>
    <w:rsid w:val="00721224"/>
    <w:rsid w:val="00721E50"/>
    <w:rsid w:val="00722FB0"/>
    <w:rsid w:val="00723860"/>
    <w:rsid w:val="007268F5"/>
    <w:rsid w:val="00731792"/>
    <w:rsid w:val="00732067"/>
    <w:rsid w:val="0074666A"/>
    <w:rsid w:val="00754771"/>
    <w:rsid w:val="00756211"/>
    <w:rsid w:val="007573E5"/>
    <w:rsid w:val="007634A1"/>
    <w:rsid w:val="00765478"/>
    <w:rsid w:val="00765EFC"/>
    <w:rsid w:val="00767D54"/>
    <w:rsid w:val="00777554"/>
    <w:rsid w:val="00777FC6"/>
    <w:rsid w:val="007831C2"/>
    <w:rsid w:val="0078331C"/>
    <w:rsid w:val="00785008"/>
    <w:rsid w:val="007852B0"/>
    <w:rsid w:val="00786FBC"/>
    <w:rsid w:val="007908A3"/>
    <w:rsid w:val="00791AA8"/>
    <w:rsid w:val="00791FC4"/>
    <w:rsid w:val="00795E68"/>
    <w:rsid w:val="00796645"/>
    <w:rsid w:val="00797D6C"/>
    <w:rsid w:val="007A1AE0"/>
    <w:rsid w:val="007A3BCE"/>
    <w:rsid w:val="007B0961"/>
    <w:rsid w:val="007B42EE"/>
    <w:rsid w:val="007C6BED"/>
    <w:rsid w:val="007D55B1"/>
    <w:rsid w:val="007D57A8"/>
    <w:rsid w:val="007E0556"/>
    <w:rsid w:val="007E0987"/>
    <w:rsid w:val="007E42D5"/>
    <w:rsid w:val="007E44F5"/>
    <w:rsid w:val="007F0C04"/>
    <w:rsid w:val="007F2F1F"/>
    <w:rsid w:val="007F2F72"/>
    <w:rsid w:val="007F4EC6"/>
    <w:rsid w:val="007F7287"/>
    <w:rsid w:val="007F7FD1"/>
    <w:rsid w:val="00801F54"/>
    <w:rsid w:val="0080221D"/>
    <w:rsid w:val="00802FF6"/>
    <w:rsid w:val="00803F2B"/>
    <w:rsid w:val="008042EA"/>
    <w:rsid w:val="008053A6"/>
    <w:rsid w:val="00805B41"/>
    <w:rsid w:val="008105D3"/>
    <w:rsid w:val="00814D2E"/>
    <w:rsid w:val="008158A3"/>
    <w:rsid w:val="008166F7"/>
    <w:rsid w:val="008208C7"/>
    <w:rsid w:val="00825012"/>
    <w:rsid w:val="008310FF"/>
    <w:rsid w:val="00833C2D"/>
    <w:rsid w:val="00844C33"/>
    <w:rsid w:val="0084556B"/>
    <w:rsid w:val="0084716E"/>
    <w:rsid w:val="008536DD"/>
    <w:rsid w:val="00853F30"/>
    <w:rsid w:val="008540B3"/>
    <w:rsid w:val="0085574D"/>
    <w:rsid w:val="00855E21"/>
    <w:rsid w:val="00856CFF"/>
    <w:rsid w:val="0086016B"/>
    <w:rsid w:val="00860963"/>
    <w:rsid w:val="008612B0"/>
    <w:rsid w:val="00864000"/>
    <w:rsid w:val="00865D5B"/>
    <w:rsid w:val="008773E5"/>
    <w:rsid w:val="00877747"/>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7A2F"/>
    <w:rsid w:val="008E013D"/>
    <w:rsid w:val="008E0A79"/>
    <w:rsid w:val="008E2ED6"/>
    <w:rsid w:val="008E4786"/>
    <w:rsid w:val="008E5D55"/>
    <w:rsid w:val="008F26AD"/>
    <w:rsid w:val="008F2FB3"/>
    <w:rsid w:val="008F78D5"/>
    <w:rsid w:val="00902F55"/>
    <w:rsid w:val="0090470C"/>
    <w:rsid w:val="00906198"/>
    <w:rsid w:val="00911CA6"/>
    <w:rsid w:val="0091745E"/>
    <w:rsid w:val="0092114D"/>
    <w:rsid w:val="009233F5"/>
    <w:rsid w:val="00926D5C"/>
    <w:rsid w:val="0093163D"/>
    <w:rsid w:val="00933BBF"/>
    <w:rsid w:val="009342CD"/>
    <w:rsid w:val="009360D1"/>
    <w:rsid w:val="009364DE"/>
    <w:rsid w:val="00941FFF"/>
    <w:rsid w:val="00947BF1"/>
    <w:rsid w:val="00950F2C"/>
    <w:rsid w:val="009512A7"/>
    <w:rsid w:val="009543EE"/>
    <w:rsid w:val="00956F6B"/>
    <w:rsid w:val="009702DE"/>
    <w:rsid w:val="00971B64"/>
    <w:rsid w:val="00971D4D"/>
    <w:rsid w:val="00973331"/>
    <w:rsid w:val="0097463E"/>
    <w:rsid w:val="00974AAC"/>
    <w:rsid w:val="00976266"/>
    <w:rsid w:val="00976C8C"/>
    <w:rsid w:val="00977BEF"/>
    <w:rsid w:val="0098218D"/>
    <w:rsid w:val="009839EE"/>
    <w:rsid w:val="009872CA"/>
    <w:rsid w:val="00990007"/>
    <w:rsid w:val="00990E54"/>
    <w:rsid w:val="009A239C"/>
    <w:rsid w:val="009A3976"/>
    <w:rsid w:val="009A3AAF"/>
    <w:rsid w:val="009A3EAE"/>
    <w:rsid w:val="009A4956"/>
    <w:rsid w:val="009A6156"/>
    <w:rsid w:val="009A7747"/>
    <w:rsid w:val="009A7DCC"/>
    <w:rsid w:val="009B0652"/>
    <w:rsid w:val="009B23BA"/>
    <w:rsid w:val="009B271F"/>
    <w:rsid w:val="009B2AEC"/>
    <w:rsid w:val="009B2C68"/>
    <w:rsid w:val="009B4935"/>
    <w:rsid w:val="009B6ADC"/>
    <w:rsid w:val="009C4DE4"/>
    <w:rsid w:val="009D1F2E"/>
    <w:rsid w:val="009D219C"/>
    <w:rsid w:val="009D2CDF"/>
    <w:rsid w:val="009D562C"/>
    <w:rsid w:val="009D72AA"/>
    <w:rsid w:val="009E393C"/>
    <w:rsid w:val="009E6008"/>
    <w:rsid w:val="009E6385"/>
    <w:rsid w:val="009F0268"/>
    <w:rsid w:val="009F4313"/>
    <w:rsid w:val="009F494B"/>
    <w:rsid w:val="00A009EA"/>
    <w:rsid w:val="00A075E2"/>
    <w:rsid w:val="00A07761"/>
    <w:rsid w:val="00A12D02"/>
    <w:rsid w:val="00A139C5"/>
    <w:rsid w:val="00A17980"/>
    <w:rsid w:val="00A21E33"/>
    <w:rsid w:val="00A21E81"/>
    <w:rsid w:val="00A25047"/>
    <w:rsid w:val="00A30934"/>
    <w:rsid w:val="00A33184"/>
    <w:rsid w:val="00A36342"/>
    <w:rsid w:val="00A42896"/>
    <w:rsid w:val="00A43179"/>
    <w:rsid w:val="00A43E48"/>
    <w:rsid w:val="00A4771A"/>
    <w:rsid w:val="00A50D78"/>
    <w:rsid w:val="00A52005"/>
    <w:rsid w:val="00A53223"/>
    <w:rsid w:val="00A53866"/>
    <w:rsid w:val="00A56683"/>
    <w:rsid w:val="00A5720F"/>
    <w:rsid w:val="00A57BE7"/>
    <w:rsid w:val="00A64DF2"/>
    <w:rsid w:val="00A6563F"/>
    <w:rsid w:val="00A67F48"/>
    <w:rsid w:val="00A704D5"/>
    <w:rsid w:val="00A70752"/>
    <w:rsid w:val="00A7774E"/>
    <w:rsid w:val="00A816BD"/>
    <w:rsid w:val="00A86C97"/>
    <w:rsid w:val="00A86DE0"/>
    <w:rsid w:val="00A86E28"/>
    <w:rsid w:val="00A92AC5"/>
    <w:rsid w:val="00A93E28"/>
    <w:rsid w:val="00AA5163"/>
    <w:rsid w:val="00AA701D"/>
    <w:rsid w:val="00AB211D"/>
    <w:rsid w:val="00AB4207"/>
    <w:rsid w:val="00AC40A2"/>
    <w:rsid w:val="00AD0FD6"/>
    <w:rsid w:val="00AD7994"/>
    <w:rsid w:val="00AE31C7"/>
    <w:rsid w:val="00AE3911"/>
    <w:rsid w:val="00AE4915"/>
    <w:rsid w:val="00AE709A"/>
    <w:rsid w:val="00AF7E75"/>
    <w:rsid w:val="00B00868"/>
    <w:rsid w:val="00B0215F"/>
    <w:rsid w:val="00B06847"/>
    <w:rsid w:val="00B07042"/>
    <w:rsid w:val="00B071FD"/>
    <w:rsid w:val="00B1256A"/>
    <w:rsid w:val="00B159DB"/>
    <w:rsid w:val="00B22516"/>
    <w:rsid w:val="00B225B8"/>
    <w:rsid w:val="00B24F0E"/>
    <w:rsid w:val="00B2754F"/>
    <w:rsid w:val="00B367A1"/>
    <w:rsid w:val="00B40077"/>
    <w:rsid w:val="00B42160"/>
    <w:rsid w:val="00B45A43"/>
    <w:rsid w:val="00B45D4C"/>
    <w:rsid w:val="00B51016"/>
    <w:rsid w:val="00B5501D"/>
    <w:rsid w:val="00B61668"/>
    <w:rsid w:val="00B61B53"/>
    <w:rsid w:val="00B70AB8"/>
    <w:rsid w:val="00B7110A"/>
    <w:rsid w:val="00B73845"/>
    <w:rsid w:val="00B76BA6"/>
    <w:rsid w:val="00B76BE5"/>
    <w:rsid w:val="00B8339E"/>
    <w:rsid w:val="00B85469"/>
    <w:rsid w:val="00B861C3"/>
    <w:rsid w:val="00B902AE"/>
    <w:rsid w:val="00B9337F"/>
    <w:rsid w:val="00B94BF5"/>
    <w:rsid w:val="00B958C0"/>
    <w:rsid w:val="00B979BB"/>
    <w:rsid w:val="00B97F8D"/>
    <w:rsid w:val="00BA0D9F"/>
    <w:rsid w:val="00BA34E1"/>
    <w:rsid w:val="00BA76EF"/>
    <w:rsid w:val="00BA7B2F"/>
    <w:rsid w:val="00BB4689"/>
    <w:rsid w:val="00BB53CC"/>
    <w:rsid w:val="00BB5D21"/>
    <w:rsid w:val="00BB6C89"/>
    <w:rsid w:val="00BC1036"/>
    <w:rsid w:val="00BC2D8F"/>
    <w:rsid w:val="00BC4302"/>
    <w:rsid w:val="00BD13D0"/>
    <w:rsid w:val="00BD2E2F"/>
    <w:rsid w:val="00BD6B49"/>
    <w:rsid w:val="00BE0B38"/>
    <w:rsid w:val="00BE4777"/>
    <w:rsid w:val="00BF47AC"/>
    <w:rsid w:val="00BF608F"/>
    <w:rsid w:val="00C017C5"/>
    <w:rsid w:val="00C02BA6"/>
    <w:rsid w:val="00C03393"/>
    <w:rsid w:val="00C03F49"/>
    <w:rsid w:val="00C05CA9"/>
    <w:rsid w:val="00C061C7"/>
    <w:rsid w:val="00C07C7D"/>
    <w:rsid w:val="00C129E3"/>
    <w:rsid w:val="00C1435D"/>
    <w:rsid w:val="00C162ED"/>
    <w:rsid w:val="00C166F3"/>
    <w:rsid w:val="00C202C1"/>
    <w:rsid w:val="00C2639C"/>
    <w:rsid w:val="00C263CC"/>
    <w:rsid w:val="00C34A5B"/>
    <w:rsid w:val="00C36E6D"/>
    <w:rsid w:val="00C3787E"/>
    <w:rsid w:val="00C42011"/>
    <w:rsid w:val="00C42BCF"/>
    <w:rsid w:val="00C45E9C"/>
    <w:rsid w:val="00C4774B"/>
    <w:rsid w:val="00C50D1B"/>
    <w:rsid w:val="00C525DB"/>
    <w:rsid w:val="00C52B44"/>
    <w:rsid w:val="00C53B54"/>
    <w:rsid w:val="00C557BA"/>
    <w:rsid w:val="00C55C70"/>
    <w:rsid w:val="00C56EF3"/>
    <w:rsid w:val="00C57B14"/>
    <w:rsid w:val="00C65B54"/>
    <w:rsid w:val="00C74121"/>
    <w:rsid w:val="00C74475"/>
    <w:rsid w:val="00C74538"/>
    <w:rsid w:val="00C74BFC"/>
    <w:rsid w:val="00C74C7A"/>
    <w:rsid w:val="00C7756F"/>
    <w:rsid w:val="00C8361D"/>
    <w:rsid w:val="00C868DA"/>
    <w:rsid w:val="00C93054"/>
    <w:rsid w:val="00C94BEB"/>
    <w:rsid w:val="00C95A94"/>
    <w:rsid w:val="00CA0618"/>
    <w:rsid w:val="00CA2547"/>
    <w:rsid w:val="00CA2EC3"/>
    <w:rsid w:val="00CA4724"/>
    <w:rsid w:val="00CB00BE"/>
    <w:rsid w:val="00CB13E7"/>
    <w:rsid w:val="00CB191E"/>
    <w:rsid w:val="00CB2604"/>
    <w:rsid w:val="00CB3F7E"/>
    <w:rsid w:val="00CB7E0F"/>
    <w:rsid w:val="00CC06D9"/>
    <w:rsid w:val="00CC32B5"/>
    <w:rsid w:val="00CD154B"/>
    <w:rsid w:val="00CD2415"/>
    <w:rsid w:val="00CD259D"/>
    <w:rsid w:val="00CD2980"/>
    <w:rsid w:val="00CD2DF0"/>
    <w:rsid w:val="00CD3789"/>
    <w:rsid w:val="00CD4F00"/>
    <w:rsid w:val="00CD6C55"/>
    <w:rsid w:val="00CE189E"/>
    <w:rsid w:val="00CE1988"/>
    <w:rsid w:val="00CE3A39"/>
    <w:rsid w:val="00CE5F46"/>
    <w:rsid w:val="00CE715D"/>
    <w:rsid w:val="00CF1535"/>
    <w:rsid w:val="00CF1C08"/>
    <w:rsid w:val="00CF61B0"/>
    <w:rsid w:val="00CF6965"/>
    <w:rsid w:val="00CF6EC5"/>
    <w:rsid w:val="00D01A21"/>
    <w:rsid w:val="00D02B6A"/>
    <w:rsid w:val="00D03554"/>
    <w:rsid w:val="00D04273"/>
    <w:rsid w:val="00D06451"/>
    <w:rsid w:val="00D10464"/>
    <w:rsid w:val="00D11438"/>
    <w:rsid w:val="00D11F00"/>
    <w:rsid w:val="00D11FD0"/>
    <w:rsid w:val="00D1286E"/>
    <w:rsid w:val="00D210E0"/>
    <w:rsid w:val="00D26E50"/>
    <w:rsid w:val="00D30B3E"/>
    <w:rsid w:val="00D321C7"/>
    <w:rsid w:val="00D3390D"/>
    <w:rsid w:val="00D41CF4"/>
    <w:rsid w:val="00D44556"/>
    <w:rsid w:val="00D44B55"/>
    <w:rsid w:val="00D45F11"/>
    <w:rsid w:val="00D45F7B"/>
    <w:rsid w:val="00D5108D"/>
    <w:rsid w:val="00D518FB"/>
    <w:rsid w:val="00D54DB4"/>
    <w:rsid w:val="00D56750"/>
    <w:rsid w:val="00D623F3"/>
    <w:rsid w:val="00D62A61"/>
    <w:rsid w:val="00D717FB"/>
    <w:rsid w:val="00D721CB"/>
    <w:rsid w:val="00D72322"/>
    <w:rsid w:val="00D729EE"/>
    <w:rsid w:val="00D739D3"/>
    <w:rsid w:val="00D73BF5"/>
    <w:rsid w:val="00D73E04"/>
    <w:rsid w:val="00D75DE5"/>
    <w:rsid w:val="00D77E8F"/>
    <w:rsid w:val="00D81728"/>
    <w:rsid w:val="00D828C6"/>
    <w:rsid w:val="00D91FF4"/>
    <w:rsid w:val="00D95FC4"/>
    <w:rsid w:val="00D965FD"/>
    <w:rsid w:val="00D96DFE"/>
    <w:rsid w:val="00DA0716"/>
    <w:rsid w:val="00DB0143"/>
    <w:rsid w:val="00DB7966"/>
    <w:rsid w:val="00DC2A42"/>
    <w:rsid w:val="00DC59D1"/>
    <w:rsid w:val="00DC643D"/>
    <w:rsid w:val="00DC7D0F"/>
    <w:rsid w:val="00DC7D97"/>
    <w:rsid w:val="00DD2B2D"/>
    <w:rsid w:val="00DD2B4A"/>
    <w:rsid w:val="00DD61A0"/>
    <w:rsid w:val="00DD6641"/>
    <w:rsid w:val="00DE168E"/>
    <w:rsid w:val="00DE250E"/>
    <w:rsid w:val="00DE4C1A"/>
    <w:rsid w:val="00DF172F"/>
    <w:rsid w:val="00DF17BF"/>
    <w:rsid w:val="00DF2140"/>
    <w:rsid w:val="00DF49FE"/>
    <w:rsid w:val="00DF4CAB"/>
    <w:rsid w:val="00DF616E"/>
    <w:rsid w:val="00DF65DE"/>
    <w:rsid w:val="00E007E8"/>
    <w:rsid w:val="00E013D4"/>
    <w:rsid w:val="00E02368"/>
    <w:rsid w:val="00E11899"/>
    <w:rsid w:val="00E119C1"/>
    <w:rsid w:val="00E12A76"/>
    <w:rsid w:val="00E12DAF"/>
    <w:rsid w:val="00E15E99"/>
    <w:rsid w:val="00E1687C"/>
    <w:rsid w:val="00E213C4"/>
    <w:rsid w:val="00E25C96"/>
    <w:rsid w:val="00E3158C"/>
    <w:rsid w:val="00E348C1"/>
    <w:rsid w:val="00E35052"/>
    <w:rsid w:val="00E35309"/>
    <w:rsid w:val="00E356FE"/>
    <w:rsid w:val="00E41196"/>
    <w:rsid w:val="00E41E3E"/>
    <w:rsid w:val="00E424D2"/>
    <w:rsid w:val="00E43455"/>
    <w:rsid w:val="00E43EF1"/>
    <w:rsid w:val="00E4554E"/>
    <w:rsid w:val="00E51795"/>
    <w:rsid w:val="00E5277A"/>
    <w:rsid w:val="00E52F7A"/>
    <w:rsid w:val="00E53B52"/>
    <w:rsid w:val="00E632AC"/>
    <w:rsid w:val="00E6491A"/>
    <w:rsid w:val="00E66762"/>
    <w:rsid w:val="00E721A9"/>
    <w:rsid w:val="00E75D00"/>
    <w:rsid w:val="00E75F3B"/>
    <w:rsid w:val="00E76648"/>
    <w:rsid w:val="00E86C0D"/>
    <w:rsid w:val="00E91452"/>
    <w:rsid w:val="00E97E35"/>
    <w:rsid w:val="00EA4301"/>
    <w:rsid w:val="00EA5D2D"/>
    <w:rsid w:val="00EA5D6C"/>
    <w:rsid w:val="00EA6AD9"/>
    <w:rsid w:val="00EB0BA5"/>
    <w:rsid w:val="00EB3128"/>
    <w:rsid w:val="00EB7F44"/>
    <w:rsid w:val="00EC189B"/>
    <w:rsid w:val="00EC3F6B"/>
    <w:rsid w:val="00EC532E"/>
    <w:rsid w:val="00EC5C8C"/>
    <w:rsid w:val="00EC7BD8"/>
    <w:rsid w:val="00ED04DC"/>
    <w:rsid w:val="00ED0B50"/>
    <w:rsid w:val="00ED1033"/>
    <w:rsid w:val="00ED3993"/>
    <w:rsid w:val="00ED473E"/>
    <w:rsid w:val="00ED4B30"/>
    <w:rsid w:val="00ED5206"/>
    <w:rsid w:val="00ED72C1"/>
    <w:rsid w:val="00ED788C"/>
    <w:rsid w:val="00EE1CF4"/>
    <w:rsid w:val="00EE1ED6"/>
    <w:rsid w:val="00EE46FF"/>
    <w:rsid w:val="00EE4709"/>
    <w:rsid w:val="00EE6643"/>
    <w:rsid w:val="00EE71F1"/>
    <w:rsid w:val="00EE739B"/>
    <w:rsid w:val="00EF051A"/>
    <w:rsid w:val="00EF1336"/>
    <w:rsid w:val="00EF1E4E"/>
    <w:rsid w:val="00EF5447"/>
    <w:rsid w:val="00F06E6E"/>
    <w:rsid w:val="00F11CFC"/>
    <w:rsid w:val="00F153BA"/>
    <w:rsid w:val="00F21756"/>
    <w:rsid w:val="00F22CEC"/>
    <w:rsid w:val="00F23064"/>
    <w:rsid w:val="00F2502E"/>
    <w:rsid w:val="00F2743A"/>
    <w:rsid w:val="00F30EB0"/>
    <w:rsid w:val="00F35BA4"/>
    <w:rsid w:val="00F374DD"/>
    <w:rsid w:val="00F419EF"/>
    <w:rsid w:val="00F451D8"/>
    <w:rsid w:val="00F45366"/>
    <w:rsid w:val="00F479DE"/>
    <w:rsid w:val="00F5116C"/>
    <w:rsid w:val="00F51EC5"/>
    <w:rsid w:val="00F53B86"/>
    <w:rsid w:val="00F572C7"/>
    <w:rsid w:val="00F620E7"/>
    <w:rsid w:val="00F62237"/>
    <w:rsid w:val="00F639C8"/>
    <w:rsid w:val="00F70DB5"/>
    <w:rsid w:val="00F710F9"/>
    <w:rsid w:val="00F72187"/>
    <w:rsid w:val="00F817DE"/>
    <w:rsid w:val="00F90B52"/>
    <w:rsid w:val="00F91E50"/>
    <w:rsid w:val="00F91F7C"/>
    <w:rsid w:val="00F9337E"/>
    <w:rsid w:val="00F97224"/>
    <w:rsid w:val="00FA1152"/>
    <w:rsid w:val="00FA186C"/>
    <w:rsid w:val="00FA1E7F"/>
    <w:rsid w:val="00FA2D02"/>
    <w:rsid w:val="00FA48FA"/>
    <w:rsid w:val="00FA4D0F"/>
    <w:rsid w:val="00FA7965"/>
    <w:rsid w:val="00FB17E4"/>
    <w:rsid w:val="00FB3B21"/>
    <w:rsid w:val="00FC4A99"/>
    <w:rsid w:val="00FC5334"/>
    <w:rsid w:val="00FC5379"/>
    <w:rsid w:val="00FC5574"/>
    <w:rsid w:val="00FC6EA1"/>
    <w:rsid w:val="00FC7D13"/>
    <w:rsid w:val="00FD44FC"/>
    <w:rsid w:val="00FD5695"/>
    <w:rsid w:val="00FD7030"/>
    <w:rsid w:val="00FD7B44"/>
    <w:rsid w:val="00FE0E6E"/>
    <w:rsid w:val="00FE3160"/>
    <w:rsid w:val="00FE5536"/>
    <w:rsid w:val="00FF0F47"/>
    <w:rsid w:val="00FF11D7"/>
    <w:rsid w:val="09490ABC"/>
    <w:rsid w:val="236D6C03"/>
    <w:rsid w:val="59025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00985"/>
  <w15:docId w15:val="{79BE275D-C971-4950-A803-842250B2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940"/>
    <w:rPr>
      <w:rFonts w:eastAsia="Times New Roman"/>
      <w:sz w:val="24"/>
      <w:szCs w:val="24"/>
    </w:rPr>
  </w:style>
  <w:style w:type="paragraph" w:styleId="Heading1">
    <w:name w:val="heading 1"/>
    <w:basedOn w:val="Normal"/>
    <w:next w:val="Normal"/>
    <w:qFormat/>
    <w:pPr>
      <w:keepNext/>
      <w:numPr>
        <w:numId w:val="1"/>
      </w:numPr>
      <w:spacing w:before="240" w:after="80"/>
      <w:jc w:val="center"/>
      <w:outlineLvl w:val="0"/>
    </w:pPr>
    <w:rPr>
      <w:smallCaps/>
      <w:kern w:val="28"/>
      <w:sz w:val="20"/>
      <w:szCs w:val="20"/>
      <w:lang w:val="zh-CN" w:eastAsia="zh-CN"/>
    </w:rPr>
  </w:style>
  <w:style w:type="paragraph" w:styleId="Heading2">
    <w:name w:val="heading 2"/>
    <w:basedOn w:val="Normal"/>
    <w:next w:val="Normal"/>
    <w:link w:val="Heading2Char"/>
    <w:qFormat/>
    <w:pPr>
      <w:keepNext/>
      <w:numPr>
        <w:ilvl w:val="1"/>
        <w:numId w:val="1"/>
      </w:numPr>
      <w:spacing w:before="120" w:after="60"/>
      <w:outlineLvl w:val="1"/>
    </w:pPr>
    <w:rPr>
      <w:i/>
      <w:iCs/>
      <w:sz w:val="20"/>
      <w:szCs w:val="20"/>
      <w:lang w:val="zh-CN" w:eastAsia="zh-CN"/>
    </w:rPr>
  </w:style>
  <w:style w:type="paragraph" w:styleId="Heading3">
    <w:name w:val="heading 3"/>
    <w:basedOn w:val="Normal"/>
    <w:next w:val="Normal"/>
    <w:qFormat/>
    <w:pPr>
      <w:keepNext/>
      <w:numPr>
        <w:ilvl w:val="2"/>
        <w:numId w:val="1"/>
      </w:numPr>
      <w:outlineLvl w:val="2"/>
    </w:pPr>
    <w:rPr>
      <w:i/>
      <w:iCs/>
      <w:sz w:val="20"/>
      <w:szCs w:val="20"/>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link w:val="BodyTextChar"/>
    <w:semiHidden/>
    <w:unhideWhenUsed/>
    <w:qFormat/>
    <w:pPr>
      <w:widowControl w:val="0"/>
      <w:autoSpaceDE w:val="0"/>
      <w:autoSpaceDN w:val="0"/>
    </w:pPr>
    <w:rPr>
      <w:rFonts w:ascii="Calibri" w:eastAsia="Times New Roman" w:hAnsi="Calibri" w:hint="eastAsia"/>
      <w:sz w:val="24"/>
      <w:szCs w:val="24"/>
      <w:lang w:eastAsia="zh-CN"/>
    </w:rPr>
  </w:style>
  <w:style w:type="character" w:styleId="FollowedHyperlink">
    <w:name w:val="FollowedHyperlink"/>
    <w:qFormat/>
    <w:rPr>
      <w:color w:val="954F72"/>
      <w:u w:val="single"/>
    </w:rPr>
  </w:style>
  <w:style w:type="paragraph" w:styleId="Footer">
    <w:name w:val="footer"/>
    <w:basedOn w:val="Normal"/>
    <w:qFormat/>
    <w:pPr>
      <w:tabs>
        <w:tab w:val="center" w:pos="4320"/>
        <w:tab w:val="right" w:pos="8640"/>
      </w:tabs>
    </w:pPr>
  </w:style>
  <w:style w:type="character" w:styleId="FootnoteReference">
    <w:name w:val="footnote reference"/>
    <w:semiHidden/>
    <w:qFormat/>
    <w:rPr>
      <w:vertAlign w:val="superscript"/>
    </w:rPr>
  </w:style>
  <w:style w:type="paragraph" w:styleId="FootnoteText">
    <w:name w:val="footnote text"/>
    <w:basedOn w:val="Normal"/>
    <w:link w:val="FootnoteTextChar"/>
    <w:semiHidden/>
    <w:qFormat/>
    <w:pPr>
      <w:ind w:firstLine="202"/>
      <w:jc w:val="both"/>
    </w:pPr>
    <w:rPr>
      <w:sz w:val="16"/>
      <w:szCs w:val="16"/>
      <w:lang w:val="zh-CN" w:eastAsia="zh-CN"/>
    </w:rPr>
  </w:style>
  <w:style w:type="paragraph" w:styleId="Header">
    <w:name w:val="header"/>
    <w:basedOn w:val="Normal"/>
    <w:qFormat/>
    <w:pPr>
      <w:tabs>
        <w:tab w:val="center" w:pos="4320"/>
        <w:tab w:val="right" w:pos="8640"/>
      </w:tabs>
    </w:pPr>
  </w:style>
  <w:style w:type="character" w:styleId="Hyperlink">
    <w:name w:val="Hyperlink"/>
    <w:qFormat/>
    <w:rPr>
      <w:color w:val="0000FF"/>
      <w:u w:val="single"/>
    </w:rPr>
  </w:style>
  <w:style w:type="paragraph" w:styleId="NormalWeb">
    <w:name w:val="Normal (Web)"/>
    <w:semiHidden/>
    <w:unhideWhenUsed/>
    <w:qFormat/>
    <w:pPr>
      <w:spacing w:beforeAutospacing="1" w:afterAutospacing="1"/>
    </w:pPr>
    <w:rPr>
      <w:rFonts w:ascii="Calibri" w:eastAsia="Calibri" w:hAnsi="Calibri"/>
      <w:sz w:val="24"/>
      <w:szCs w:val="24"/>
      <w:lang w:eastAsia="zh-CN"/>
    </w:rPr>
  </w:style>
  <w:style w:type="character" w:styleId="PageNumber">
    <w:name w:val="page number"/>
    <w:basedOn w:val="DefaultParagraphFont"/>
    <w:qFormat/>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1"/>
      <w:ind w:left="1095" w:right="439"/>
      <w:jc w:val="center"/>
    </w:pPr>
    <w:rPr>
      <w:b/>
      <w:bCs/>
      <w:sz w:val="44"/>
      <w:szCs w:val="44"/>
      <w:u w:val="single" w:color="000000"/>
    </w:rPr>
  </w:style>
  <w:style w:type="paragraph" w:customStyle="1" w:styleId="DOP">
    <w:name w:val="DOP"/>
    <w:basedOn w:val="Normal"/>
    <w:qFormat/>
    <w:pPr>
      <w:spacing w:after="120"/>
    </w:pPr>
    <w:rPr>
      <w:rFonts w:ascii="Helvetica" w:hAnsi="Helvetica"/>
      <w:sz w:val="14"/>
      <w:szCs w:val="14"/>
    </w:rPr>
  </w:style>
  <w:style w:type="paragraph" w:customStyle="1" w:styleId="DOI">
    <w:name w:val="DOI"/>
    <w:basedOn w:val="Normal"/>
    <w:qFormat/>
    <w:rPr>
      <w:i/>
      <w:sz w:val="12"/>
      <w:szCs w:val="12"/>
    </w:rPr>
  </w:style>
  <w:style w:type="paragraph" w:customStyle="1" w:styleId="Abstract">
    <w:name w:val="Abstract"/>
    <w:basedOn w:val="Normal"/>
    <w:link w:val="AbstractChar"/>
    <w:qFormat/>
    <w:pPr>
      <w:spacing w:after="340" w:line="240" w:lineRule="exact"/>
      <w:ind w:right="1380"/>
      <w:jc w:val="both"/>
    </w:pPr>
    <w:rPr>
      <w:sz w:val="20"/>
      <w:szCs w:val="20"/>
    </w:rPr>
  </w:style>
  <w:style w:type="paragraph" w:customStyle="1" w:styleId="H5">
    <w:name w:val="H5"/>
    <w:basedOn w:val="Abstract"/>
    <w:link w:val="H5CharChar"/>
    <w:rPr>
      <w:rFonts w:ascii="Helvetica" w:hAnsi="Helvetica"/>
      <w:b/>
      <w:color w:val="00629B"/>
    </w:rPr>
  </w:style>
  <w:style w:type="character" w:customStyle="1" w:styleId="AbstractChar">
    <w:name w:val="Abstract Char"/>
    <w:link w:val="Abstract"/>
    <w:qFormat/>
    <w:rPr>
      <w:lang w:val="en-US" w:eastAsia="en-US" w:bidi="ar-SA"/>
    </w:rPr>
  </w:style>
  <w:style w:type="character" w:customStyle="1" w:styleId="H5CharChar">
    <w:name w:val="H5 Char Char"/>
    <w:link w:val="H5"/>
    <w:qFormat/>
    <w:rPr>
      <w:rFonts w:ascii="Helvetica" w:hAnsi="Helvetica"/>
      <w:b/>
      <w:color w:val="00629B"/>
      <w:lang w:val="en-US" w:eastAsia="en-US" w:bidi="ar-SA"/>
    </w:rPr>
  </w:style>
  <w:style w:type="paragraph" w:customStyle="1" w:styleId="IT">
    <w:name w:val="IT"/>
    <w:basedOn w:val="Normal"/>
    <w:qFormat/>
    <w:pPr>
      <w:autoSpaceDE w:val="0"/>
      <w:autoSpaceDN w:val="0"/>
      <w:adjustRightInd w:val="0"/>
      <w:spacing w:after="520"/>
      <w:ind w:right="1380"/>
    </w:pPr>
    <w:rPr>
      <w:rFonts w:cs="TimesLTStd-Roman"/>
      <w:sz w:val="20"/>
      <w:szCs w:val="20"/>
    </w:rPr>
  </w:style>
  <w:style w:type="paragraph" w:customStyle="1" w:styleId="PARA">
    <w:name w:val="PARA"/>
    <w:basedOn w:val="Normal"/>
    <w:link w:val="PARAChar"/>
    <w:qFormat/>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link w:val="PARAIndentChar"/>
    <w:qFormat/>
    <w:pPr>
      <w:ind w:firstLine="200"/>
    </w:pPr>
  </w:style>
  <w:style w:type="character" w:customStyle="1" w:styleId="ITAL">
    <w:name w:val="ITAL"/>
    <w:qFormat/>
    <w:rPr>
      <w:i/>
    </w:rPr>
  </w:style>
  <w:style w:type="paragraph" w:customStyle="1" w:styleId="AU">
    <w:name w:val="AU"/>
    <w:basedOn w:val="Normal"/>
    <w:qFormat/>
    <w:pPr>
      <w:spacing w:after="100"/>
      <w:ind w:right="1380"/>
    </w:pPr>
    <w:rPr>
      <w:rFonts w:ascii="Helvetica" w:hAnsi="Helvetica"/>
      <w:b/>
      <w:sz w:val="20"/>
      <w:szCs w:val="20"/>
    </w:rPr>
  </w:style>
  <w:style w:type="paragraph" w:customStyle="1" w:styleId="Aff">
    <w:name w:val="Aff"/>
    <w:basedOn w:val="Normal"/>
    <w:qFormat/>
    <w:pPr>
      <w:spacing w:after="40" w:line="140" w:lineRule="exact"/>
      <w:ind w:right="1380"/>
    </w:pPr>
    <w:rPr>
      <w:sz w:val="14"/>
    </w:rPr>
  </w:style>
  <w:style w:type="paragraph" w:customStyle="1" w:styleId="CA">
    <w:name w:val="CA"/>
    <w:basedOn w:val="Normal"/>
    <w:qFormat/>
    <w:pPr>
      <w:spacing w:before="100" w:after="100"/>
      <w:ind w:right="1380"/>
    </w:pPr>
    <w:rPr>
      <w:sz w:val="15"/>
    </w:rPr>
  </w:style>
  <w:style w:type="paragraph" w:customStyle="1" w:styleId="PI">
    <w:name w:val="PI"/>
    <w:basedOn w:val="Normal"/>
    <w:qFormat/>
    <w:pPr>
      <w:spacing w:after="540" w:line="180" w:lineRule="exact"/>
      <w:ind w:right="1600" w:firstLine="180"/>
    </w:pPr>
    <w:rPr>
      <w:sz w:val="15"/>
    </w:rPr>
  </w:style>
  <w:style w:type="paragraph" w:customStyle="1" w:styleId="PaperTitle">
    <w:name w:val="Paper Title"/>
    <w:basedOn w:val="Normal"/>
    <w:qFormat/>
    <w:pPr>
      <w:spacing w:before="480" w:after="300"/>
    </w:pPr>
    <w:rPr>
      <w:rFonts w:ascii="Helvetica" w:hAnsi="Helvetica"/>
      <w:b/>
      <w:color w:val="00629B"/>
      <w:sz w:val="44"/>
      <w:szCs w:val="44"/>
    </w:rPr>
  </w:style>
  <w:style w:type="paragraph" w:customStyle="1" w:styleId="H1">
    <w:name w:val="H1"/>
    <w:basedOn w:val="Normal"/>
    <w:qFormat/>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qFormat/>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qFormat/>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qFormat/>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qFormat/>
    <w:rPr>
      <w:rFonts w:ascii="Helvetica" w:hAnsi="Helvetica" w:cs="FormataOTF-Bold"/>
      <w:bCs/>
      <w:color w:val="00629B"/>
      <w:sz w:val="14"/>
      <w:szCs w:val="14"/>
    </w:rPr>
  </w:style>
  <w:style w:type="paragraph" w:customStyle="1" w:styleId="H3">
    <w:name w:val="H3"/>
    <w:basedOn w:val="Normal"/>
    <w:qFormat/>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qFormat/>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qFormat/>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qFormat/>
    <w:pPr>
      <w:spacing w:before="0"/>
    </w:pPr>
  </w:style>
  <w:style w:type="paragraph" w:customStyle="1" w:styleId="Ref1">
    <w:name w:val="Ref_1"/>
    <w:basedOn w:val="Normal"/>
    <w:qFormat/>
    <w:pPr>
      <w:autoSpaceDE w:val="0"/>
      <w:autoSpaceDN w:val="0"/>
      <w:adjustRightInd w:val="0"/>
      <w:spacing w:before="40"/>
      <w:ind w:left="300" w:hanging="260"/>
      <w:jc w:val="both"/>
    </w:pPr>
    <w:rPr>
      <w:rFonts w:cs="TimesLTStd-Roman"/>
      <w:sz w:val="15"/>
      <w:szCs w:val="15"/>
    </w:rPr>
  </w:style>
  <w:style w:type="paragraph" w:customStyle="1" w:styleId="Ref">
    <w:name w:val="Ref"/>
    <w:basedOn w:val="Ref1"/>
    <w:qFormat/>
    <w:pPr>
      <w:spacing w:before="0"/>
    </w:pPr>
  </w:style>
  <w:style w:type="paragraph" w:customStyle="1" w:styleId="AUBios">
    <w:name w:val="AU_Bios"/>
    <w:basedOn w:val="Normal"/>
    <w:qFormat/>
    <w:pPr>
      <w:autoSpaceDE w:val="0"/>
      <w:autoSpaceDN w:val="0"/>
      <w:adjustRightInd w:val="0"/>
      <w:spacing w:before="1340"/>
      <w:jc w:val="both"/>
    </w:pPr>
    <w:rPr>
      <w:rFonts w:cs="TimesLTStd-Roman"/>
      <w:sz w:val="16"/>
      <w:szCs w:val="16"/>
    </w:rPr>
  </w:style>
  <w:style w:type="character" w:customStyle="1" w:styleId="AUBiosbd">
    <w:name w:val="AU_Bios bd"/>
    <w:qFormat/>
    <w:rPr>
      <w:rFonts w:ascii="Helvetica" w:hAnsi="Helvetica" w:cs="FormataOTFMd"/>
      <w:b/>
    </w:rPr>
  </w:style>
  <w:style w:type="character" w:customStyle="1" w:styleId="SuperScript">
    <w:name w:val="Super Script"/>
    <w:qFormat/>
    <w:rPr>
      <w:vertAlign w:val="superscript"/>
    </w:rPr>
  </w:style>
  <w:style w:type="paragraph" w:customStyle="1" w:styleId="PINoSpace">
    <w:name w:val="PI_No Space"/>
    <w:basedOn w:val="PI"/>
    <w:qFormat/>
    <w:pPr>
      <w:spacing w:after="0"/>
    </w:pPr>
  </w:style>
  <w:style w:type="paragraph" w:customStyle="1" w:styleId="Text">
    <w:name w:val="Text"/>
    <w:basedOn w:val="Normal"/>
    <w:link w:val="TextChar"/>
    <w:qFormat/>
    <w:pPr>
      <w:widowControl w:val="0"/>
      <w:spacing w:line="252" w:lineRule="auto"/>
      <w:ind w:firstLine="202"/>
      <w:jc w:val="both"/>
    </w:pPr>
    <w:rPr>
      <w:sz w:val="20"/>
      <w:szCs w:val="20"/>
    </w:rPr>
  </w:style>
  <w:style w:type="paragraph" w:customStyle="1" w:styleId="H3Space">
    <w:name w:val="H3_Space"/>
    <w:basedOn w:val="H3"/>
    <w:qFormat/>
    <w:pPr>
      <w:spacing w:before="260"/>
    </w:pPr>
  </w:style>
  <w:style w:type="character" w:customStyle="1" w:styleId="BodyText2">
    <w:name w:val="Body Text2"/>
    <w:qFormat/>
    <w:rPr>
      <w:rFonts w:ascii="Verdana" w:hAnsi="Verdana" w:cs="Verdana"/>
      <w:color w:val="000000"/>
      <w:sz w:val="22"/>
      <w:szCs w:val="22"/>
    </w:rPr>
  </w:style>
  <w:style w:type="paragraph" w:customStyle="1" w:styleId="TableTitle">
    <w:name w:val="Table Title"/>
    <w:basedOn w:val="Normal"/>
    <w:qFormat/>
    <w:pPr>
      <w:jc w:val="center"/>
    </w:pPr>
    <w:rPr>
      <w:smallCaps/>
      <w:sz w:val="16"/>
      <w:szCs w:val="16"/>
    </w:rPr>
  </w:style>
  <w:style w:type="character" w:customStyle="1" w:styleId="FootnoteTextChar">
    <w:name w:val="Footnote Text Char"/>
    <w:link w:val="FootnoteText"/>
    <w:semiHidden/>
    <w:qFormat/>
    <w:rPr>
      <w:sz w:val="16"/>
      <w:szCs w:val="16"/>
      <w:lang w:val="zh-CN" w:eastAsia="zh-CN" w:bidi="ar-SA"/>
    </w:rPr>
  </w:style>
  <w:style w:type="paragraph" w:customStyle="1" w:styleId="H2NoSpace">
    <w:name w:val="H2_No Space"/>
    <w:basedOn w:val="H2"/>
    <w:qFormat/>
    <w:pPr>
      <w:spacing w:before="120"/>
    </w:pPr>
  </w:style>
  <w:style w:type="character" w:customStyle="1" w:styleId="bodytype">
    <w:name w:val="body type"/>
    <w:rPr>
      <w:rFonts w:ascii="Formata-Regular" w:hAnsi="Formata-Regular" w:cs="Formata-Regular"/>
      <w:color w:val="000000"/>
      <w:sz w:val="22"/>
      <w:szCs w:val="22"/>
    </w:rPr>
  </w:style>
  <w:style w:type="paragraph" w:customStyle="1" w:styleId="Style1">
    <w:name w:val="Style1"/>
    <w:basedOn w:val="Normal"/>
    <w:link w:val="Style1Char"/>
    <w:qFormat/>
    <w:pPr>
      <w:keepNext/>
      <w:spacing w:before="240" w:after="80"/>
      <w:jc w:val="center"/>
      <w:outlineLvl w:val="0"/>
    </w:pPr>
    <w:rPr>
      <w:smallCaps/>
      <w:kern w:val="28"/>
      <w:sz w:val="20"/>
      <w:szCs w:val="20"/>
      <w:lang w:val="zh-CN" w:eastAsia="zh-CN"/>
    </w:rPr>
  </w:style>
  <w:style w:type="character" w:customStyle="1" w:styleId="Style1Char">
    <w:name w:val="Style1 Char"/>
    <w:link w:val="Style1"/>
    <w:qFormat/>
    <w:rPr>
      <w:smallCaps/>
      <w:kern w:val="28"/>
      <w:lang w:val="zh-CN" w:eastAsia="zh-CN" w:bidi="ar-SA"/>
    </w:rPr>
  </w:style>
  <w:style w:type="paragraph" w:customStyle="1" w:styleId="References">
    <w:name w:val="References"/>
    <w:basedOn w:val="Normal"/>
    <w:qFormat/>
    <w:pPr>
      <w:numPr>
        <w:numId w:val="2"/>
      </w:numPr>
      <w:tabs>
        <w:tab w:val="clear" w:pos="1170"/>
        <w:tab w:val="left" w:pos="360"/>
      </w:tabs>
      <w:ind w:left="720"/>
      <w:jc w:val="both"/>
    </w:pPr>
    <w:rPr>
      <w:sz w:val="16"/>
      <w:szCs w:val="16"/>
    </w:rPr>
  </w:style>
  <w:style w:type="paragraph" w:customStyle="1" w:styleId="AUBiosNoSpace">
    <w:name w:val="AU_Bios_No Space"/>
    <w:basedOn w:val="AUBios"/>
    <w:qFormat/>
    <w:pPr>
      <w:spacing w:before="0"/>
      <w:ind w:firstLine="180"/>
    </w:pPr>
  </w:style>
  <w:style w:type="paragraph" w:customStyle="1" w:styleId="FigureCaption">
    <w:name w:val="Figure Caption"/>
    <w:basedOn w:val="Normal"/>
    <w:qFormat/>
    <w:pPr>
      <w:jc w:val="both"/>
    </w:pPr>
    <w:rPr>
      <w:sz w:val="16"/>
      <w:szCs w:val="16"/>
    </w:rPr>
  </w:style>
  <w:style w:type="character" w:customStyle="1" w:styleId="UnresolvedMention1">
    <w:name w:val="Unresolved Mention1"/>
    <w:uiPriority w:val="99"/>
    <w:semiHidden/>
    <w:unhideWhenUsed/>
    <w:qFormat/>
    <w:rPr>
      <w:color w:val="605E5C"/>
      <w:shd w:val="clear" w:color="auto" w:fill="E1DFDD"/>
    </w:rPr>
  </w:style>
  <w:style w:type="character" w:customStyle="1" w:styleId="TextChar">
    <w:name w:val="Text Char"/>
    <w:link w:val="Text"/>
  </w:style>
  <w:style w:type="paragraph" w:customStyle="1" w:styleId="StyleReferencesLeft">
    <w:name w:val="Style References + Left"/>
    <w:basedOn w:val="References"/>
    <w:pPr>
      <w:jc w:val="left"/>
    </w:pPr>
    <w:rPr>
      <w:szCs w:val="20"/>
    </w:rPr>
  </w:style>
  <w:style w:type="character" w:customStyle="1" w:styleId="PARAIndentChar">
    <w:name w:val="PARA_Indent Char"/>
    <w:link w:val="PARAIndent"/>
    <w:rPr>
      <w:rFonts w:cs="TimesLTStd-Roman"/>
      <w:spacing w:val="-2"/>
    </w:rPr>
  </w:style>
  <w:style w:type="character" w:customStyle="1" w:styleId="PARAChar">
    <w:name w:val="PARA Char"/>
    <w:link w:val="PARA"/>
    <w:qFormat/>
    <w:rPr>
      <w:rFonts w:cs="TimesLTStd-Roman"/>
      <w:spacing w:val="-2"/>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styleId="ListParagraph">
    <w:name w:val="List Paragraph"/>
    <w:basedOn w:val="Normal"/>
    <w:uiPriority w:val="1"/>
    <w:qFormat/>
    <w:pPr>
      <w:spacing w:before="52"/>
      <w:ind w:left="1820" w:hanging="360"/>
    </w:pPr>
  </w:style>
  <w:style w:type="character" w:customStyle="1" w:styleId="BodyTextChar">
    <w:name w:val="Body Text Char"/>
    <w:link w:val="BodyText"/>
    <w:rPr>
      <w:rFonts w:ascii="Calibri" w:eastAsia="Times New Roman" w:hAnsi="Calibri" w:cs="Calibri" w:hint="eastAsia"/>
      <w:sz w:val="24"/>
      <w:szCs w:val="24"/>
    </w:rPr>
  </w:style>
  <w:style w:type="character" w:customStyle="1" w:styleId="Heading2Char">
    <w:name w:val="Heading 2 Char"/>
    <w:link w:val="Heading2"/>
    <w:rPr>
      <w:rFonts w:ascii="Calibri" w:eastAsia="Times New Roman" w:hAnsi="Calibri" w:cs="Calibri" w:hint="eastAsia"/>
      <w:b/>
      <w:bCs/>
      <w:sz w:val="24"/>
      <w:szCs w:val="24"/>
    </w:rPr>
  </w:style>
  <w:style w:type="paragraph" w:customStyle="1" w:styleId="msolistparagraph0">
    <w:name w:val="msolistparagraph"/>
    <w:pPr>
      <w:spacing w:after="160" w:line="256" w:lineRule="auto"/>
      <w:ind w:left="720"/>
      <w:contextualSpacing/>
    </w:pPr>
    <w:rPr>
      <w:rFonts w:ascii="Calibri" w:eastAsia="Calibri" w:hAnsi="Calibri" w:hint="eastAsia"/>
      <w:sz w:val="22"/>
      <w:szCs w:val="22"/>
      <w:lang w:eastAsia="zh-CN"/>
    </w:rPr>
  </w:style>
  <w:style w:type="table" w:styleId="PlainTable3">
    <w:name w:val="Plain Table 3"/>
    <w:basedOn w:val="TableNormal"/>
    <w:uiPriority w:val="43"/>
    <w:rsid w:val="0012652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ColorfulList-Accent1"/>
    <w:uiPriority w:val="41"/>
    <w:rsid w:val="00941F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8DB3E2" w:themeFill="text2" w:themeFillTint="66"/>
      </w:tcPr>
    </w:tblStylePr>
    <w:tblStylePr w:type="lastRow">
      <w:rPr>
        <w:b/>
        <w:bCs/>
        <w:color w:val="9E3A38" w:themeColor="accent2" w:themeShade="CC"/>
      </w:rPr>
      <w:tblPr/>
      <w:tcPr>
        <w:tcBorders>
          <w:top w:val="double" w:sz="4" w:space="0" w:color="BFBFBF" w:themeColor="background1" w:themeShade="BF"/>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qFormat/>
    <w:rsid w:val="001B4940"/>
    <w:pPr>
      <w:spacing w:after="200"/>
    </w:pPr>
    <w:rPr>
      <w:i/>
      <w:iCs/>
      <w:color w:val="1F497D" w:themeColor="text2"/>
      <w:sz w:val="18"/>
      <w:szCs w:val="18"/>
    </w:rPr>
  </w:style>
  <w:style w:type="table" w:styleId="ColorfulList-Accent1">
    <w:name w:val="Colorful List Accent 1"/>
    <w:basedOn w:val="TableNormal"/>
    <w:uiPriority w:val="72"/>
    <w:semiHidden/>
    <w:unhideWhenUsed/>
    <w:rsid w:val="00941FF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sw">
    <w:name w:val="sw"/>
    <w:basedOn w:val="DefaultParagraphFont"/>
    <w:rsid w:val="00B8339E"/>
  </w:style>
  <w:style w:type="character" w:styleId="UnresolvedMention">
    <w:name w:val="Unresolved Mention"/>
    <w:basedOn w:val="DefaultParagraphFont"/>
    <w:uiPriority w:val="99"/>
    <w:semiHidden/>
    <w:unhideWhenUsed/>
    <w:rsid w:val="00E00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063793">
      <w:bodyDiv w:val="1"/>
      <w:marLeft w:val="0"/>
      <w:marRight w:val="0"/>
      <w:marTop w:val="0"/>
      <w:marBottom w:val="0"/>
      <w:divBdr>
        <w:top w:val="none" w:sz="0" w:space="0" w:color="auto"/>
        <w:left w:val="none" w:sz="0" w:space="0" w:color="auto"/>
        <w:bottom w:val="none" w:sz="0" w:space="0" w:color="auto"/>
        <w:right w:val="none" w:sz="0" w:space="0" w:color="auto"/>
      </w:divBdr>
      <w:divsChild>
        <w:div w:id="1107233684">
          <w:marLeft w:val="0"/>
          <w:marRight w:val="0"/>
          <w:marTop w:val="0"/>
          <w:marBottom w:val="0"/>
          <w:divBdr>
            <w:top w:val="none" w:sz="0" w:space="0" w:color="auto"/>
            <w:left w:val="none" w:sz="0" w:space="0" w:color="auto"/>
            <w:bottom w:val="none" w:sz="0" w:space="0" w:color="auto"/>
            <w:right w:val="none" w:sz="0" w:space="0" w:color="auto"/>
          </w:divBdr>
          <w:divsChild>
            <w:div w:id="371737233">
              <w:marLeft w:val="0"/>
              <w:marRight w:val="0"/>
              <w:marTop w:val="0"/>
              <w:marBottom w:val="0"/>
              <w:divBdr>
                <w:top w:val="none" w:sz="0" w:space="0" w:color="auto"/>
                <w:left w:val="none" w:sz="0" w:space="0" w:color="auto"/>
                <w:bottom w:val="none" w:sz="0" w:space="0" w:color="auto"/>
                <w:right w:val="none" w:sz="0" w:space="0" w:color="auto"/>
              </w:divBdr>
              <w:divsChild>
                <w:div w:id="1028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1007">
      <w:bodyDiv w:val="1"/>
      <w:marLeft w:val="0"/>
      <w:marRight w:val="0"/>
      <w:marTop w:val="0"/>
      <w:marBottom w:val="0"/>
      <w:divBdr>
        <w:top w:val="none" w:sz="0" w:space="0" w:color="auto"/>
        <w:left w:val="none" w:sz="0" w:space="0" w:color="auto"/>
        <w:bottom w:val="none" w:sz="0" w:space="0" w:color="auto"/>
        <w:right w:val="none" w:sz="0" w:space="0" w:color="auto"/>
      </w:divBdr>
      <w:divsChild>
        <w:div w:id="1000037831">
          <w:marLeft w:val="0"/>
          <w:marRight w:val="0"/>
          <w:marTop w:val="0"/>
          <w:marBottom w:val="0"/>
          <w:divBdr>
            <w:top w:val="none" w:sz="0" w:space="0" w:color="auto"/>
            <w:left w:val="none" w:sz="0" w:space="0" w:color="auto"/>
            <w:bottom w:val="none" w:sz="0" w:space="0" w:color="auto"/>
            <w:right w:val="none" w:sz="0" w:space="0" w:color="auto"/>
          </w:divBdr>
          <w:divsChild>
            <w:div w:id="518088219">
              <w:marLeft w:val="0"/>
              <w:marRight w:val="0"/>
              <w:marTop w:val="0"/>
              <w:marBottom w:val="0"/>
              <w:divBdr>
                <w:top w:val="none" w:sz="0" w:space="0" w:color="auto"/>
                <w:left w:val="none" w:sz="0" w:space="0" w:color="auto"/>
                <w:bottom w:val="none" w:sz="0" w:space="0" w:color="auto"/>
                <w:right w:val="none" w:sz="0" w:space="0" w:color="auto"/>
              </w:divBdr>
              <w:divsChild>
                <w:div w:id="17941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3390/ijerph161118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ciencedirect.com/science/article/pii/"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hindawi.com/journals/jhe/2021/7633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6DEBE-711D-43C3-A382-71571C769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6</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Transactions in Quantum Engineering Template</vt:lpstr>
    </vt:vector>
  </TitlesOfParts>
  <Company>IEEE</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Transactions in Quantum Engineering Template</dc:title>
  <dc:creator>Erik P. DeBenedictis</dc:creator>
  <cp:lastModifiedBy>TK-LPT-441</cp:lastModifiedBy>
  <cp:revision>5</cp:revision>
  <cp:lastPrinted>2022-10-12T04:23:00Z</cp:lastPrinted>
  <dcterms:created xsi:type="dcterms:W3CDTF">2023-08-12T20:58:00Z</dcterms:created>
  <dcterms:modified xsi:type="dcterms:W3CDTF">2023-08-14T20:51:00Z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5DE878D350BE44B29304466CDF3C96EF</vt:lpwstr>
  </property>
</Properties>
</file>