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18" w:rsidRDefault="002F2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образования, науки   и молодежной политики Республики Коми</w:t>
      </w:r>
    </w:p>
    <w:p w:rsidR="009C5818" w:rsidRDefault="002F2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Государственное профессиональное образовательное учреждение</w:t>
      </w:r>
    </w:p>
    <w:p w:rsidR="009C5818" w:rsidRDefault="002F2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«Сыктывкарский торгово-экономический колледж»</w:t>
      </w:r>
    </w:p>
    <w:p w:rsidR="009C5818" w:rsidRDefault="002F28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(ГПОУ «СТЭК»)</w:t>
      </w:r>
    </w:p>
    <w:p w:rsidR="009C5818" w:rsidRDefault="009C5818">
      <w:pPr>
        <w:tabs>
          <w:tab w:val="left" w:pos="1395"/>
        </w:tabs>
        <w:spacing w:after="0" w:line="360" w:lineRule="auto"/>
        <w:ind w:firstLine="540"/>
        <w:jc w:val="both"/>
        <w:rPr>
          <w:sz w:val="28"/>
          <w:szCs w:val="28"/>
        </w:rPr>
      </w:pPr>
    </w:p>
    <w:tbl>
      <w:tblPr>
        <w:tblW w:w="9571" w:type="dxa"/>
        <w:tblCellMar>
          <w:left w:w="133" w:type="dxa"/>
        </w:tblCellMar>
        <w:tblLook w:val="00A0"/>
      </w:tblPr>
      <w:tblGrid>
        <w:gridCol w:w="4785"/>
        <w:gridCol w:w="4786"/>
      </w:tblGrid>
      <w:tr w:rsidR="009C5818">
        <w:tc>
          <w:tcPr>
            <w:tcW w:w="4785" w:type="dxa"/>
            <w:shd w:val="clear" w:color="auto" w:fill="auto"/>
          </w:tcPr>
          <w:p w:rsidR="009C5818" w:rsidRDefault="002F28DB">
            <w:pPr>
              <w:tabs>
                <w:tab w:val="left" w:pos="139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9C5818" w:rsidRDefault="002F28DB">
            <w:pPr>
              <w:tabs>
                <w:tab w:val="left" w:pos="139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Работодатель __________З. А. Сенькина </w:t>
            </w:r>
          </w:p>
          <w:p w:rsidR="009C5818" w:rsidRDefault="002F28DB">
            <w:pPr>
              <w:tabs>
                <w:tab w:val="left" w:pos="139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ООО «Текстиль»</w:t>
            </w:r>
          </w:p>
          <w:p w:rsidR="009C5818" w:rsidRDefault="002F28D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 декабря 2018 г.</w:t>
            </w:r>
          </w:p>
        </w:tc>
        <w:tc>
          <w:tcPr>
            <w:tcW w:w="4785" w:type="dxa"/>
            <w:shd w:val="clear" w:color="auto" w:fill="auto"/>
          </w:tcPr>
          <w:p w:rsidR="009C5818" w:rsidRDefault="002F28DB">
            <w:pPr>
              <w:pStyle w:val="22"/>
              <w:spacing w:after="0" w:line="360" w:lineRule="auto"/>
              <w:ind w:left="6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9C5818" w:rsidRDefault="002F28DB">
            <w:pPr>
              <w:pStyle w:val="22"/>
              <w:spacing w:after="0" w:line="360" w:lineRule="auto"/>
              <w:ind w:left="6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Директор______________Н.Б.Зуев</w:t>
            </w:r>
            <w:proofErr w:type="spellEnd"/>
          </w:p>
          <w:p w:rsidR="009C5818" w:rsidRDefault="002F28DB">
            <w:pPr>
              <w:tabs>
                <w:tab w:val="left" w:pos="1395"/>
              </w:tabs>
              <w:spacing w:line="360" w:lineRule="auto"/>
              <w:ind w:left="60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 декабря 2018 г.</w:t>
            </w:r>
          </w:p>
        </w:tc>
      </w:tr>
    </w:tbl>
    <w:p w:rsidR="009C5818" w:rsidRDefault="009C5818">
      <w:pPr>
        <w:tabs>
          <w:tab w:val="left" w:pos="1395"/>
        </w:tabs>
        <w:spacing w:line="360" w:lineRule="auto"/>
        <w:ind w:firstLine="540"/>
        <w:jc w:val="both"/>
        <w:rPr>
          <w:sz w:val="28"/>
          <w:szCs w:val="28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</w:pPr>
    </w:p>
    <w:p w:rsidR="009C5818" w:rsidRDefault="009C5818">
      <w:pPr>
        <w:spacing w:after="0"/>
        <w:jc w:val="center"/>
      </w:pPr>
    </w:p>
    <w:p w:rsidR="009C5818" w:rsidRDefault="009C5818">
      <w:pPr>
        <w:spacing w:after="0"/>
        <w:jc w:val="center"/>
      </w:pPr>
    </w:p>
    <w:p w:rsidR="009C5818" w:rsidRDefault="009C5818">
      <w:pPr>
        <w:spacing w:after="0"/>
        <w:jc w:val="center"/>
      </w:pPr>
    </w:p>
    <w:p w:rsidR="009C5818" w:rsidRDefault="009C5818">
      <w:pPr>
        <w:spacing w:after="0"/>
        <w:jc w:val="center"/>
      </w:pPr>
    </w:p>
    <w:p w:rsidR="009C5818" w:rsidRDefault="009C5818">
      <w:pPr>
        <w:spacing w:after="0"/>
        <w:jc w:val="center"/>
      </w:pPr>
    </w:p>
    <w:p w:rsidR="009C5818" w:rsidRDefault="002F28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государственной итоговой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аттестации</w:t>
      </w:r>
    </w:p>
    <w:p w:rsidR="009C5818" w:rsidRDefault="009C58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0A0"/>
      </w:tblPr>
      <w:tblGrid>
        <w:gridCol w:w="9571"/>
      </w:tblGrid>
      <w:tr w:rsidR="009C5818">
        <w:trPr>
          <w:trHeight w:hRule="exact" w:val="23"/>
        </w:trPr>
        <w:tc>
          <w:tcPr>
            <w:tcW w:w="9571" w:type="dxa"/>
            <w:shd w:val="clear" w:color="auto" w:fill="auto"/>
          </w:tcPr>
          <w:p w:rsidR="009C5818" w:rsidRDefault="009C58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5818">
        <w:tc>
          <w:tcPr>
            <w:tcW w:w="95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9C5818" w:rsidRDefault="002F28D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38.02.06 Финансы</w:t>
            </w:r>
          </w:p>
        </w:tc>
      </w:tr>
      <w:tr w:rsidR="009C5818">
        <w:tc>
          <w:tcPr>
            <w:tcW w:w="9571" w:type="dxa"/>
            <w:tcBorders>
              <w:top w:val="single" w:sz="4" w:space="0" w:color="00000A"/>
            </w:tcBorders>
            <w:shd w:val="clear" w:color="auto" w:fill="auto"/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vertAlign w:val="superscript"/>
              </w:rPr>
              <w:t>(код, наименование специальности)</w:t>
            </w:r>
          </w:p>
        </w:tc>
      </w:tr>
    </w:tbl>
    <w:p w:rsidR="009C5818" w:rsidRDefault="009C58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5818" w:rsidRDefault="009C58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5818" w:rsidRDefault="009C5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9C58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5818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Сыктывкар 2018</w:t>
      </w:r>
    </w:p>
    <w:p w:rsidR="002F28DB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28DB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28DB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28DB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28DB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28DB" w:rsidRDefault="002F28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28DB" w:rsidRDefault="002F28DB">
      <w:pPr>
        <w:spacing w:after="0"/>
        <w:jc w:val="center"/>
      </w:pPr>
    </w:p>
    <w:p w:rsidR="009C5818" w:rsidRDefault="002F2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Разработчики</w:t>
      </w:r>
    </w:p>
    <w:tbl>
      <w:tblPr>
        <w:tblW w:w="5000" w:type="pc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/>
      </w:tblPr>
      <w:tblGrid>
        <w:gridCol w:w="439"/>
        <w:gridCol w:w="3242"/>
        <w:gridCol w:w="3069"/>
        <w:gridCol w:w="2791"/>
      </w:tblGrid>
      <w:tr w:rsidR="009C5818"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Квалификационная категория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9C5818"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Неженцева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Н.Н.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C5818"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В.Н.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C5818"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Шехонина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Н.М.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C5818"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Е.Н.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9C5818" w:rsidRDefault="002F28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C5818">
        <w:tc>
          <w:tcPr>
            <w:tcW w:w="93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C5818" w:rsidRDefault="002F28D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заседании  предметно-цикловой комиссии</w:t>
            </w:r>
          </w:p>
          <w:p w:rsidR="009C5818" w:rsidRDefault="002F28D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№ 4</w:t>
            </w:r>
          </w:p>
          <w:p w:rsidR="009C5818" w:rsidRDefault="002F28DB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«».декабря 2018</w:t>
            </w:r>
          </w:p>
          <w:p w:rsidR="009C5818" w:rsidRDefault="002F28D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ПЦК_____________(Е.В. Касьян)</w:t>
            </w: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818" w:rsidRDefault="009C5818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9C5818" w:rsidRDefault="002F28DB">
      <w:pPr>
        <w:rPr>
          <w:sz w:val="30"/>
          <w:szCs w:val="30"/>
        </w:rPr>
      </w:pPr>
      <w:r>
        <w:br w:type="page"/>
      </w:r>
    </w:p>
    <w:p w:rsidR="009C5818" w:rsidRDefault="009C5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5818" w:rsidRDefault="002F28DB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соответствии с Федеральным законом «Об образовании в Российской Федерации» от 29.12.2012 № 273-ФЗ для выпускников, завершающих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обучение по программам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среднего </w:t>
      </w:r>
      <w:r>
        <w:rPr>
          <w:rFonts w:ascii="Times New Roman" w:hAnsi="Times New Roman" w:cs="Times New Roman"/>
          <w:sz w:val="28"/>
          <w:szCs w:val="28"/>
        </w:rPr>
        <w:t>профессионального образования и   приказом от 28 июля 2014 г. №836 «Об утверждении государственного образовательного стандарта среднего профессионального образования по специальности 38.02.06 Финансы проводится государственная итоговая аттестация.</w:t>
      </w: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ГИА вкл</w:t>
      </w:r>
      <w:r>
        <w:rPr>
          <w:rFonts w:ascii="Times New Roman" w:hAnsi="Times New Roman" w:cs="Times New Roman"/>
          <w:sz w:val="28"/>
          <w:szCs w:val="28"/>
        </w:rPr>
        <w:t>ючает подготовку и защиту выпускной квалификационной работы – дипломной работы.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содержанию, объему и структуре ВКР определяются на основании локальных актов колледжа «Положение о выпускной квалификационной (дипломной) работе и Методическими ук</w:t>
      </w:r>
      <w:r>
        <w:rPr>
          <w:rFonts w:ascii="Times New Roman" w:hAnsi="Times New Roman" w:cs="Times New Roman"/>
          <w:sz w:val="28"/>
          <w:szCs w:val="28"/>
        </w:rPr>
        <w:t>азаниями по выполнению дипломной работы.</w:t>
      </w:r>
    </w:p>
    <w:p w:rsidR="009C5818" w:rsidRDefault="002F28DB">
      <w:pPr>
        <w:spacing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государственной итоговой аттестации выпускников по специальности 38.02.06 Финансы разработана в соответствии с требованиями государственного образовательного стандарта среднего профессионального </w:t>
      </w:r>
      <w:r>
        <w:rPr>
          <w:rFonts w:ascii="Times New Roman" w:hAnsi="Times New Roman" w:cs="Times New Roman"/>
          <w:sz w:val="28"/>
          <w:szCs w:val="28"/>
        </w:rPr>
        <w:t>образования,  Порядком проведения государственной итоговой аттестации по образовательным программам СПО, утвержденном Министерством образования и науки РФ от 16.08.2013г. № 968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государственной итоговой аттестации – определить соответствии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освоения студентами образовательных программ среднего профессионального образования соответствующим требованиям ФГОС СПО.</w:t>
      </w:r>
    </w:p>
    <w:p w:rsidR="009C5818" w:rsidRDefault="002F28DB">
      <w:pPr>
        <w:spacing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ГИА является частью основной профессиональной образовательной программы по специальности  38.02.06 Финансы. 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го</w:t>
      </w:r>
      <w:r>
        <w:rPr>
          <w:rFonts w:ascii="Times New Roman" w:hAnsi="Times New Roman" w:cs="Times New Roman"/>
          <w:sz w:val="28"/>
          <w:szCs w:val="28"/>
        </w:rPr>
        <w:t>сударственной итоговой аттестации определены: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 государственной итоговой аттестации – защита выпускной квалификационной работы;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 квалификационной работы – дипломная работа;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сроки проведения государственной итоговой аттестации;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критерии оценк</w:t>
      </w:r>
      <w:r>
        <w:rPr>
          <w:rFonts w:ascii="Times New Roman" w:hAnsi="Times New Roman" w:cs="Times New Roman"/>
          <w:sz w:val="28"/>
          <w:szCs w:val="28"/>
        </w:rPr>
        <w:t>и уровня и качества подготовки выпускника.</w:t>
      </w: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государственной итоговой аттестации разрабатывается ежегодно предметно-цикловой комиссией и утверждается директором колледжа.</w:t>
      </w:r>
    </w:p>
    <w:p w:rsidR="009C5818" w:rsidRDefault="002F28D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доводится до сведения студентов не позднее, чем за шесть ме</w:t>
      </w:r>
      <w:r>
        <w:rPr>
          <w:rFonts w:ascii="Times New Roman" w:hAnsi="Times New Roman" w:cs="Times New Roman"/>
          <w:sz w:val="28"/>
          <w:szCs w:val="28"/>
        </w:rPr>
        <w:t xml:space="preserve">сяцев до начала итоговой государственной аттестации. К </w:t>
      </w:r>
      <w:r>
        <w:rPr>
          <w:rFonts w:ascii="Times New Roman" w:hAnsi="Times New Roman" w:cs="Times New Roman"/>
          <w:sz w:val="28"/>
          <w:szCs w:val="28"/>
        </w:rPr>
        <w:lastRenderedPageBreak/>
        <w:t>государственной итоговой аттестации допускаются лица, выполнившие требования, предусмотренные учебным планом по основной профессиональной образовательной программе, и успешно прошедшие все промежуточны</w:t>
      </w:r>
      <w:r>
        <w:rPr>
          <w:rFonts w:ascii="Times New Roman" w:hAnsi="Times New Roman" w:cs="Times New Roman"/>
          <w:sz w:val="28"/>
          <w:szCs w:val="28"/>
        </w:rPr>
        <w:t>е аттестационные испытания.</w:t>
      </w:r>
    </w:p>
    <w:p w:rsidR="009C5818" w:rsidRDefault="002F28DB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Государственная итоговая аттестация в соответствии с требованиями ФГОС СПО по специальности 38.02.06 Финансы состоит из двух этапов: подготовки дипломной работы и ее защиты.</w:t>
      </w:r>
    </w:p>
    <w:p w:rsidR="009C5818" w:rsidRDefault="009C58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бюджета времени итоговой государственн</w:t>
      </w:r>
      <w:r>
        <w:rPr>
          <w:rFonts w:ascii="Times New Roman" w:hAnsi="Times New Roman" w:cs="Times New Roman"/>
          <w:b/>
          <w:sz w:val="28"/>
          <w:szCs w:val="28"/>
        </w:rPr>
        <w:t>ой аттестации</w:t>
      </w:r>
    </w:p>
    <w:tbl>
      <w:tblPr>
        <w:tblW w:w="9571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0A0"/>
      </w:tblPr>
      <w:tblGrid>
        <w:gridCol w:w="5211"/>
        <w:gridCol w:w="2410"/>
        <w:gridCol w:w="1950"/>
      </w:tblGrid>
      <w:tr w:rsidR="009C5818">
        <w:tc>
          <w:tcPr>
            <w:tcW w:w="5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государственной итоговой аттестации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недель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</w:tr>
      <w:tr w:rsidR="009C5818">
        <w:tc>
          <w:tcPr>
            <w:tcW w:w="5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pStyle w:val="a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дипломной работы, в т.ч. предзащита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23 мая по 19 июня 2017</w:t>
            </w:r>
          </w:p>
        </w:tc>
      </w:tr>
      <w:tr w:rsidR="009C5818">
        <w:tc>
          <w:tcPr>
            <w:tcW w:w="5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pStyle w:val="a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дипломной работы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 – 26.06 2017 г.</w:t>
            </w:r>
          </w:p>
        </w:tc>
      </w:tr>
      <w:tr w:rsidR="009C5818">
        <w:tc>
          <w:tcPr>
            <w:tcW w:w="5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2F28D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jc w:val="both"/>
              <w:rPr>
                <w:sz w:val="28"/>
              </w:rPr>
            </w:pPr>
          </w:p>
        </w:tc>
      </w:tr>
    </w:tbl>
    <w:p w:rsidR="009C5818" w:rsidRDefault="009C58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дипломной</w:t>
      </w:r>
      <w:r>
        <w:rPr>
          <w:rFonts w:ascii="Times New Roman" w:hAnsi="Times New Roman" w:cs="Times New Roman"/>
          <w:sz w:val="28"/>
          <w:szCs w:val="28"/>
        </w:rPr>
        <w:t xml:space="preserve"> работы студент должен продемонстрировать умение квалифицированно формулировать и решать профессиональные вопросы и задачи, грамотно, логично и последовательно излагать содержание выполненной работы, качественно оформлять материалы. В процессе защиты дипло</w:t>
      </w:r>
      <w:r>
        <w:rPr>
          <w:rFonts w:ascii="Times New Roman" w:hAnsi="Times New Roman" w:cs="Times New Roman"/>
          <w:sz w:val="28"/>
          <w:szCs w:val="28"/>
        </w:rPr>
        <w:t xml:space="preserve">мной работы продемонстрировать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общих и профессиональных компетенций.</w:t>
      </w:r>
    </w:p>
    <w:p w:rsidR="009C5818" w:rsidRDefault="009C58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5818" w:rsidRDefault="002F28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Тематика дипломных работ</w:t>
      </w: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Темы  дипломных работ определяются предметно-цикловой комиссией. Студенту предоставляется право выбора темы, в том числе предложения своей тема</w:t>
      </w:r>
      <w:r>
        <w:rPr>
          <w:rFonts w:ascii="Times New Roman" w:hAnsi="Times New Roman" w:cs="Times New Roman"/>
          <w:sz w:val="28"/>
          <w:szCs w:val="28"/>
        </w:rPr>
        <w:t>тики с необходимым обоснованием целесообразности ее разработки для практического применения. Тематика дипломной работы должна соответствовать содержанию одного или нескольких профессиональных модулей, входящих в образовательную программу среднего профессио</w:t>
      </w:r>
      <w:r>
        <w:rPr>
          <w:rFonts w:ascii="Times New Roman" w:hAnsi="Times New Roman" w:cs="Times New Roman"/>
          <w:sz w:val="28"/>
          <w:szCs w:val="28"/>
        </w:rPr>
        <w:t xml:space="preserve">нального образования. </w:t>
      </w: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C5818" w:rsidRDefault="009C58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5818" w:rsidRPr="002F28DB" w:rsidRDefault="002F28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8DB">
        <w:rPr>
          <w:rFonts w:ascii="Times New Roman" w:hAnsi="Times New Roman" w:cs="Times New Roman"/>
          <w:b/>
          <w:sz w:val="28"/>
          <w:szCs w:val="28"/>
        </w:rPr>
        <w:t xml:space="preserve">Темы дипломных работ по специальности </w:t>
      </w:r>
    </w:p>
    <w:p w:rsidR="009C5818" w:rsidRPr="002F28DB" w:rsidRDefault="002F28DB">
      <w:pPr>
        <w:spacing w:line="240" w:lineRule="auto"/>
        <w:jc w:val="center"/>
        <w:rPr>
          <w:rFonts w:ascii="Times New Roman" w:hAnsi="Times New Roman" w:cs="Times New Roman"/>
        </w:rPr>
      </w:pPr>
      <w:r w:rsidRPr="002F28DB">
        <w:rPr>
          <w:rFonts w:ascii="Times New Roman" w:hAnsi="Times New Roman" w:cs="Times New Roman"/>
          <w:sz w:val="28"/>
          <w:szCs w:val="28"/>
        </w:rPr>
        <w:t>38.02.06 Финансы</w:t>
      </w:r>
    </w:p>
    <w:p w:rsidR="009C5818" w:rsidRPr="002F28DB" w:rsidRDefault="009C5818">
      <w:pPr>
        <w:rPr>
          <w:rFonts w:ascii="Times New Roman" w:hAnsi="Times New Roman" w:cs="Times New Roman"/>
        </w:rPr>
      </w:pPr>
    </w:p>
    <w:tbl>
      <w:tblPr>
        <w:tblW w:w="8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546"/>
        <w:gridCol w:w="7170"/>
        <w:gridCol w:w="900"/>
      </w:tblGrid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9C58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9C58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9C58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Современные проблемы кредитования малого бизнеса.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Роль лизинга как особой формы финансирования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Система распределения прибыли на </w:t>
            </w:r>
            <w:r w:rsidRPr="002F28DB">
              <w:rPr>
                <w:rFonts w:ascii="Times New Roman" w:hAnsi="Times New Roman" w:cs="Times New Roman"/>
              </w:rPr>
              <w:t>предприятии.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Анализ и управление оборотным капиталом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Анализ и управление денежными средствами.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Управление дебиторской задолженностью и формирование кредитной политики на предприятии.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ПМ03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Анализ финансового состояния</w:t>
            </w:r>
            <w:r w:rsidRPr="002F28DB">
              <w:rPr>
                <w:rFonts w:ascii="Times New Roman" w:hAnsi="Times New Roman" w:cs="Times New Roman"/>
              </w:rPr>
              <w:t xml:space="preserve">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Анализ прибыльности работы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Оценка эффективности функционирования организаций на базе коэффициентного анализа.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Система управления затратами.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Содержание финансового планирования на предприятии.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Разработка финансовой стратегии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Обеспечение финансовой устойчивости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Взаимоотношения предприятия с кредитными организациями.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Управление финансами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ПМОЗ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Использование аппарата </w:t>
            </w:r>
            <w:r w:rsidRPr="002F28DB">
              <w:rPr>
                <w:rFonts w:ascii="Times New Roman" w:hAnsi="Times New Roman" w:cs="Times New Roman"/>
              </w:rPr>
              <w:t>финансового анализа для определения стратегии развития организации.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Процедуры банкротства как способ решения проблемы финансового оздоровления организации. 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Налоговая нагрузка организации и способы её снижения.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Анализ </w:t>
            </w:r>
            <w:r w:rsidRPr="002F28DB">
              <w:rPr>
                <w:rFonts w:ascii="Times New Roman" w:hAnsi="Times New Roman" w:cs="Times New Roman"/>
              </w:rPr>
              <w:t>кредитоспособности заемщика.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Организация расчётно-кассового обслуживания банком юридических лиц.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Формы взаимодействия коммерческого банка и производственного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Организация расчетов с использованием платежных карт.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Система управления финансами организации в сфере малого бизнеса.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F28DB">
              <w:rPr>
                <w:rFonts w:ascii="Times New Roman" w:hAnsi="Times New Roman" w:cs="Times New Roman"/>
              </w:rPr>
              <w:t>Бюджетирование</w:t>
            </w:r>
            <w:proofErr w:type="spellEnd"/>
            <w:r w:rsidRPr="002F28DB">
              <w:rPr>
                <w:rFonts w:ascii="Times New Roman" w:hAnsi="Times New Roman" w:cs="Times New Roman"/>
              </w:rPr>
              <w:t xml:space="preserve"> на уровне предприятия как новация современного финансового менеджмента.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Анализ плана финансово-хозяйственной деятельности автономного учреждения.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Составление и анализ бюджетной сметы казённых учреждений.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Особенности налогообложения в малом бизнесе.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Финансовые проблемы организации и функционирования оборотных сре</w:t>
            </w:r>
            <w:proofErr w:type="gramStart"/>
            <w:r w:rsidRPr="002F28DB">
              <w:rPr>
                <w:rFonts w:ascii="Times New Roman" w:hAnsi="Times New Roman" w:cs="Times New Roman"/>
              </w:rPr>
              <w:t>дств пр</w:t>
            </w:r>
            <w:proofErr w:type="gramEnd"/>
            <w:r w:rsidRPr="002F28DB">
              <w:rPr>
                <w:rFonts w:ascii="Times New Roman" w:hAnsi="Times New Roman" w:cs="Times New Roman"/>
              </w:rPr>
              <w:t>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Оптимизация системы налогообложения </w:t>
            </w:r>
            <w:r w:rsidRPr="002F28DB">
              <w:rPr>
                <w:rFonts w:ascii="Times New Roman" w:hAnsi="Times New Roman" w:cs="Times New Roman"/>
              </w:rPr>
              <w:t>предприятий малого бизнеса.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Расчет и анализ собственного капитала.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Особенности финансовой деятельности в бюджетных организациях.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Анализ безубыточности и ее использование для повышения эффективности работы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Оценка имущественного состояния предприятия и его оптимизация.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Формирование и исполнение плана финансово-хозяйственной деятельности бюджетной организации.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Исполнение сметы доходов и расходов казенного предприятия.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Отчет о </w:t>
            </w:r>
            <w:r w:rsidRPr="002F28DB">
              <w:rPr>
                <w:rFonts w:ascii="Times New Roman" w:hAnsi="Times New Roman" w:cs="Times New Roman"/>
              </w:rPr>
              <w:t xml:space="preserve">финансовых результатах и использования его данных для </w:t>
            </w:r>
            <w:r w:rsidRPr="002F28DB">
              <w:rPr>
                <w:rFonts w:ascii="Times New Roman" w:hAnsi="Times New Roman" w:cs="Times New Roman"/>
              </w:rPr>
              <w:lastRenderedPageBreak/>
              <w:t>анализа и оценки финансовых результатов деятельности организации.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lastRenderedPageBreak/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lastRenderedPageBreak/>
              <w:t>37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Управление денежными потоками организации.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Разработка и анализ основных показателей деятельности бюджетных учреждений.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Разработка и анализ основных показателей деятельности автономных учреждений.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Состояние, анализ и проблемы совершенствования налога на прибыль организаций.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Налоговые платежи  и их влияние на финансовые результаты организаций.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Налоги, относимые на издержки производства и обращения.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Состояние, анализ и пути совершенствования налога на добавленную стоимость.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Отчет организации о движении денежных средств: содержания, составления и информационные </w:t>
            </w:r>
            <w:r w:rsidRPr="002F28DB">
              <w:rPr>
                <w:rFonts w:ascii="Times New Roman" w:hAnsi="Times New Roman" w:cs="Times New Roman"/>
              </w:rPr>
              <w:t>возможности.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Учет и контроль налоговой инспекции за истечением и уплатой налогов организациями.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Налоги на имущество физических лиц: состояние и пути совершенствования.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Состояние, анализ и пути совершенствования налога на доходы </w:t>
            </w:r>
            <w:r w:rsidRPr="002F28DB">
              <w:rPr>
                <w:rFonts w:ascii="Times New Roman" w:hAnsi="Times New Roman" w:cs="Times New Roman"/>
              </w:rPr>
              <w:t>физических лиц.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Роль местных налогов и сборов в формировании доходов местных бюджетов.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Экономическое содержание и механизм налогообложения прибыли организаций.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Экономическое содержание, формы, методы и пути совершенствования </w:t>
            </w:r>
            <w:r w:rsidRPr="002F28DB">
              <w:rPr>
                <w:rFonts w:ascii="Times New Roman" w:hAnsi="Times New Roman" w:cs="Times New Roman"/>
              </w:rPr>
              <w:t>налогового контроля.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Налогообложение учреждений бюджетной сферы.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Налоговое планирование: состояние, проблемы и пути совершенствования.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ПМ02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Особенности налогообложения </w:t>
            </w:r>
            <w:proofErr w:type="gramStart"/>
            <w:r w:rsidRPr="002F28DB">
              <w:rPr>
                <w:rFonts w:ascii="Times New Roman" w:hAnsi="Times New Roman" w:cs="Times New Roman"/>
              </w:rPr>
              <w:t>некоммерческих</w:t>
            </w:r>
            <w:proofErr w:type="gramEnd"/>
            <w:r w:rsidRPr="002F28DB">
              <w:rPr>
                <w:rFonts w:ascii="Times New Roman" w:hAnsi="Times New Roman" w:cs="Times New Roman"/>
              </w:rPr>
              <w:t xml:space="preserve"> организации.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Критерии, методы и факторы </w:t>
            </w:r>
            <w:r w:rsidRPr="002F28DB">
              <w:rPr>
                <w:rFonts w:ascii="Times New Roman" w:hAnsi="Times New Roman" w:cs="Times New Roman"/>
              </w:rPr>
              <w:t>оценки финансовой устойчивости организаций.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Способы эффективного управления оборотным капиталом.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Финансовая стратегия организации.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Расчет основных показателей деятельности бюджетных учреждений.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Основные методики </w:t>
            </w:r>
            <w:r w:rsidRPr="002F28DB">
              <w:rPr>
                <w:rFonts w:ascii="Times New Roman" w:hAnsi="Times New Roman" w:cs="Times New Roman"/>
              </w:rPr>
              <w:t>определения расходов на содержание бюджетных учреждений.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F28DB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Составление и ведение плана финансово-хозяйственной деятельности автономных учреждений.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1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Налогообложение деятельности индивидуальных предпринимателей.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 xml:space="preserve">Расчеты организации с </w:t>
            </w:r>
            <w:r w:rsidRPr="002F28DB">
              <w:rPr>
                <w:rFonts w:ascii="Times New Roman" w:hAnsi="Times New Roman" w:cs="Times New Roman"/>
              </w:rPr>
              <w:t>государственными внебюджетными фондами.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</w:t>
            </w:r>
            <w:proofErr w:type="gramStart"/>
            <w:r w:rsidRPr="002F28DB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Расходы организации, выявление возможности их снижения.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Доходы организации, выявление возможности их роста.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ПМО3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pStyle w:val="ae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8DB">
              <w:rPr>
                <w:rFonts w:ascii="Times New Roman" w:hAnsi="Times New Roman" w:cs="Times New Roman"/>
              </w:rPr>
              <w:t xml:space="preserve">Финансовые вложения организации и резервы повышения эффективности их </w:t>
            </w:r>
            <w:r w:rsidRPr="002F28DB">
              <w:rPr>
                <w:rFonts w:ascii="Times New Roman" w:hAnsi="Times New Roman" w:cs="Times New Roman"/>
              </w:rPr>
              <w:t>использования.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ПМ03</w:t>
            </w:r>
          </w:p>
        </w:tc>
      </w:tr>
      <w:tr w:rsidR="009C5818" w:rsidRPr="002F28DB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pStyle w:val="ae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2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Расчеты с бюджетом в организациях, применяющих общую систему налогообложения.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818" w:rsidRPr="002F28DB" w:rsidRDefault="002F28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DB">
              <w:rPr>
                <w:rFonts w:ascii="Times New Roman" w:hAnsi="Times New Roman" w:cs="Times New Roman"/>
              </w:rPr>
              <w:t>ПМ02</w:t>
            </w:r>
          </w:p>
        </w:tc>
      </w:tr>
    </w:tbl>
    <w:p w:rsidR="009C5818" w:rsidRPr="002F28DB" w:rsidRDefault="009C58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5818" w:rsidRDefault="009C58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28DB" w:rsidRDefault="002F28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28DB" w:rsidRDefault="002F28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818" w:rsidRDefault="002F28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Организация защиты дипломной работы</w:t>
      </w:r>
    </w:p>
    <w:p w:rsidR="009C5818" w:rsidRDefault="002F28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завершения написания  дипломной  организуется предварительная защита работы. Она организуется не </w:t>
      </w:r>
      <w:r>
        <w:rPr>
          <w:rFonts w:ascii="Times New Roman" w:hAnsi="Times New Roman" w:cs="Times New Roman"/>
          <w:sz w:val="28"/>
          <w:szCs w:val="28"/>
        </w:rPr>
        <w:t>позднее, чем за две недели до государственной итоговой аттестации. К предварительной защите студент представляет дипломную работу.</w:t>
      </w:r>
    </w:p>
    <w:p w:rsidR="009C5818" w:rsidRDefault="002F28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оценки</w:t>
      </w:r>
    </w:p>
    <w:p w:rsidR="009C5818" w:rsidRDefault="002F28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Оценка дипломной работы производится по следующим показателям:</w:t>
      </w:r>
    </w:p>
    <w:p w:rsidR="009C5818" w:rsidRDefault="002F28DB">
      <w:pPr>
        <w:pStyle w:val="a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темы дипломного исследования, </w:t>
      </w:r>
      <w:r>
        <w:rPr>
          <w:rFonts w:ascii="Times New Roman" w:hAnsi="Times New Roman" w:cs="Times New Roman"/>
          <w:sz w:val="28"/>
          <w:szCs w:val="28"/>
        </w:rPr>
        <w:t xml:space="preserve">требованиям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общепрофессиональной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(специальной) подготовки, сформулированным целям и задачам;</w:t>
      </w:r>
    </w:p>
    <w:p w:rsidR="009C5818" w:rsidRDefault="002F28DB">
      <w:pPr>
        <w:pStyle w:val="a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профессиональная компетентность, умение систематизировать и обобщать факты, самостоятельно решать поставленные задачи (в том числе и нестандартные) с использование</w:t>
      </w:r>
      <w:r>
        <w:rPr>
          <w:rFonts w:ascii="Times New Roman" w:hAnsi="Times New Roman" w:cs="Times New Roman"/>
          <w:sz w:val="28"/>
          <w:szCs w:val="28"/>
        </w:rPr>
        <w:t>м передовых научных технологий;</w:t>
      </w:r>
    </w:p>
    <w:p w:rsidR="009C5818" w:rsidRDefault="002F28DB">
      <w:pPr>
        <w:pStyle w:val="a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достоверность и объективность результатов дипломной работы, использование в работе  достижений отечественных и зарубежных исследователей, собственных исследований и реального опыта; логические аргументы;</w:t>
      </w:r>
    </w:p>
    <w:p w:rsidR="009C5818" w:rsidRDefault="002F28DB">
      <w:pPr>
        <w:pStyle w:val="ae"/>
        <w:numPr>
          <w:ilvl w:val="0"/>
          <w:numId w:val="2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соврем</w:t>
      </w:r>
      <w:r>
        <w:rPr>
          <w:rFonts w:ascii="Times New Roman" w:hAnsi="Times New Roman" w:cs="Times New Roman"/>
          <w:sz w:val="28"/>
          <w:szCs w:val="28"/>
        </w:rPr>
        <w:t>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технологии;</w:t>
      </w:r>
    </w:p>
    <w:p w:rsidR="009C5818" w:rsidRDefault="002F28DB">
      <w:pPr>
        <w:pStyle w:val="a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результатов в профессиональной практике для решения творческих, организационно-управленческих, образовательных задач.</w:t>
      </w:r>
    </w:p>
    <w:p w:rsidR="009C5818" w:rsidRDefault="002F28DB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оценке дипломной работы дополнительно учитываются качество сообщения (презе</w:t>
      </w:r>
      <w:r>
        <w:rPr>
          <w:rFonts w:ascii="Times New Roman" w:hAnsi="Times New Roman" w:cs="Times New Roman"/>
          <w:sz w:val="28"/>
          <w:szCs w:val="28"/>
        </w:rPr>
        <w:t>нтации), отражающего основные моменты дипломной работы, ответы выпускника на вопросы, заданные по теме дипломной работы.</w:t>
      </w:r>
    </w:p>
    <w:p w:rsidR="009C5818" w:rsidRDefault="002F28DB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  <w:sectPr w:rsidR="009C581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8"/>
          <w:szCs w:val="28"/>
        </w:rPr>
        <w:t>Результаты защиты определяются оценками «отлично», «хорошо», «удовлетворительно».</w:t>
      </w:r>
    </w:p>
    <w:p w:rsidR="009C5818" w:rsidRDefault="002F28D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Бланк оценки качества дипломной работ</w:t>
      </w:r>
      <w:r>
        <w:rPr>
          <w:rFonts w:ascii="Times New Roman" w:hAnsi="Times New Roman" w:cs="Times New Roman"/>
          <w:sz w:val="30"/>
          <w:szCs w:val="30"/>
        </w:rPr>
        <w:t>ы по специальности</w:t>
      </w:r>
    </w:p>
    <w:tbl>
      <w:tblPr>
        <w:tblW w:w="5000" w:type="pct"/>
        <w:tblInd w:w="-6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0A0"/>
      </w:tblPr>
      <w:tblGrid>
        <w:gridCol w:w="528"/>
        <w:gridCol w:w="2813"/>
        <w:gridCol w:w="1269"/>
        <w:gridCol w:w="2004"/>
        <w:gridCol w:w="1340"/>
        <w:gridCol w:w="1376"/>
        <w:gridCol w:w="1550"/>
        <w:gridCol w:w="2074"/>
        <w:gridCol w:w="7"/>
        <w:gridCol w:w="888"/>
        <w:gridCol w:w="6"/>
        <w:gridCol w:w="906"/>
      </w:tblGrid>
      <w:tr w:rsidR="009C5818">
        <w:trPr>
          <w:trHeight w:val="496"/>
        </w:trPr>
        <w:tc>
          <w:tcPr>
            <w:tcW w:w="5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7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студентов</w:t>
            </w:r>
          </w:p>
        </w:tc>
        <w:tc>
          <w:tcPr>
            <w:tcW w:w="94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Критерии оценки</w:t>
            </w:r>
          </w:p>
        </w:tc>
        <w:tc>
          <w:tcPr>
            <w:tcW w:w="8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</w:tr>
      <w:tr w:rsidR="009C5818">
        <w:trPr>
          <w:trHeight w:val="778"/>
        </w:trPr>
        <w:tc>
          <w:tcPr>
            <w:tcW w:w="5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</w:pPr>
          </w:p>
        </w:tc>
        <w:tc>
          <w:tcPr>
            <w:tcW w:w="27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</w:pPr>
          </w:p>
        </w:tc>
        <w:tc>
          <w:tcPr>
            <w:tcW w:w="12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структура дипломной работы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1б.</w:t>
            </w:r>
          </w:p>
        </w:tc>
        <w:tc>
          <w:tcPr>
            <w:tcW w:w="19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 дипломной работе четко просматривается глубина анализа, самостоятельность и творческий подход к рассматриваемой теме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1,5 б.</w:t>
            </w:r>
          </w:p>
        </w:tc>
        <w:tc>
          <w:tcPr>
            <w:tcW w:w="132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материал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в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изложен грамотно,</w:t>
            </w:r>
            <w:r>
              <w:rPr>
                <w:rFonts w:ascii="Times New Roman" w:hAnsi="Times New Roman" w:cs="Times New Roman"/>
                <w:bCs/>
              </w:rPr>
              <w:t xml:space="preserve"> ясно и доступно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1б.</w:t>
            </w:r>
          </w:p>
        </w:tc>
        <w:tc>
          <w:tcPr>
            <w:tcW w:w="13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качество оформления дипломной работы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0,5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</w:rPr>
              <w:t>б.</w:t>
            </w:r>
          </w:p>
        </w:tc>
        <w:tc>
          <w:tcPr>
            <w:tcW w:w="3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Сформированность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8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rPr>
                <w:sz w:val="30"/>
              </w:rPr>
            </w:pP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rPr>
                <w:sz w:val="30"/>
              </w:rPr>
            </w:pPr>
          </w:p>
        </w:tc>
      </w:tr>
      <w:tr w:rsidR="009C5818">
        <w:trPr>
          <w:trHeight w:val="1245"/>
        </w:trPr>
        <w:tc>
          <w:tcPr>
            <w:tcW w:w="5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</w:pPr>
          </w:p>
        </w:tc>
        <w:tc>
          <w:tcPr>
            <w:tcW w:w="27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</w:pPr>
          </w:p>
        </w:tc>
        <w:tc>
          <w:tcPr>
            <w:tcW w:w="12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  <w:rPr>
                <w:bCs/>
              </w:rPr>
            </w:pPr>
          </w:p>
        </w:tc>
        <w:tc>
          <w:tcPr>
            <w:tcW w:w="19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  <w:rPr>
                <w:bCs/>
              </w:rPr>
            </w:pPr>
          </w:p>
        </w:tc>
        <w:tc>
          <w:tcPr>
            <w:tcW w:w="132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  <w:rPr>
                <w:bCs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9C581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Общие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(наличие </w:t>
            </w:r>
            <w:proofErr w:type="spellStart"/>
            <w:r>
              <w:rPr>
                <w:rFonts w:ascii="Times New Roman" w:hAnsi="Times New Roman" w:cs="Times New Roman"/>
              </w:rPr>
              <w:t>портфолио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 б.</w:t>
            </w: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Профессиональные</w:t>
            </w:r>
          </w:p>
          <w:p w:rsidR="009C5818" w:rsidRDefault="002F28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 б.</w:t>
            </w: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  <w:tr w:rsidR="009C5818"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pStyle w:val="ae"/>
              <w:numPr>
                <w:ilvl w:val="0"/>
                <w:numId w:val="3"/>
              </w:numPr>
              <w:spacing w:after="0" w:line="240" w:lineRule="auto"/>
              <w:ind w:left="0" w:firstLine="0"/>
            </w:pPr>
          </w:p>
        </w:tc>
        <w:tc>
          <w:tcPr>
            <w:tcW w:w="2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2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9C5818" w:rsidRDefault="009C5818">
            <w:pPr>
              <w:spacing w:after="0" w:line="240" w:lineRule="auto"/>
              <w:rPr>
                <w:sz w:val="30"/>
              </w:rPr>
            </w:pPr>
          </w:p>
        </w:tc>
      </w:tr>
    </w:tbl>
    <w:p w:rsidR="009C5818" w:rsidRDefault="009C5818">
      <w:pPr>
        <w:sectPr w:rsidR="009C5818">
          <w:pgSz w:w="16838" w:h="11906" w:orient="landscape"/>
          <w:pgMar w:top="1701" w:right="1134" w:bottom="850" w:left="1134" w:header="0" w:footer="0" w:gutter="0"/>
          <w:cols w:space="720"/>
          <w:formProt w:val="0"/>
          <w:docGrid w:linePitch="360" w:charSpace="-2049"/>
        </w:sectPr>
      </w:pPr>
    </w:p>
    <w:p w:rsidR="009C5818" w:rsidRDefault="009C5818">
      <w:pPr>
        <w:rPr>
          <w:rFonts w:ascii="Times New Roman" w:hAnsi="Times New Roman" w:cs="Times New Roman"/>
          <w:sz w:val="24"/>
          <w:szCs w:val="24"/>
        </w:rPr>
      </w:pPr>
    </w:p>
    <w:p w:rsidR="009C5818" w:rsidRDefault="009C5818"/>
    <w:p w:rsidR="009C5818" w:rsidRDefault="009C5818"/>
    <w:sectPr w:rsidR="009C5818" w:rsidSect="009C5818">
      <w:type w:val="continuous"/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53E"/>
    <w:multiLevelType w:val="multilevel"/>
    <w:tmpl w:val="ACD26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A968A2"/>
    <w:multiLevelType w:val="multilevel"/>
    <w:tmpl w:val="9D2AEC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8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8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8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8"/>
      </w:rPr>
    </w:lvl>
  </w:abstractNum>
  <w:abstractNum w:abstractNumId="2">
    <w:nsid w:val="2E7747D4"/>
    <w:multiLevelType w:val="multilevel"/>
    <w:tmpl w:val="8E32AA7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070095"/>
    <w:multiLevelType w:val="multilevel"/>
    <w:tmpl w:val="4D181D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8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8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8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9C5818"/>
    <w:rsid w:val="002F28DB"/>
    <w:rsid w:val="009C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818"/>
    <w:pPr>
      <w:suppressAutoHyphens/>
      <w:spacing w:after="200" w:line="276" w:lineRule="auto"/>
    </w:pPr>
    <w:rPr>
      <w:rFonts w:ascii="Calibri" w:hAnsi="Calibri" w:cs="Calibri"/>
      <w:color w:val="00000A"/>
      <w:lang w:eastAsia="en-US"/>
    </w:rPr>
  </w:style>
  <w:style w:type="paragraph" w:styleId="1">
    <w:name w:val="heading 1"/>
    <w:basedOn w:val="a0"/>
    <w:link w:val="10"/>
    <w:uiPriority w:val="99"/>
    <w:qFormat/>
    <w:rsid w:val="006770E2"/>
    <w:pPr>
      <w:outlineLvl w:val="0"/>
    </w:pPr>
  </w:style>
  <w:style w:type="paragraph" w:styleId="2">
    <w:name w:val="heading 2"/>
    <w:basedOn w:val="a0"/>
    <w:link w:val="20"/>
    <w:uiPriority w:val="99"/>
    <w:qFormat/>
    <w:rsid w:val="006770E2"/>
    <w:pPr>
      <w:outlineLvl w:val="1"/>
    </w:pPr>
  </w:style>
  <w:style w:type="paragraph" w:styleId="3">
    <w:name w:val="heading 3"/>
    <w:basedOn w:val="a0"/>
    <w:link w:val="30"/>
    <w:uiPriority w:val="99"/>
    <w:qFormat/>
    <w:rsid w:val="006770E2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AC1D6E"/>
    <w:rPr>
      <w:rFonts w:asciiTheme="majorHAnsi" w:eastAsiaTheme="majorEastAsia" w:hAnsiTheme="majorHAnsi" w:cstheme="majorBidi"/>
      <w:b/>
      <w:bCs/>
      <w:color w:val="00000A"/>
      <w:sz w:val="32"/>
      <w:szCs w:val="32"/>
      <w:lang w:eastAsia="en-US"/>
    </w:rPr>
  </w:style>
  <w:style w:type="character" w:customStyle="1" w:styleId="Heading2Char">
    <w:name w:val="Heading 2 Char"/>
    <w:basedOn w:val="a1"/>
    <w:uiPriority w:val="9"/>
    <w:semiHidden/>
    <w:qFormat/>
    <w:rsid w:val="00AC1D6E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AC1D6E"/>
    <w:rPr>
      <w:rFonts w:asciiTheme="majorHAnsi" w:eastAsiaTheme="majorEastAsia" w:hAnsiTheme="majorHAnsi" w:cstheme="majorBidi"/>
      <w:b/>
      <w:bCs/>
      <w:color w:val="00000A"/>
      <w:sz w:val="26"/>
      <w:szCs w:val="26"/>
      <w:lang w:eastAsia="en-US"/>
    </w:rPr>
  </w:style>
  <w:style w:type="character" w:customStyle="1" w:styleId="20">
    <w:name w:val="Заголовок 2 Знак"/>
    <w:basedOn w:val="a1"/>
    <w:link w:val="2"/>
    <w:uiPriority w:val="99"/>
    <w:qFormat/>
    <w:locked/>
    <w:rsid w:val="009C5818"/>
    <w:rPr>
      <w:rFonts w:ascii="Calibri" w:eastAsia="Times New Roman" w:hAnsi="Calibri" w:cs="Calibri"/>
      <w:sz w:val="22"/>
      <w:szCs w:val="22"/>
    </w:rPr>
  </w:style>
  <w:style w:type="character" w:customStyle="1" w:styleId="a4">
    <w:name w:val="Текст выноски Знак"/>
    <w:basedOn w:val="a1"/>
    <w:uiPriority w:val="99"/>
    <w:semiHidden/>
    <w:qFormat/>
    <w:rsid w:val="009C5818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qFormat/>
    <w:rsid w:val="006770E2"/>
  </w:style>
  <w:style w:type="character" w:customStyle="1" w:styleId="ListLabel2">
    <w:name w:val="ListLabel 2"/>
    <w:uiPriority w:val="99"/>
    <w:qFormat/>
    <w:rsid w:val="006770E2"/>
    <w:rPr>
      <w:rFonts w:ascii="Times New Roman" w:hAnsi="Times New Roman"/>
      <w:color w:val="00000A"/>
      <w:sz w:val="24"/>
    </w:rPr>
  </w:style>
  <w:style w:type="character" w:customStyle="1" w:styleId="ListLabel3">
    <w:name w:val="ListLabel 3"/>
    <w:uiPriority w:val="99"/>
    <w:qFormat/>
    <w:rsid w:val="006770E2"/>
    <w:rPr>
      <w:rFonts w:ascii="Times New Roman" w:hAnsi="Times New Roman"/>
      <w:sz w:val="28"/>
    </w:rPr>
  </w:style>
  <w:style w:type="character" w:customStyle="1" w:styleId="ListLabel4">
    <w:name w:val="ListLabel 4"/>
    <w:uiPriority w:val="99"/>
    <w:qFormat/>
    <w:rsid w:val="006770E2"/>
  </w:style>
  <w:style w:type="character" w:customStyle="1" w:styleId="ListLabel5">
    <w:name w:val="ListLabel 5"/>
    <w:uiPriority w:val="99"/>
    <w:qFormat/>
    <w:rsid w:val="006770E2"/>
  </w:style>
  <w:style w:type="character" w:customStyle="1" w:styleId="ListLabel6">
    <w:name w:val="ListLabel 6"/>
    <w:uiPriority w:val="99"/>
    <w:qFormat/>
    <w:rsid w:val="006770E2"/>
    <w:rPr>
      <w:rFonts w:ascii="Times New Roman" w:hAnsi="Times New Roman"/>
      <w:color w:val="00000A"/>
      <w:sz w:val="24"/>
    </w:rPr>
  </w:style>
  <w:style w:type="character" w:customStyle="1" w:styleId="ListLabel7">
    <w:name w:val="ListLabel 7"/>
    <w:uiPriority w:val="99"/>
    <w:qFormat/>
    <w:rsid w:val="006770E2"/>
    <w:rPr>
      <w:rFonts w:ascii="Times New Roman" w:hAnsi="Times New Roman"/>
      <w:sz w:val="28"/>
    </w:rPr>
  </w:style>
  <w:style w:type="character" w:customStyle="1" w:styleId="ListLabel8">
    <w:name w:val="ListLabel 8"/>
    <w:uiPriority w:val="99"/>
    <w:qFormat/>
    <w:rsid w:val="006770E2"/>
  </w:style>
  <w:style w:type="character" w:customStyle="1" w:styleId="ListLabel9">
    <w:name w:val="ListLabel 9"/>
    <w:uiPriority w:val="99"/>
    <w:qFormat/>
    <w:rsid w:val="006770E2"/>
  </w:style>
  <w:style w:type="character" w:customStyle="1" w:styleId="ListLabel10">
    <w:name w:val="ListLabel 10"/>
    <w:uiPriority w:val="99"/>
    <w:qFormat/>
    <w:rsid w:val="006770E2"/>
    <w:rPr>
      <w:rFonts w:ascii="Times New Roman" w:hAnsi="Times New Roman"/>
      <w:color w:val="00000A"/>
      <w:sz w:val="24"/>
    </w:rPr>
  </w:style>
  <w:style w:type="character" w:customStyle="1" w:styleId="ListLabel11">
    <w:name w:val="ListLabel 11"/>
    <w:uiPriority w:val="99"/>
    <w:qFormat/>
    <w:rsid w:val="006770E2"/>
    <w:rPr>
      <w:rFonts w:ascii="Times New Roman" w:hAnsi="Times New Roman"/>
      <w:sz w:val="28"/>
    </w:rPr>
  </w:style>
  <w:style w:type="character" w:customStyle="1" w:styleId="ListLabel12">
    <w:name w:val="ListLabel 12"/>
    <w:uiPriority w:val="99"/>
    <w:qFormat/>
    <w:rsid w:val="006770E2"/>
  </w:style>
  <w:style w:type="character" w:customStyle="1" w:styleId="ListLabel13">
    <w:name w:val="ListLabel 13"/>
    <w:uiPriority w:val="99"/>
    <w:qFormat/>
    <w:rsid w:val="006770E2"/>
  </w:style>
  <w:style w:type="character" w:customStyle="1" w:styleId="ListLabel14">
    <w:name w:val="ListLabel 14"/>
    <w:uiPriority w:val="99"/>
    <w:qFormat/>
    <w:rsid w:val="006770E2"/>
    <w:rPr>
      <w:rFonts w:ascii="Times New Roman" w:hAnsi="Times New Roman"/>
      <w:color w:val="00000A"/>
      <w:sz w:val="24"/>
    </w:rPr>
  </w:style>
  <w:style w:type="character" w:customStyle="1" w:styleId="ListLabel15">
    <w:name w:val="ListLabel 15"/>
    <w:uiPriority w:val="99"/>
    <w:qFormat/>
    <w:rsid w:val="006770E2"/>
    <w:rPr>
      <w:rFonts w:ascii="Times New Roman" w:hAnsi="Times New Roman"/>
      <w:sz w:val="28"/>
    </w:rPr>
  </w:style>
  <w:style w:type="character" w:customStyle="1" w:styleId="ListLabel16">
    <w:name w:val="ListLabel 16"/>
    <w:uiPriority w:val="99"/>
    <w:qFormat/>
    <w:rsid w:val="006770E2"/>
  </w:style>
  <w:style w:type="character" w:customStyle="1" w:styleId="ListLabel17">
    <w:name w:val="ListLabel 17"/>
    <w:uiPriority w:val="99"/>
    <w:qFormat/>
    <w:rsid w:val="006770E2"/>
  </w:style>
  <w:style w:type="character" w:customStyle="1" w:styleId="ListLabel18">
    <w:name w:val="ListLabel 18"/>
    <w:uiPriority w:val="99"/>
    <w:qFormat/>
    <w:rsid w:val="006770E2"/>
    <w:rPr>
      <w:rFonts w:ascii="Times New Roman" w:hAnsi="Times New Roman"/>
      <w:color w:val="00000A"/>
      <w:sz w:val="24"/>
    </w:rPr>
  </w:style>
  <w:style w:type="character" w:customStyle="1" w:styleId="a5">
    <w:name w:val="Основной текст Знак"/>
    <w:basedOn w:val="a1"/>
    <w:link w:val="a6"/>
    <w:uiPriority w:val="99"/>
    <w:semiHidden/>
    <w:qFormat/>
    <w:rsid w:val="00AC1D6E"/>
    <w:rPr>
      <w:rFonts w:ascii="Calibri" w:hAnsi="Calibri" w:cs="Calibri"/>
      <w:color w:val="00000A"/>
      <w:lang w:eastAsia="en-US"/>
    </w:rPr>
  </w:style>
  <w:style w:type="character" w:customStyle="1" w:styleId="TitleChar">
    <w:name w:val="Title Char"/>
    <w:basedOn w:val="a1"/>
    <w:uiPriority w:val="10"/>
    <w:qFormat/>
    <w:rsid w:val="00AC1D6E"/>
    <w:rPr>
      <w:rFonts w:asciiTheme="majorHAnsi" w:eastAsiaTheme="majorEastAsia" w:hAnsiTheme="majorHAnsi" w:cstheme="majorBidi"/>
      <w:b/>
      <w:bCs/>
      <w:color w:val="00000A"/>
      <w:sz w:val="32"/>
      <w:szCs w:val="32"/>
      <w:lang w:eastAsia="en-US"/>
    </w:rPr>
  </w:style>
  <w:style w:type="character" w:customStyle="1" w:styleId="21">
    <w:name w:val="Основной текст 2 Знак"/>
    <w:basedOn w:val="a1"/>
    <w:link w:val="22"/>
    <w:uiPriority w:val="99"/>
    <w:semiHidden/>
    <w:qFormat/>
    <w:rsid w:val="00AC1D6E"/>
    <w:rPr>
      <w:rFonts w:ascii="Calibri" w:hAnsi="Calibri" w:cs="Calibri"/>
      <w:color w:val="00000A"/>
      <w:lang w:eastAsia="en-US"/>
    </w:rPr>
  </w:style>
  <w:style w:type="character" w:customStyle="1" w:styleId="11">
    <w:name w:val="Текст выноски Знак1"/>
    <w:basedOn w:val="a1"/>
    <w:link w:val="a7"/>
    <w:uiPriority w:val="99"/>
    <w:semiHidden/>
    <w:qFormat/>
    <w:rsid w:val="00AC1D6E"/>
    <w:rPr>
      <w:rFonts w:cs="Calibri"/>
      <w:color w:val="00000A"/>
      <w:sz w:val="0"/>
      <w:szCs w:val="0"/>
      <w:lang w:eastAsia="en-US"/>
    </w:rPr>
  </w:style>
  <w:style w:type="character" w:customStyle="1" w:styleId="a8">
    <w:name w:val="Подзаголовок Знак"/>
    <w:basedOn w:val="a1"/>
    <w:link w:val="a9"/>
    <w:uiPriority w:val="11"/>
    <w:qFormat/>
    <w:rsid w:val="00AC1D6E"/>
    <w:rPr>
      <w:rFonts w:asciiTheme="majorHAnsi" w:eastAsiaTheme="majorEastAsia" w:hAnsiTheme="majorHAnsi" w:cstheme="majorBidi"/>
      <w:color w:val="00000A"/>
      <w:sz w:val="24"/>
      <w:szCs w:val="24"/>
      <w:lang w:eastAsia="en-US"/>
    </w:rPr>
  </w:style>
  <w:style w:type="character" w:customStyle="1" w:styleId="ListLabel19">
    <w:name w:val="ListLabel 19"/>
    <w:qFormat/>
    <w:rsid w:val="009C5818"/>
    <w:rPr>
      <w:rFonts w:ascii="Times New Roman" w:hAnsi="Times New Roman" w:cs="Times New Roman"/>
      <w:sz w:val="28"/>
    </w:rPr>
  </w:style>
  <w:style w:type="character" w:customStyle="1" w:styleId="ListLabel20">
    <w:name w:val="ListLabel 20"/>
    <w:qFormat/>
    <w:rsid w:val="009C5818"/>
    <w:rPr>
      <w:rFonts w:ascii="Times New Roman" w:hAnsi="Times New Roman"/>
      <w:sz w:val="28"/>
    </w:rPr>
  </w:style>
  <w:style w:type="character" w:customStyle="1" w:styleId="ListLabel21">
    <w:name w:val="ListLabel 21"/>
    <w:qFormat/>
    <w:rsid w:val="009C5818"/>
    <w:rPr>
      <w:rFonts w:cs="Times New Roman"/>
      <w:color w:val="00000A"/>
      <w:sz w:val="24"/>
    </w:rPr>
  </w:style>
  <w:style w:type="paragraph" w:customStyle="1" w:styleId="a0">
    <w:name w:val="Заголовок"/>
    <w:basedOn w:val="a"/>
    <w:next w:val="a6"/>
    <w:uiPriority w:val="99"/>
    <w:qFormat/>
    <w:rsid w:val="006770E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link w:val="a5"/>
    <w:uiPriority w:val="99"/>
    <w:rsid w:val="006770E2"/>
    <w:pPr>
      <w:spacing w:after="140" w:line="288" w:lineRule="auto"/>
    </w:pPr>
  </w:style>
  <w:style w:type="paragraph" w:styleId="aa">
    <w:name w:val="List"/>
    <w:basedOn w:val="a6"/>
    <w:uiPriority w:val="99"/>
    <w:rsid w:val="006770E2"/>
    <w:rPr>
      <w:rFonts w:cs="Mangal"/>
    </w:rPr>
  </w:style>
  <w:style w:type="paragraph" w:styleId="ab">
    <w:name w:val="Title"/>
    <w:basedOn w:val="a"/>
    <w:rsid w:val="009C58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uiPriority w:val="99"/>
    <w:qFormat/>
    <w:rsid w:val="006770E2"/>
    <w:pPr>
      <w:suppressLineNumbers/>
    </w:pPr>
    <w:rPr>
      <w:rFonts w:cs="Mangal"/>
    </w:rPr>
  </w:style>
  <w:style w:type="paragraph" w:customStyle="1" w:styleId="ad">
    <w:name w:val="Заглавие"/>
    <w:basedOn w:val="a0"/>
    <w:uiPriority w:val="99"/>
    <w:rsid w:val="006770E2"/>
  </w:style>
  <w:style w:type="paragraph" w:styleId="12">
    <w:name w:val="index 1"/>
    <w:basedOn w:val="a"/>
    <w:next w:val="a"/>
    <w:autoRedefine/>
    <w:uiPriority w:val="99"/>
    <w:semiHidden/>
    <w:qFormat/>
    <w:rsid w:val="009C5818"/>
    <w:pPr>
      <w:ind w:left="220" w:hanging="220"/>
    </w:pPr>
  </w:style>
  <w:style w:type="paragraph" w:styleId="22">
    <w:name w:val="Body Text 2"/>
    <w:basedOn w:val="a"/>
    <w:link w:val="21"/>
    <w:uiPriority w:val="99"/>
    <w:qFormat/>
    <w:rsid w:val="009C5818"/>
    <w:pPr>
      <w:spacing w:after="120" w:line="480" w:lineRule="auto"/>
    </w:pPr>
  </w:style>
  <w:style w:type="paragraph" w:styleId="ae">
    <w:name w:val="List Paragraph"/>
    <w:basedOn w:val="a"/>
    <w:uiPriority w:val="99"/>
    <w:qFormat/>
    <w:rsid w:val="009C5818"/>
    <w:pPr>
      <w:ind w:left="720"/>
      <w:contextualSpacing/>
    </w:pPr>
  </w:style>
  <w:style w:type="paragraph" w:styleId="a7">
    <w:name w:val="Balloon Text"/>
    <w:basedOn w:val="a"/>
    <w:link w:val="11"/>
    <w:uiPriority w:val="99"/>
    <w:semiHidden/>
    <w:qFormat/>
    <w:rsid w:val="009C581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">
    <w:name w:val="Блочная цитата"/>
    <w:basedOn w:val="a"/>
    <w:uiPriority w:val="99"/>
    <w:qFormat/>
    <w:rsid w:val="006770E2"/>
  </w:style>
  <w:style w:type="paragraph" w:styleId="a9">
    <w:name w:val="Subtitle"/>
    <w:basedOn w:val="a0"/>
    <w:link w:val="a8"/>
    <w:uiPriority w:val="99"/>
    <w:qFormat/>
    <w:rsid w:val="006770E2"/>
  </w:style>
  <w:style w:type="table" w:styleId="af0">
    <w:name w:val="Table Grid"/>
    <w:basedOn w:val="a2"/>
    <w:uiPriority w:val="99"/>
    <w:rsid w:val="009C58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1668</Words>
  <Characters>9510</Characters>
  <Application>Microsoft Office Word</Application>
  <DocSecurity>0</DocSecurity>
  <Lines>79</Lines>
  <Paragraphs>22</Paragraphs>
  <ScaleCrop>false</ScaleCrop>
  <Company>STEC</Company>
  <LinksUpToDate>false</LinksUpToDate>
  <CharactersWithSpaces>11156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st_40</dc:creator>
  <cp:lastModifiedBy>user</cp:lastModifiedBy>
  <cp:revision>20</cp:revision>
  <cp:lastPrinted>2015-05-20T08:20:00Z</cp:lastPrinted>
  <dcterms:created xsi:type="dcterms:W3CDTF">2015-05-13T06:18:00Z</dcterms:created>
  <dcterms:modified xsi:type="dcterms:W3CDTF">2018-12-21T07:30:00Z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STEC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