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Карта самостоятельной работы студента по дисциплине «Статистика»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38.02.01 «Экономика и бухгалтерский учет (по отраслям)»</w:t>
      </w:r>
    </w:p>
    <w:tbl>
      <w:tblPr>
        <w:tblStyle w:val="a3"/>
        <w:tblW w:w="148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951"/>
        <w:gridCol w:w="1843"/>
        <w:gridCol w:w="1228"/>
        <w:gridCol w:w="2031"/>
        <w:gridCol w:w="2127"/>
        <w:gridCol w:w="2835"/>
        <w:gridCol w:w="2834"/>
      </w:tblGrid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Название и номер раздела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Наименование темы или вопроса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41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Форма осуществления СР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Вопросы самопроверки и проверки СР преподавателем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Основная и дополнительная литература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Обязательная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По выбору студента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1.Предмет и метод статистики. Организация статистики в РФ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Нормативное регулирование статистики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Работа с федеральным законом «Об официальном статистическом учете в системе государственной статистики в РФ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Конспектирование. Подготовка докладов «История статистики региона», «История развития статистики в России»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в ходе устного опроса. Проверка тетрад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ей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, в котор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ых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выполнена работа. Выступления.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Федеральный закон от 29.11.2007 г. № 282-ФЗ «Об официальном статистическом учете в системе государственной статистики в РФ.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2.Статистическая сводка и группировка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Статистическая сводка и группировка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Чтение учебной литературы по теме «Статистическая сводка и группировка» Составление схемы «Виды группировок»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Составление группировок на основании статистических данных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тетради, в которой выполнена работа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Елисеева И. И, Юзбашев М.М. Общая теория .5-е издание, перераб. И доп. М: Финансы и статистика.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Ряды распределения. Статистические таблицы.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Статистические таблицы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Демонстрация презентации. Проверка тетради.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Практикум по теории статистики Р.А Шмойлова, В.Г. Минашкин, Н.А. Садовникова и доп.М.: Финансы и статистика.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4.Абсолютные и относительные величины. Графические изображения статистических данных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Графические изображения статистических данных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 по построению диаграмм.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презентации, докладов.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Выступления. Проверка тетради.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Салин В.Н. Статистика: учебное пособие/В.Н.Салин, Э.Ю.Чурилова, Е.П.Шпаковская. М.:КНОРУС(Среднее профессиональное образование)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5.Средняя величина и показатели вариации.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Средние величины.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Работа с конспектами (подготовка к практическим занятиям). Выполнение индивидуальных заданий. Составление схемы: «Виды средних величин»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доклада по теме: «Применение средних величин»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тетради. Выступления.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Сергеева И.И. Чекулина Т.А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Тимофеева С.А. Статистика. Учебник-М: НД «Форум»: ИНФРА-М(профессиональное образование)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6.Ряды динамики.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Построение и анализ рядов динамики.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Исчисление показателей динамики заработной платы в РК, товарооборота, изображени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их графически.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презентации.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тетради, презентации.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Воробьев А.Н Иванов Ю.Н и др. Теория статистики: учебник М: ИНФА-М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36" w:hRule="atLeast"/>
        </w:trPr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7.Экономические индексы.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Построение индексов.</w:t>
            </w:r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 по расчету индексов и проверк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их взаимосвязи. Составление схемы «Виды индексов». Ответы на вопросы.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Подготовить информацию об индексах потребительских цен в РК, индексах промышленного производства в РК.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тетрадей, выступления студентов.</w:t>
            </w:r>
          </w:p>
        </w:tc>
        <w:tc>
          <w:tcPr>
            <w:tcW w:w="2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Информация федеральной службы государственной статистики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www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gsk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Информация территориального органа федеральной службы государственной статистики по РК.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www.Komi.gsk.ru.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Всего :24 часа.</w:t>
      </w:r>
    </w:p>
    <w:p>
      <w:pPr>
        <w:pStyle w:val="Normal"/>
        <w:spacing w:before="0" w:after="200"/>
        <w:ind w:left="1416" w:firstLine="708"/>
        <w:rPr/>
      </w:pPr>
      <w:r>
        <w:rPr>
          <w:rFonts w:cs="Times New Roman" w:ascii="Times New Roman" w:hAnsi="Times New Roman"/>
          <w:sz w:val="28"/>
          <w:szCs w:val="28"/>
        </w:rPr>
        <w:t>Преподаватель : Шехонина Н.М.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a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f333bd"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2"/>
    <w:pPr/>
    <w:rPr/>
  </w:style>
  <w:style w:type="paragraph" w:styleId="Style19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205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LibreOffice/4.4.4.3$Windows_x86 LibreOffice_project/2c39ebcf046445232b798108aa8a7e7d89552ea8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2016-02-08T10:58:00Z</dcterms:created>
  <dc:creator>Артеева</dc:creator>
  <dc:language>ru-RU</dc:language>
  <dcterms:modified xsi:type="dcterms:W3CDTF">2016-02-08T18:45:34Z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