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0F4" w:rsidRDefault="007F7B85">
      <w:r>
        <w:rPr>
          <w:rFonts w:ascii="Arial" w:hAnsi="Arial" w:cs="Arial"/>
          <w:noProof/>
          <w:lang w:eastAsia="en-GB"/>
        </w:rPr>
        <w:drawing>
          <wp:inline distT="0" distB="0" distL="0" distR="0">
            <wp:extent cx="5274945" cy="812449"/>
            <wp:effectExtent l="0" t="0" r="1905" b="6985"/>
            <wp:docPr id="1" name="Picture 1" descr="cid:image004.jpg@01D35188.EBA5A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D35188.EBA5A56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274945" cy="812449"/>
                    </a:xfrm>
                    <a:prstGeom prst="rect">
                      <a:avLst/>
                    </a:prstGeom>
                    <a:noFill/>
                    <a:ln>
                      <a:noFill/>
                    </a:ln>
                  </pic:spPr>
                </pic:pic>
              </a:graphicData>
            </a:graphic>
          </wp:inline>
        </w:drawing>
      </w:r>
    </w:p>
    <w:p w:rsidR="007F7B85" w:rsidRDefault="007F7B85"/>
    <w:p w:rsidR="007F7B85" w:rsidRDefault="007F7B85"/>
    <w:p w:rsidR="007F7B85" w:rsidRDefault="007F7B85"/>
    <w:p w:rsidR="007F7B85" w:rsidRPr="00AC7598" w:rsidRDefault="007F7B85" w:rsidP="007F7B85">
      <w:pPr>
        <w:rPr>
          <w:rFonts w:cs="Arial"/>
        </w:rPr>
      </w:pPr>
      <w:bookmarkStart w:id="0" w:name="_GoBack"/>
      <w:r w:rsidRPr="00AC7598">
        <w:rPr>
          <w:rFonts w:cs="Arial"/>
        </w:rPr>
        <w:t>Dear Colleague,</w:t>
      </w:r>
    </w:p>
    <w:bookmarkEnd w:id="0"/>
    <w:p w:rsidR="00D10ACD" w:rsidRDefault="00D10ACD" w:rsidP="00D10ACD"/>
    <w:p w:rsidR="00D10ACD" w:rsidRDefault="00D10ACD" w:rsidP="00D10ACD"/>
    <w:p w:rsidR="00EE2E98" w:rsidRDefault="00D10ACD" w:rsidP="00EE2E98">
      <w:r>
        <w:rPr>
          <w:rFonts w:ascii="Arial" w:hAnsi="Arial" w:cs="Arial"/>
          <w:b/>
          <w:bCs/>
        </w:rPr>
        <w:t>IMPORTANT PRODUCT RECALL NOTICE</w:t>
      </w:r>
      <w:r>
        <w:t xml:space="preserve">: </w:t>
      </w:r>
      <w:r w:rsidR="00EE2E98">
        <w:t>Wooden train set</w:t>
      </w:r>
    </w:p>
    <w:p w:rsidR="00D10ACD" w:rsidRDefault="00D10ACD" w:rsidP="00D10ACD"/>
    <w:p w:rsidR="00EE2E98" w:rsidRDefault="00EE2E98" w:rsidP="00D10ACD"/>
    <w:p w:rsidR="00EE2E98" w:rsidRDefault="00EE2E98" w:rsidP="00D10ACD">
      <w:r>
        <w:rPr>
          <w:noProof/>
          <w:lang w:eastAsia="en-GB"/>
        </w:rPr>
        <w:drawing>
          <wp:inline distT="0" distB="0" distL="0" distR="0" wp14:anchorId="1CD59D05" wp14:editId="49F58655">
            <wp:extent cx="5274945" cy="1898980"/>
            <wp:effectExtent l="0" t="0" r="1905" b="6350"/>
            <wp:docPr id="9" name="Picture 9" descr="https://ec.europa.eu/consumers/consumers_safety/safety_products/rapex/alerts/repository/content/2019/2019-w40/2019-w40_29351-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c.europa.eu/consumers/consumers_safety/safety_products/rapex/alerts/repository/content/2019/2019-w40/2019-w40_29351-1f.jp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274945" cy="1898980"/>
                    </a:xfrm>
                    <a:prstGeom prst="rect">
                      <a:avLst/>
                    </a:prstGeom>
                    <a:noFill/>
                    <a:ln>
                      <a:noFill/>
                    </a:ln>
                  </pic:spPr>
                </pic:pic>
              </a:graphicData>
            </a:graphic>
          </wp:inline>
        </w:drawing>
      </w:r>
    </w:p>
    <w:p w:rsidR="00EE2E98" w:rsidRDefault="00EE2E98" w:rsidP="00D10ACD"/>
    <w:p w:rsidR="00EE2E98" w:rsidRDefault="00EE2E98" w:rsidP="00D10ACD"/>
    <w:p w:rsidR="00EE2E98" w:rsidRDefault="00EE2E98" w:rsidP="00EE2E98">
      <w:r w:rsidRPr="00EE2E98">
        <w:rPr>
          <w:b/>
        </w:rPr>
        <w:t>Alert number:</w:t>
      </w:r>
      <w:r>
        <w:t xml:space="preserve"> A12/1462/19       </w:t>
      </w:r>
    </w:p>
    <w:p w:rsidR="00EE2E98" w:rsidRDefault="00EE2E98" w:rsidP="00EE2E98">
      <w:pPr>
        <w:rPr>
          <w:b/>
        </w:rPr>
      </w:pPr>
    </w:p>
    <w:p w:rsidR="00EE2E98" w:rsidRDefault="00EE2E98" w:rsidP="00EE2E98">
      <w:r w:rsidRPr="00EE2E98">
        <w:rPr>
          <w:b/>
        </w:rPr>
        <w:t>Category:</w:t>
      </w:r>
      <w:r>
        <w:t xml:space="preserve">  Toys</w:t>
      </w:r>
    </w:p>
    <w:p w:rsidR="00EE2E98" w:rsidRDefault="00EE2E98" w:rsidP="00EE2E98">
      <w:r>
        <w:t xml:space="preserve"> </w:t>
      </w:r>
    </w:p>
    <w:p w:rsidR="00EE2E98" w:rsidRDefault="00EE2E98" w:rsidP="00EE2E98">
      <w:r w:rsidRPr="00EE2E98">
        <w:rPr>
          <w:b/>
        </w:rPr>
        <w:t>Product:</w:t>
      </w:r>
      <w:r>
        <w:t xml:space="preserve">  Wooden train set</w:t>
      </w:r>
    </w:p>
    <w:p w:rsidR="00EE2E98" w:rsidRDefault="00EE2E98" w:rsidP="00EE2E98">
      <w:r>
        <w:t xml:space="preserve"> </w:t>
      </w:r>
    </w:p>
    <w:p w:rsidR="00EE2E98" w:rsidRDefault="00EE2E98" w:rsidP="00EE2E98">
      <w:r w:rsidRPr="00EE2E98">
        <w:rPr>
          <w:b/>
        </w:rPr>
        <w:t>Brand:</w:t>
      </w:r>
      <w:r>
        <w:t xml:space="preserve"> </w:t>
      </w:r>
      <w:proofErr w:type="spellStart"/>
      <w:r>
        <w:t>Playbees</w:t>
      </w:r>
      <w:proofErr w:type="spellEnd"/>
    </w:p>
    <w:p w:rsidR="00EE2E98" w:rsidRDefault="00EE2E98" w:rsidP="00EE2E98">
      <w:r>
        <w:t xml:space="preserve"> </w:t>
      </w:r>
    </w:p>
    <w:p w:rsidR="00EE2E98" w:rsidRDefault="00EE2E98" w:rsidP="00EE2E98">
      <w:r w:rsidRPr="00EE2E98">
        <w:rPr>
          <w:b/>
        </w:rPr>
        <w:t>Name:</w:t>
      </w:r>
      <w:r>
        <w:t xml:space="preserve"> Wooden Train Set</w:t>
      </w:r>
    </w:p>
    <w:p w:rsidR="00EE2E98" w:rsidRDefault="00EE2E98" w:rsidP="00EE2E98">
      <w:r>
        <w:t xml:space="preserve"> </w:t>
      </w:r>
    </w:p>
    <w:p w:rsidR="00EE2E98" w:rsidRDefault="00EE2E98" w:rsidP="00EE2E98">
      <w:r w:rsidRPr="00EE2E98">
        <w:rPr>
          <w:b/>
        </w:rPr>
        <w:t>Type / number of model:</w:t>
      </w:r>
      <w:r>
        <w:t xml:space="preserve">  date of manufacture: 12/2017</w:t>
      </w:r>
    </w:p>
    <w:p w:rsidR="00EE2E98" w:rsidRDefault="00EE2E98" w:rsidP="00EE2E98">
      <w:r>
        <w:t xml:space="preserve"> </w:t>
      </w:r>
    </w:p>
    <w:p w:rsidR="00EE2E98" w:rsidRDefault="00EE2E98" w:rsidP="00EE2E98">
      <w:r w:rsidRPr="00EE2E98">
        <w:rPr>
          <w:b/>
        </w:rPr>
        <w:t>Batch number / Barcode:</w:t>
      </w:r>
      <w:r>
        <w:t xml:space="preserve">  700358200717</w:t>
      </w:r>
    </w:p>
    <w:p w:rsidR="00EE2E98" w:rsidRDefault="00EE2E98" w:rsidP="00EE2E98">
      <w:r>
        <w:t xml:space="preserve"> </w:t>
      </w:r>
    </w:p>
    <w:p w:rsidR="00EE2E98" w:rsidRDefault="00EE2E98" w:rsidP="00EE2E98">
      <w:r w:rsidRPr="00EE2E98">
        <w:rPr>
          <w:b/>
        </w:rPr>
        <w:t>Risk type:</w:t>
      </w:r>
      <w:r>
        <w:t xml:space="preserve">  Choking, Injuries</w:t>
      </w:r>
    </w:p>
    <w:p w:rsidR="00EE2E98" w:rsidRDefault="00EE2E98" w:rsidP="00EE2E98">
      <w:r>
        <w:t xml:space="preserve"> </w:t>
      </w:r>
    </w:p>
    <w:p w:rsidR="00EE2E98" w:rsidRDefault="00EE2E98" w:rsidP="00EE2E98">
      <w:r>
        <w:t>Small parts with a high magnetic flux (carriage buffers) can easily be detached from the toy.</w:t>
      </w:r>
    </w:p>
    <w:p w:rsidR="00EE2E98" w:rsidRDefault="00EE2E98" w:rsidP="00EE2E98"/>
    <w:p w:rsidR="00EE2E98" w:rsidRDefault="00EE2E98" w:rsidP="00EE2E98">
      <w:r>
        <w:t>If a small child puts the small magnet in the mouth, it could lead to choking. If the small magnet and other metallic objects are swallowed, they could attract one another causing intestinal blockage or perforation.</w:t>
      </w:r>
    </w:p>
    <w:p w:rsidR="00EE2E98" w:rsidRDefault="00EE2E98" w:rsidP="00EE2E98"/>
    <w:p w:rsidR="00EE2E98" w:rsidRDefault="00EE2E98" w:rsidP="00EE2E98">
      <w:r>
        <w:lastRenderedPageBreak/>
        <w:t>The product does not comply with the requirements of the Toy Safety Directive and the relevant European standard EN 71-1.</w:t>
      </w:r>
    </w:p>
    <w:p w:rsidR="00EE2E98" w:rsidRDefault="00EE2E98" w:rsidP="00EE2E98">
      <w:r>
        <w:t xml:space="preserve"> </w:t>
      </w:r>
    </w:p>
    <w:p w:rsidR="00EE2E98" w:rsidRDefault="00EE2E98" w:rsidP="00EE2E98">
      <w:r w:rsidRPr="00EE2E98">
        <w:rPr>
          <w:b/>
        </w:rPr>
        <w:t>Measures ordered by public authorities (to: Retailer):</w:t>
      </w:r>
      <w:r>
        <w:t xml:space="preserve"> Withdrawal of the product from the market</w:t>
      </w:r>
    </w:p>
    <w:p w:rsidR="00EE2E98" w:rsidRDefault="00EE2E98" w:rsidP="00EE2E98">
      <w:r>
        <w:t xml:space="preserve"> </w:t>
      </w:r>
    </w:p>
    <w:p w:rsidR="00EE2E98" w:rsidRDefault="00EE2E98" w:rsidP="00EE2E98">
      <w:r w:rsidRPr="00EE2E98">
        <w:rPr>
          <w:b/>
        </w:rPr>
        <w:t>Description:</w:t>
      </w:r>
      <w:r>
        <w:t xml:space="preserve">  Wooden train set in a brown box. The product was also sold online, in particular via Amazon.</w:t>
      </w:r>
    </w:p>
    <w:p w:rsidR="00EE2E98" w:rsidRDefault="00EE2E98" w:rsidP="00EE2E98">
      <w:pPr>
        <w:rPr>
          <w:b/>
        </w:rPr>
      </w:pPr>
    </w:p>
    <w:p w:rsidR="00EE2E98" w:rsidRDefault="00EE2E98" w:rsidP="00EE2E98">
      <w:r w:rsidRPr="00EE2E98">
        <w:rPr>
          <w:b/>
        </w:rPr>
        <w:t>Country of origin:</w:t>
      </w:r>
      <w:r>
        <w:t xml:space="preserve">  China</w:t>
      </w:r>
    </w:p>
    <w:p w:rsidR="00EE2E98" w:rsidRDefault="00EE2E98" w:rsidP="00EE2E98">
      <w:pPr>
        <w:rPr>
          <w:b/>
        </w:rPr>
      </w:pPr>
    </w:p>
    <w:p w:rsidR="00EE2E98" w:rsidRDefault="00EE2E98" w:rsidP="00EE2E98">
      <w:r w:rsidRPr="00EE2E98">
        <w:rPr>
          <w:b/>
        </w:rPr>
        <w:t>Alert submitted by:</w:t>
      </w:r>
      <w:r>
        <w:t xml:space="preserve">  United Kingdom</w:t>
      </w:r>
    </w:p>
    <w:p w:rsidR="00EE2E98" w:rsidRDefault="00EE2E98" w:rsidP="00EE2E98">
      <w:pPr>
        <w:rPr>
          <w:b/>
        </w:rPr>
      </w:pPr>
    </w:p>
    <w:p w:rsidR="00EE2E98" w:rsidRDefault="00EE2E98" w:rsidP="00EE2E98">
      <w:r w:rsidRPr="00EE2E98">
        <w:rPr>
          <w:b/>
        </w:rPr>
        <w:t>Type of alert:</w:t>
      </w:r>
      <w:r>
        <w:t xml:space="preserve"> Serious</w:t>
      </w:r>
    </w:p>
    <w:p w:rsidR="00EE2E98" w:rsidRDefault="00EE2E98" w:rsidP="00EE2E98"/>
    <w:p w:rsidR="00EE2E98" w:rsidRDefault="00EE2E98" w:rsidP="00D10ACD"/>
    <w:p w:rsidR="00EE2E98" w:rsidRDefault="00EE2E98" w:rsidP="00D10ACD"/>
    <w:p w:rsidR="007F7B85" w:rsidRDefault="007F7B85"/>
    <w:sectPr w:rsidR="007F7B85" w:rsidSect="009C7709">
      <w:pgSz w:w="11907" w:h="16839" w:code="9"/>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85"/>
    <w:rsid w:val="000C03E3"/>
    <w:rsid w:val="003C4F87"/>
    <w:rsid w:val="007F7B85"/>
    <w:rsid w:val="00856345"/>
    <w:rsid w:val="009C7709"/>
    <w:rsid w:val="00A53B17"/>
    <w:rsid w:val="00AC7598"/>
    <w:rsid w:val="00BB10F4"/>
    <w:rsid w:val="00D10ACD"/>
    <w:rsid w:val="00E957B4"/>
    <w:rsid w:val="00EE2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36883ED-3F4A-4B36-B230-56EC32AF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345"/>
    <w:rPr>
      <w:rFonts w:ascii="Gill Sans MT" w:hAnsi="Gill Sans MT"/>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0ACD"/>
    <w:rPr>
      <w:color w:val="0563C1"/>
      <w:u w:val="single"/>
    </w:rPr>
  </w:style>
  <w:style w:type="paragraph" w:styleId="NormalWeb">
    <w:name w:val="Normal (Web)"/>
    <w:basedOn w:val="Normal"/>
    <w:uiPriority w:val="99"/>
    <w:semiHidden/>
    <w:unhideWhenUsed/>
    <w:rsid w:val="00D10ACD"/>
    <w:pPr>
      <w:spacing w:before="100" w:beforeAutospacing="1" w:after="100" w:afterAutospacing="1"/>
    </w:pPr>
    <w:rPr>
      <w:rFonts w:ascii="Times New Roman" w:eastAsiaTheme="minorHAnsi" w:hAnsi="Times New Roman"/>
      <w:lang w:eastAsia="en-GB"/>
    </w:rPr>
  </w:style>
  <w:style w:type="paragraph" w:customStyle="1" w:styleId="no-print">
    <w:name w:val="no-print"/>
    <w:basedOn w:val="Normal"/>
    <w:uiPriority w:val="99"/>
    <w:semiHidden/>
    <w:rsid w:val="00D10ACD"/>
    <w:pPr>
      <w:spacing w:before="100" w:beforeAutospacing="1" w:after="100" w:afterAutospacing="1"/>
    </w:pPr>
    <w:rPr>
      <w:rFonts w:ascii="Times New Roman" w:eastAsiaTheme="minorHAnsi" w:hAnsi="Times New Roman"/>
      <w:lang w:eastAsia="en-GB"/>
    </w:rPr>
  </w:style>
  <w:style w:type="character" w:customStyle="1" w:styleId="no-print1">
    <w:name w:val="no-print1"/>
    <w:basedOn w:val="DefaultParagraphFont"/>
    <w:rsid w:val="00D10ACD"/>
  </w:style>
  <w:style w:type="character" w:styleId="Strong">
    <w:name w:val="Strong"/>
    <w:basedOn w:val="DefaultParagraphFont"/>
    <w:uiPriority w:val="22"/>
    <w:qFormat/>
    <w:rsid w:val="00D10A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5664">
      <w:bodyDiv w:val="1"/>
      <w:marLeft w:val="0"/>
      <w:marRight w:val="0"/>
      <w:marTop w:val="0"/>
      <w:marBottom w:val="0"/>
      <w:divBdr>
        <w:top w:val="none" w:sz="0" w:space="0" w:color="auto"/>
        <w:left w:val="none" w:sz="0" w:space="0" w:color="auto"/>
        <w:bottom w:val="none" w:sz="0" w:space="0" w:color="auto"/>
        <w:right w:val="none" w:sz="0" w:space="0" w:color="auto"/>
      </w:divBdr>
    </w:div>
    <w:div w:id="1352419269">
      <w:bodyDiv w:val="1"/>
      <w:marLeft w:val="0"/>
      <w:marRight w:val="0"/>
      <w:marTop w:val="0"/>
      <w:marBottom w:val="0"/>
      <w:divBdr>
        <w:top w:val="none" w:sz="0" w:space="0" w:color="auto"/>
        <w:left w:val="none" w:sz="0" w:space="0" w:color="auto"/>
        <w:bottom w:val="none" w:sz="0" w:space="0" w:color="auto"/>
        <w:right w:val="none" w:sz="0" w:space="0" w:color="auto"/>
      </w:divBdr>
    </w:div>
    <w:div w:id="1670055539">
      <w:bodyDiv w:val="1"/>
      <w:marLeft w:val="0"/>
      <w:marRight w:val="0"/>
      <w:marTop w:val="0"/>
      <w:marBottom w:val="0"/>
      <w:divBdr>
        <w:top w:val="none" w:sz="0" w:space="0" w:color="auto"/>
        <w:left w:val="none" w:sz="0" w:space="0" w:color="auto"/>
        <w:bottom w:val="none" w:sz="0" w:space="0" w:color="auto"/>
        <w:right w:val="none" w:sz="0" w:space="0" w:color="auto"/>
      </w:divBdr>
    </w:div>
    <w:div w:id="1682464657">
      <w:bodyDiv w:val="1"/>
      <w:marLeft w:val="0"/>
      <w:marRight w:val="0"/>
      <w:marTop w:val="0"/>
      <w:marBottom w:val="0"/>
      <w:divBdr>
        <w:top w:val="none" w:sz="0" w:space="0" w:color="auto"/>
        <w:left w:val="none" w:sz="0" w:space="0" w:color="auto"/>
        <w:bottom w:val="none" w:sz="0" w:space="0" w:color="auto"/>
        <w:right w:val="none" w:sz="0" w:space="0" w:color="auto"/>
      </w:divBdr>
    </w:div>
    <w:div w:id="1733774969">
      <w:bodyDiv w:val="1"/>
      <w:marLeft w:val="0"/>
      <w:marRight w:val="0"/>
      <w:marTop w:val="0"/>
      <w:marBottom w:val="0"/>
      <w:divBdr>
        <w:top w:val="none" w:sz="0" w:space="0" w:color="auto"/>
        <w:left w:val="none" w:sz="0" w:space="0" w:color="auto"/>
        <w:bottom w:val="none" w:sz="0" w:space="0" w:color="auto"/>
        <w:right w:val="none" w:sz="0" w:space="0" w:color="auto"/>
      </w:divBdr>
    </w:div>
    <w:div w:id="195940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04.jpg@01D57DDE.24A062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cid:image001.jpg@01D55D9C.C2652EB0"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159</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Delt Shared Services Ltd</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Pimlott, Emma-Louise</dc:creator>
  <cp:keywords/>
  <dc:description/>
  <cp:lastModifiedBy>Freeman, Laura</cp:lastModifiedBy>
  <cp:revision>3</cp:revision>
  <dcterms:created xsi:type="dcterms:W3CDTF">2019-10-08T14:03:00Z</dcterms:created>
  <dcterms:modified xsi:type="dcterms:W3CDTF">2019-10-08T14:35:00Z</dcterms:modified>
</cp:coreProperties>
</file>