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noProof/>
        </w:rPr>
        <w:drawing>
          <wp:inline distL="0" distT="0" distB="0" distR="0">
            <wp:extent cx="796413" cy="589935"/>
            <wp:effectExtent l="0" t="0" r="0" b="0"/>
            <wp:docPr id="1026" name="Picture 0" descr="smart internz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96413" cy="5899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</w:t>
      </w:r>
      <w:r>
        <w:rPr>
          <w:sz w:val="36"/>
          <w:szCs w:val="36"/>
        </w:rPr>
        <w:t>Project Report</w:t>
      </w:r>
    </w:p>
    <w:p>
      <w:pPr>
        <w:pStyle w:val="style17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>
      <w:pPr>
        <w:pStyle w:val="style179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Bright Ideas Consulting, a consulting firm, relies on </w:t>
      </w:r>
      <w:r>
        <w:rPr>
          <w:sz w:val="28"/>
          <w:szCs w:val="28"/>
        </w:rPr>
        <w:t>zoho</w:t>
      </w:r>
      <w:r>
        <w:rPr>
          <w:sz w:val="28"/>
          <w:szCs w:val="28"/>
        </w:rPr>
        <w:t xml:space="preserve"> Books to track their billable hours, expenses, and client invoices. Bright Ideas Consulting is a Private Limited company also registered under GST in Tamil Nadu. Bright Ideas Consulting offers various expert consulting services in India and outside India.</w:t>
      </w:r>
    </w:p>
    <w:p>
      <w:pPr>
        <w:pStyle w:val="style179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Purpose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Bright Ideas Consulting, a consulting firm, relies on </w:t>
      </w:r>
      <w:r>
        <w:rPr>
          <w:sz w:val="28"/>
          <w:szCs w:val="28"/>
        </w:rPr>
        <w:t>zoho</w:t>
      </w:r>
      <w:r>
        <w:rPr>
          <w:sz w:val="28"/>
          <w:szCs w:val="28"/>
        </w:rPr>
        <w:t xml:space="preserve"> Books to track their billable hours, expenses, and client invoices. The software helps them accurately calculate project costs, monitor profitability, and generate reports for better financial management.</w:t>
      </w:r>
    </w:p>
    <w:p>
      <w:pPr>
        <w:pStyle w:val="style17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DEFINITION &amp; DESIGN THINKING</w:t>
      </w:r>
    </w:p>
    <w:p>
      <w:pPr>
        <w:pStyle w:val="style179"/>
        <w:ind w:left="1230"/>
        <w:rPr>
          <w:sz w:val="28"/>
          <w:szCs w:val="28"/>
        </w:rPr>
      </w:pPr>
      <w:r>
        <w:rPr>
          <w:sz w:val="28"/>
          <w:szCs w:val="28"/>
        </w:rPr>
        <w:t xml:space="preserve">2.1 Empathy Map  </w:t>
      </w:r>
    </w:p>
    <w:p>
      <w:pPr>
        <w:pStyle w:val="style179"/>
        <w:ind w:left="1230"/>
        <w:rPr>
          <w:sz w:val="28"/>
          <w:szCs w:val="28"/>
        </w:rPr>
      </w:pPr>
    </w:p>
    <w:p>
      <w:pPr>
        <w:pStyle w:val="style179"/>
        <w:ind w:left="123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3264925" cy="1965986"/>
            <wp:effectExtent l="19050" t="0" r="0" b="0"/>
            <wp:docPr id="1027" name="Picture 1" descr="empathy map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64925" cy="19659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1230"/>
        <w:rPr>
          <w:sz w:val="28"/>
          <w:szCs w:val="28"/>
        </w:rPr>
      </w:pPr>
    </w:p>
    <w:p>
      <w:pPr>
        <w:pStyle w:val="style179"/>
        <w:ind w:left="123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noProof/>
          <w:sz w:val="28"/>
          <w:szCs w:val="28"/>
        </w:rPr>
        <w:drawing>
          <wp:inline distL="0" distT="0" distB="0" distR="0">
            <wp:extent cx="697570" cy="513798"/>
            <wp:effectExtent l="19050" t="0" r="388" b="0"/>
            <wp:docPr id="1028" name="Picture 11" descr="smart internz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7570" cy="51379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2.2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Ideation &amp; Brain Storming Map </w:t>
      </w:r>
    </w:p>
    <w:p>
      <w:pPr>
        <w:pStyle w:val="style179"/>
        <w:ind w:left="123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4611944" cy="2123768"/>
            <wp:effectExtent l="19050" t="0" r="0" b="0"/>
            <wp:docPr id="1029" name="Picture 2" descr="brain storming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1944" cy="2123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 </w:t>
      </w:r>
    </w:p>
    <w:p>
      <w:pPr>
        <w:pStyle w:val="style179"/>
        <w:ind w:left="1125"/>
        <w:rPr>
          <w:b/>
          <w:bCs/>
          <w:sz w:val="28"/>
          <w:szCs w:val="28"/>
        </w:rPr>
      </w:pPr>
    </w:p>
    <w:p>
      <w:pPr>
        <w:pStyle w:val="style179"/>
        <w:ind w:left="112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2851969" cy="2900516"/>
            <wp:effectExtent l="19050" t="0" r="5531" b="0"/>
            <wp:docPr id="1030" name="Picture 10" descr="final output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1969" cy="290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8"/>
          <w:szCs w:val="28"/>
        </w:rPr>
      </w:pPr>
      <w:r>
        <w:rPr>
          <w:noProof/>
        </w:rPr>
        <w:drawing>
          <wp:inline distL="0" distT="0" distB="0" distR="0">
            <wp:extent cx="686688" cy="729033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6688" cy="7290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          ADVANTAGES &amp; DISADVANTAGES </w:t>
      </w:r>
    </w:p>
    <w:p>
      <w:pPr>
        <w:pStyle w:val="style179"/>
        <w:ind w:left="1125"/>
        <w:rPr>
          <w:b/>
          <w:bCs/>
          <w:sz w:val="28"/>
          <w:szCs w:val="28"/>
        </w:rPr>
      </w:pPr>
      <w:r>
        <w:rPr>
          <w:sz w:val="28"/>
          <w:szCs w:val="28"/>
        </w:rPr>
        <w:t>Advantages</w:t>
      </w:r>
      <w:r>
        <w:rPr>
          <w:b/>
          <w:bCs/>
          <w:sz w:val="28"/>
          <w:szCs w:val="28"/>
        </w:rPr>
        <w:t xml:space="preserve">  </w:t>
      </w:r>
    </w:p>
    <w:p>
      <w:pPr>
        <w:pStyle w:val="style179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Bright Ideas Consulting, a consulting firm, relies on </w:t>
      </w:r>
      <w:r>
        <w:rPr>
          <w:sz w:val="28"/>
          <w:szCs w:val="28"/>
        </w:rPr>
        <w:t>Zoho</w:t>
      </w:r>
      <w:r>
        <w:rPr>
          <w:sz w:val="28"/>
          <w:szCs w:val="28"/>
        </w:rPr>
        <w:t xml:space="preserve"> Books to track their billable hours, expenses, and client invoices.</w:t>
      </w:r>
    </w:p>
    <w:p>
      <w:pPr>
        <w:pStyle w:val="style179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. The software helps them accurately calculate project costs, monitor profitability, and generate reports for better financial management.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Disadvantages</w:t>
      </w:r>
    </w:p>
    <w:p>
      <w:pPr>
        <w:pStyle w:val="style179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Bright ideas are not suitable for all </w:t>
      </w:r>
      <w:r>
        <w:rPr>
          <w:sz w:val="28"/>
          <w:szCs w:val="28"/>
        </w:rPr>
        <w:t>person</w:t>
      </w:r>
      <w:r>
        <w:rPr>
          <w:sz w:val="28"/>
          <w:szCs w:val="28"/>
        </w:rPr>
        <w:t>.</w:t>
      </w:r>
    </w:p>
    <w:p>
      <w:pPr>
        <w:pStyle w:val="style179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People </w:t>
      </w:r>
      <w:r>
        <w:rPr>
          <w:sz w:val="28"/>
          <w:szCs w:val="28"/>
        </w:rPr>
        <w:t>dont</w:t>
      </w:r>
      <w:r>
        <w:rPr>
          <w:sz w:val="28"/>
          <w:szCs w:val="28"/>
        </w:rPr>
        <w:t xml:space="preserve"> innovate because of risk.</w:t>
      </w:r>
    </w:p>
    <w:p>
      <w:pPr>
        <w:pStyle w:val="style179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Bright ideas are the riskiest source of innovative opportunities.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          APPLICATIONS</w:t>
      </w:r>
    </w:p>
    <w:p>
      <w:pPr>
        <w:pStyle w:val="style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Bright Ideas Consulting, a consulting firm, relies on </w:t>
      </w:r>
      <w:r>
        <w:rPr>
          <w:sz w:val="28"/>
          <w:szCs w:val="28"/>
        </w:rPr>
        <w:t>Zoho</w:t>
      </w:r>
      <w:r>
        <w:rPr>
          <w:sz w:val="28"/>
          <w:szCs w:val="28"/>
        </w:rPr>
        <w:t xml:space="preserve"> Books to track their billable hours, expenses, and client invoices. The software helps them accurately calculate project costs, monitor profitability, and generate reports for better financial management.</w:t>
      </w:r>
    </w:p>
    <w:p>
      <w:pPr>
        <w:pStyle w:val="style0"/>
        <w:tabs>
          <w:tab w:val="right" w:leader="none" w:pos="9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             CONCLUSION</w:t>
      </w:r>
      <w:r>
        <w:rPr>
          <w:b/>
          <w:bCs/>
          <w:sz w:val="28"/>
          <w:szCs w:val="28"/>
        </w:rPr>
        <w:tab/>
      </w: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Bright Ideas Consulting Ltd. creates innovative, evidence-based solutions, to enable </w:t>
      </w:r>
      <w:r>
        <w:rPr>
          <w:sz w:val="28"/>
          <w:szCs w:val="28"/>
        </w:rPr>
        <w:t>organisations</w:t>
      </w:r>
      <w:r>
        <w:rPr>
          <w:sz w:val="28"/>
          <w:szCs w:val="28"/>
        </w:rPr>
        <w:t xml:space="preserve"> and the individuals who interact with them to </w:t>
      </w:r>
      <w:r>
        <w:rPr>
          <w:sz w:val="28"/>
          <w:szCs w:val="28"/>
        </w:rPr>
        <w:t>thrive.We</w:t>
      </w:r>
      <w:r>
        <w:rPr>
          <w:sz w:val="28"/>
          <w:szCs w:val="28"/>
        </w:rPr>
        <w:t xml:space="preserve"> predominantly work with </w:t>
      </w:r>
      <w:r>
        <w:rPr>
          <w:sz w:val="28"/>
          <w:szCs w:val="28"/>
        </w:rPr>
        <w:t>organisations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who</w:t>
      </w:r>
      <w:r>
        <w:rPr>
          <w:sz w:val="28"/>
          <w:szCs w:val="28"/>
        </w:rPr>
        <w:t xml:space="preserve"> have a social mission including voluntary &amp; community sector </w:t>
      </w:r>
      <w:r>
        <w:rPr>
          <w:sz w:val="28"/>
          <w:szCs w:val="28"/>
        </w:rPr>
        <w:t>organisations</w:t>
      </w:r>
      <w:r>
        <w:rPr>
          <w:sz w:val="28"/>
          <w:szCs w:val="28"/>
        </w:rPr>
        <w:t xml:space="preserve">. </w:t>
      </w: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L="0" distT="0" distB="0" distR="0">
            <wp:extent cx="788151" cy="790173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8151" cy="7901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7              FUTURE SCOPE</w:t>
      </w:r>
    </w:p>
    <w:p>
      <w:pPr>
        <w:pStyle w:val="style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We predo</w:t>
      </w:r>
      <w:r>
        <w:rPr>
          <w:sz w:val="28"/>
          <w:szCs w:val="28"/>
        </w:rPr>
        <w:t xml:space="preserve">minantly work with </w:t>
      </w:r>
      <w:r>
        <w:rPr>
          <w:sz w:val="28"/>
          <w:szCs w:val="28"/>
        </w:rPr>
        <w:t xml:space="preserve">organization </w:t>
      </w:r>
      <w:r>
        <w:rPr>
          <w:sz w:val="28"/>
          <w:szCs w:val="28"/>
        </w:rPr>
        <w:t xml:space="preserve"> who</w:t>
      </w:r>
      <w:r>
        <w:rPr>
          <w:sz w:val="28"/>
          <w:szCs w:val="28"/>
        </w:rPr>
        <w:t xml:space="preserve"> have a social mission including voluntary </w:t>
      </w:r>
      <w:r>
        <w:rPr>
          <w:sz w:val="28"/>
          <w:szCs w:val="28"/>
        </w:rPr>
        <w:t xml:space="preserve">&amp; community sector organization </w:t>
      </w:r>
      <w:r>
        <w:rPr>
          <w:sz w:val="28"/>
          <w:szCs w:val="28"/>
        </w:rPr>
        <w:t>, public sector agencies and social business. Our</w:t>
      </w:r>
      <w:r>
        <w:rPr>
          <w:sz w:val="28"/>
          <w:szCs w:val="28"/>
        </w:rPr>
        <w:t xml:space="preserve"> main areas of services include</w:t>
      </w:r>
    </w:p>
    <w:p>
      <w:pPr>
        <w:pStyle w:val="style179"/>
        <w:ind w:left="1125"/>
        <w:jc w:val="both"/>
        <w:rPr>
          <w:sz w:val="28"/>
          <w:szCs w:val="28"/>
        </w:rPr>
      </w:pPr>
      <w:r>
        <w:rPr>
          <w:sz w:val="28"/>
          <w:szCs w:val="28"/>
        </w:rPr>
        <w:t>* Organiz</w:t>
      </w:r>
      <w:r>
        <w:rPr>
          <w:sz w:val="28"/>
          <w:szCs w:val="28"/>
        </w:rPr>
        <w:t>ational Development &amp; Change</w:t>
      </w:r>
    </w:p>
    <w:p>
      <w:pPr>
        <w:pStyle w:val="style179"/>
        <w:ind w:left="1125"/>
        <w:jc w:val="both"/>
        <w:rPr>
          <w:sz w:val="28"/>
          <w:szCs w:val="28"/>
        </w:rPr>
      </w:pPr>
      <w:r>
        <w:rPr>
          <w:sz w:val="28"/>
          <w:szCs w:val="28"/>
        </w:rPr>
        <w:t>* Research Evaluation &amp; Impact Assessment</w:t>
      </w:r>
    </w:p>
    <w:p>
      <w:pPr>
        <w:pStyle w:val="style179"/>
        <w:ind w:left="1125"/>
        <w:jc w:val="both"/>
        <w:rPr>
          <w:sz w:val="28"/>
          <w:szCs w:val="28"/>
        </w:rPr>
      </w:pPr>
      <w:r>
        <w:rPr>
          <w:sz w:val="28"/>
          <w:szCs w:val="28"/>
        </w:rPr>
        <w:t>* Strategy &amp; Business Planning</w:t>
      </w:r>
    </w:p>
    <w:p>
      <w:pPr>
        <w:pStyle w:val="style179"/>
        <w:ind w:left="1125"/>
        <w:jc w:val="both"/>
        <w:rPr>
          <w:sz w:val="28"/>
          <w:szCs w:val="28"/>
        </w:rPr>
      </w:pPr>
      <w:r>
        <w:rPr>
          <w:sz w:val="28"/>
          <w:szCs w:val="28"/>
        </w:rPr>
        <w:t>* Financial Sustainability &amp; Income Diversification for voluntary</w:t>
      </w:r>
      <w:r>
        <w:rPr>
          <w:sz w:val="28"/>
          <w:szCs w:val="28"/>
        </w:rPr>
        <w:t xml:space="preserve"> sector </w:t>
      </w:r>
      <w:r>
        <w:rPr>
          <w:sz w:val="28"/>
          <w:szCs w:val="28"/>
        </w:rPr>
        <w:t xml:space="preserve">organization </w:t>
      </w:r>
      <w:r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social enterprise</w:t>
      </w:r>
    </w:p>
    <w:p>
      <w:pPr>
        <w:pStyle w:val="style179"/>
        <w:ind w:left="1125"/>
        <w:jc w:val="both"/>
        <w:rPr>
          <w:sz w:val="28"/>
          <w:szCs w:val="28"/>
        </w:rPr>
      </w:pPr>
      <w:r>
        <w:rPr>
          <w:sz w:val="28"/>
          <w:szCs w:val="28"/>
        </w:rPr>
        <w:t>* Psychometric Assessment</w:t>
      </w:r>
    </w:p>
    <w:p>
      <w:pPr>
        <w:pStyle w:val="style179"/>
        <w:ind w:left="1125"/>
        <w:jc w:val="both"/>
        <w:rPr>
          <w:sz w:val="28"/>
          <w:szCs w:val="28"/>
        </w:rPr>
      </w:pPr>
      <w:r>
        <w:rPr>
          <w:sz w:val="28"/>
          <w:szCs w:val="28"/>
        </w:rPr>
        <w:t>* Psychological Research</w:t>
      </w:r>
      <w:r>
        <w:rPr>
          <w:sz w:val="28"/>
          <w:szCs w:val="28"/>
        </w:rPr>
        <w:t>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rPr>
          <w:sz w:val="28"/>
          <w:szCs w:val="28"/>
        </w:rPr>
      </w:pPr>
    </w:p>
    <w:p>
      <w:pPr>
        <w:pStyle w:val="style179"/>
        <w:ind w:left="1125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9FE41B8"/>
    <w:lvl w:ilvl="0" w:tplc="04090001">
      <w:start w:val="1"/>
      <w:numFmt w:val="bullet"/>
      <w:lvlText w:val=""/>
      <w:lvlJc w:val="left"/>
      <w:pPr>
        <w:ind w:left="23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EE297E6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C9CEF62"/>
    <w:lvl w:ilvl="0" w:tplc="99167484">
      <w:start w:val="1"/>
      <w:numFmt w:val="decimal"/>
      <w:lvlText w:val="%1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5B3A2D2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FF0ADC1E"/>
    <w:lvl w:ilvl="0">
      <w:start w:val="1"/>
      <w:numFmt w:val="decimal"/>
      <w:lvlText w:val="%1"/>
      <w:lvlJc w:val="left"/>
      <w:pPr>
        <w:ind w:left="1125" w:hanging="76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311</Words>
  <Pages>4</Pages>
  <Characters>1927</Characters>
  <Application>WPS Office</Application>
  <DocSecurity>0</DocSecurity>
  <Paragraphs>45</Paragraphs>
  <ScaleCrop>false</ScaleCrop>
  <LinksUpToDate>false</LinksUpToDate>
  <CharactersWithSpaces>2421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2023-10-08T04:21:00Z</dcterms:created>
  <dc:creator>user</dc:creator>
  <lastModifiedBy>22101316I</lastModifiedBy>
  <dcterms:modified xsi:type="dcterms:W3CDTF">2023-10-08T04:35:49Z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7789ac3f7fa347a9b1ca68d48cc9981c</vt:lpwstr>
  </property>
</Properties>
</file>