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EA" w:rsidRPr="00365776" w:rsidRDefault="00365776" w:rsidP="003F7DC2">
      <w:pPr>
        <w:pStyle w:val="Authors"/>
        <w:framePr w:w="0" w:hSpace="0" w:vSpace="0" w:wrap="auto" w:vAnchor="margin" w:hAnchor="text" w:xAlign="left" w:yAlign="inline"/>
        <w:spacing w:after="0"/>
        <w:jc w:val="left"/>
        <w:rPr>
          <w:b/>
          <w:sz w:val="40"/>
          <w:szCs w:val="40"/>
        </w:rPr>
      </w:pPr>
      <w:proofErr w:type="spellStart"/>
      <w:r w:rsidRPr="00365776">
        <w:rPr>
          <w:b/>
          <w:sz w:val="40"/>
          <w:szCs w:val="40"/>
        </w:rPr>
        <w:t>Io</w:t>
      </w:r>
      <w:r w:rsidR="006A14EA" w:rsidRPr="00365776">
        <w:rPr>
          <w:b/>
          <w:sz w:val="40"/>
          <w:szCs w:val="40"/>
        </w:rPr>
        <w:t>T</w:t>
      </w:r>
      <w:proofErr w:type="spellEnd"/>
      <w:r w:rsidR="006A14EA" w:rsidRPr="00365776">
        <w:rPr>
          <w:b/>
          <w:sz w:val="40"/>
          <w:szCs w:val="40"/>
        </w:rPr>
        <w:t xml:space="preserve"> Based Ga</w:t>
      </w:r>
      <w:r w:rsidRPr="00365776">
        <w:rPr>
          <w:b/>
          <w:sz w:val="40"/>
          <w:szCs w:val="40"/>
        </w:rPr>
        <w:t>s Leakage Detection &amp;</w:t>
      </w:r>
      <w:r w:rsidR="006A14EA" w:rsidRPr="00365776">
        <w:rPr>
          <w:b/>
          <w:sz w:val="40"/>
          <w:szCs w:val="40"/>
        </w:rPr>
        <w:t xml:space="preserve"> Smart Alerting System</w:t>
      </w:r>
    </w:p>
    <w:p w:rsidR="000C733C" w:rsidRDefault="00705D6F" w:rsidP="000C733C">
      <w:pPr>
        <w:pStyle w:val="Authors"/>
        <w:framePr w:w="0" w:hSpace="0" w:vSpace="0" w:wrap="auto" w:vAnchor="margin" w:hAnchor="text" w:xAlign="left" w:yAlign="inline"/>
        <w:spacing w:after="0"/>
        <w:rPr>
          <w:bCs/>
          <w:sz w:val="28"/>
          <w:szCs w:val="28"/>
        </w:rPr>
      </w:pPr>
      <w:proofErr w:type="spellStart"/>
      <w:r>
        <w:rPr>
          <w:bCs/>
          <w:sz w:val="28"/>
          <w:szCs w:val="28"/>
        </w:rPr>
        <w:t>M.Sheik</w:t>
      </w:r>
      <w:proofErr w:type="spellEnd"/>
      <w:r>
        <w:rPr>
          <w:bCs/>
          <w:sz w:val="28"/>
          <w:szCs w:val="28"/>
        </w:rPr>
        <w:t xml:space="preserve"> </w:t>
      </w:r>
      <w:proofErr w:type="spellStart"/>
      <w:r>
        <w:rPr>
          <w:bCs/>
          <w:sz w:val="28"/>
          <w:szCs w:val="28"/>
        </w:rPr>
        <w:t>Faaruk</w:t>
      </w:r>
      <w:proofErr w:type="spellEnd"/>
      <w:proofErr w:type="gramStart"/>
      <w:r w:rsidR="003F7DC2">
        <w:rPr>
          <w:bCs/>
          <w:sz w:val="28"/>
          <w:szCs w:val="28"/>
        </w:rPr>
        <w:t>* ,</w:t>
      </w:r>
      <w:proofErr w:type="spellStart"/>
      <w:r w:rsidR="003F7DC2">
        <w:rPr>
          <w:bCs/>
          <w:sz w:val="28"/>
          <w:szCs w:val="28"/>
        </w:rPr>
        <w:t>Dr</w:t>
      </w:r>
      <w:proofErr w:type="spellEnd"/>
      <w:proofErr w:type="gramEnd"/>
      <w:r w:rsidR="003F7DC2">
        <w:rPr>
          <w:bCs/>
          <w:sz w:val="28"/>
          <w:szCs w:val="28"/>
        </w:rPr>
        <w:t xml:space="preserve"> </w:t>
      </w:r>
      <w:proofErr w:type="spellStart"/>
      <w:r w:rsidR="003F7DC2">
        <w:rPr>
          <w:bCs/>
          <w:sz w:val="28"/>
          <w:szCs w:val="28"/>
        </w:rPr>
        <w:t>j.Senthilkumar</w:t>
      </w:r>
      <w:proofErr w:type="spellEnd"/>
      <w:r w:rsidR="003F7DC2">
        <w:rPr>
          <w:bCs/>
          <w:sz w:val="28"/>
          <w:szCs w:val="28"/>
        </w:rPr>
        <w:t>**</w:t>
      </w:r>
    </w:p>
    <w:p w:rsidR="003C0DFA" w:rsidRPr="003C0DFA" w:rsidRDefault="003C0DFA" w:rsidP="003C0DFA">
      <w:pPr>
        <w:rPr>
          <w:lang w:val="en-US" w:eastAsia="en-US"/>
        </w:rPr>
      </w:pPr>
    </w:p>
    <w:p w:rsidR="003F7DC2" w:rsidRDefault="003F7DC2" w:rsidP="003F7DC2">
      <w:pPr>
        <w:pStyle w:val="Authors"/>
        <w:framePr w:w="0" w:hSpace="0" w:vSpace="0" w:wrap="auto" w:vAnchor="margin" w:hAnchor="text" w:xAlign="left" w:yAlign="inline"/>
        <w:spacing w:after="0"/>
        <w:rPr>
          <w:sz w:val="20"/>
          <w:szCs w:val="20"/>
        </w:rPr>
      </w:pPr>
      <w:proofErr w:type="gramStart"/>
      <w:r>
        <w:rPr>
          <w:sz w:val="20"/>
          <w:szCs w:val="20"/>
        </w:rPr>
        <w:t>*</w:t>
      </w:r>
      <w:r w:rsidR="00705D6F">
        <w:rPr>
          <w:sz w:val="20"/>
          <w:szCs w:val="20"/>
        </w:rPr>
        <w:t>(B TECH IT</w:t>
      </w:r>
      <w:r w:rsidR="000C733C" w:rsidRPr="005A73C2">
        <w:rPr>
          <w:sz w:val="20"/>
          <w:szCs w:val="20"/>
        </w:rPr>
        <w:t xml:space="preserve">, </w:t>
      </w:r>
      <w:proofErr w:type="spellStart"/>
      <w:r w:rsidR="00705D6F">
        <w:rPr>
          <w:sz w:val="20"/>
          <w:szCs w:val="20"/>
        </w:rPr>
        <w:t>Sona</w:t>
      </w:r>
      <w:proofErr w:type="spellEnd"/>
      <w:r w:rsidR="00705D6F">
        <w:rPr>
          <w:sz w:val="20"/>
          <w:szCs w:val="20"/>
        </w:rPr>
        <w:t xml:space="preserve"> </w:t>
      </w:r>
      <w:r w:rsidR="000C733C">
        <w:rPr>
          <w:sz w:val="20"/>
          <w:szCs w:val="20"/>
        </w:rPr>
        <w:t>College</w:t>
      </w:r>
      <w:r w:rsidR="00705D6F">
        <w:rPr>
          <w:sz w:val="20"/>
          <w:szCs w:val="20"/>
        </w:rPr>
        <w:t xml:space="preserve"> of technology</w:t>
      </w:r>
      <w:r w:rsidR="000C733C" w:rsidRPr="005A73C2">
        <w:rPr>
          <w:sz w:val="20"/>
          <w:szCs w:val="20"/>
        </w:rPr>
        <w:t xml:space="preserve">, </w:t>
      </w:r>
      <w:r w:rsidR="00705D6F">
        <w:rPr>
          <w:sz w:val="20"/>
          <w:szCs w:val="20"/>
        </w:rPr>
        <w:t>Salem</w:t>
      </w:r>
      <w:r w:rsidR="0075757B">
        <w:rPr>
          <w:sz w:val="20"/>
          <w:szCs w:val="20"/>
        </w:rPr>
        <w:t>.</w:t>
      </w:r>
      <w:proofErr w:type="gramEnd"/>
      <w:r w:rsidR="0075757B">
        <w:rPr>
          <w:sz w:val="20"/>
          <w:szCs w:val="20"/>
        </w:rPr>
        <w:t xml:space="preserve"> </w:t>
      </w:r>
      <w:r w:rsidR="00705D6F">
        <w:rPr>
          <w:sz w:val="20"/>
          <w:szCs w:val="20"/>
        </w:rPr>
        <w:t xml:space="preserve">Email: </w:t>
      </w:r>
      <w:hyperlink r:id="rId9" w:history="1">
        <w:r w:rsidR="002119BC" w:rsidRPr="00740E04">
          <w:rPr>
            <w:rStyle w:val="Hyperlink"/>
            <w:sz w:val="20"/>
            <w:szCs w:val="20"/>
          </w:rPr>
          <w:t>sheikfaaruk@gmail.com</w:t>
        </w:r>
      </w:hyperlink>
      <w:r w:rsidR="000C733C" w:rsidRPr="005A73C2">
        <w:rPr>
          <w:sz w:val="20"/>
          <w:szCs w:val="20"/>
        </w:rPr>
        <w:t>)</w:t>
      </w:r>
    </w:p>
    <w:p w:rsidR="00116BCA" w:rsidRPr="003F7DC2" w:rsidRDefault="003F7DC2" w:rsidP="003F7DC2">
      <w:pPr>
        <w:pStyle w:val="Authors"/>
        <w:framePr w:w="0" w:hSpace="0" w:vSpace="0" w:wrap="auto" w:vAnchor="margin" w:hAnchor="text" w:xAlign="left" w:yAlign="inline"/>
        <w:spacing w:after="0"/>
        <w:rPr>
          <w:sz w:val="20"/>
          <w:szCs w:val="20"/>
        </w:rPr>
      </w:pPr>
      <w:r w:rsidRPr="003F7DC2">
        <w:rPr>
          <w:sz w:val="20"/>
          <w:szCs w:val="20"/>
        </w:rPr>
        <w:t>*</w:t>
      </w:r>
      <w:proofErr w:type="gramStart"/>
      <w:r w:rsidRPr="003F7DC2">
        <w:rPr>
          <w:sz w:val="20"/>
          <w:szCs w:val="20"/>
        </w:rPr>
        <w:t>*(</w:t>
      </w:r>
      <w:proofErr w:type="spellStart"/>
      <w:proofErr w:type="gramEnd"/>
      <w:r w:rsidRPr="003F7DC2">
        <w:rPr>
          <w:color w:val="013030"/>
          <w:sz w:val="20"/>
          <w:szCs w:val="20"/>
          <w:shd w:val="clear" w:color="auto" w:fill="FFFFFF"/>
        </w:rPr>
        <w:t>Professor,Information</w:t>
      </w:r>
      <w:proofErr w:type="spellEnd"/>
      <w:r w:rsidRPr="003F7DC2">
        <w:rPr>
          <w:color w:val="013030"/>
          <w:sz w:val="20"/>
          <w:szCs w:val="20"/>
          <w:shd w:val="clear" w:color="auto" w:fill="FFFFFF"/>
        </w:rPr>
        <w:t xml:space="preserve"> Technology</w:t>
      </w:r>
      <w:r w:rsidRPr="003F7DC2">
        <w:rPr>
          <w:sz w:val="20"/>
          <w:szCs w:val="20"/>
        </w:rPr>
        <w:t xml:space="preserve">, </w:t>
      </w:r>
      <w:proofErr w:type="spellStart"/>
      <w:r w:rsidRPr="003F7DC2">
        <w:rPr>
          <w:sz w:val="20"/>
          <w:szCs w:val="20"/>
        </w:rPr>
        <w:t>Sona</w:t>
      </w:r>
      <w:proofErr w:type="spellEnd"/>
      <w:r w:rsidRPr="003F7DC2">
        <w:rPr>
          <w:sz w:val="20"/>
          <w:szCs w:val="20"/>
        </w:rPr>
        <w:t xml:space="preserve"> College of technology, Salem. Email:</w:t>
      </w:r>
      <w:r w:rsidRPr="003F7DC2">
        <w:t xml:space="preserve"> </w:t>
      </w:r>
      <w:proofErr w:type="gramStart"/>
      <w:r w:rsidRPr="003F7DC2">
        <w:rPr>
          <w:sz w:val="20"/>
          <w:szCs w:val="20"/>
        </w:rPr>
        <w:t>senthilkumarj@sonatech.ac.in )</w:t>
      </w:r>
      <w:proofErr w:type="gramEnd"/>
    </w:p>
    <w:p w:rsidR="00CE2472" w:rsidRPr="00CE2472" w:rsidRDefault="00CE2472" w:rsidP="00CE2472">
      <w:pPr>
        <w:rPr>
          <w:lang w:val="fr-FR" w:eastAsia="en-US"/>
        </w:rPr>
        <w:sectPr w:rsidR="00CE2472" w:rsidRPr="00CE2472" w:rsidSect="00DA1D8F">
          <w:footerReference w:type="default" r:id="rId10"/>
          <w:pgSz w:w="11906" w:h="16838"/>
          <w:pgMar w:top="1077" w:right="811" w:bottom="2438" w:left="811" w:header="709" w:footer="1296" w:gutter="0"/>
          <w:cols w:space="708"/>
          <w:docGrid w:linePitch="360"/>
        </w:sectPr>
      </w:pPr>
      <w:r>
        <w:rPr>
          <w:lang w:val="fr-FR" w:eastAsia="en-US"/>
        </w:rPr>
        <w:t>----------------------------------------</w:t>
      </w:r>
      <w:r w:rsidRPr="00CE2472">
        <w:rPr>
          <w:sz w:val="36"/>
          <w:szCs w:val="36"/>
          <w:lang w:val="fr-FR" w:eastAsia="en-US"/>
        </w:rPr>
        <w:t>************************</w:t>
      </w:r>
      <w:r>
        <w:rPr>
          <w:lang w:val="fr-FR" w:eastAsia="en-US"/>
        </w:rPr>
        <w:t>----------------------------------</w:t>
      </w:r>
    </w:p>
    <w:p w:rsidR="00705D6F" w:rsidRPr="002119BC" w:rsidRDefault="00552CF7" w:rsidP="002119BC">
      <w:pPr>
        <w:pStyle w:val="IEEEAbtract"/>
        <w:jc w:val="left"/>
        <w:rPr>
          <w:rFonts w:eastAsia="Times New Roman"/>
          <w:bCs/>
          <w:sz w:val="32"/>
          <w:szCs w:val="32"/>
          <w:lang w:val="en-US" w:eastAsia="en-US"/>
        </w:rPr>
      </w:pPr>
      <w:r w:rsidRPr="00552CF7">
        <w:rPr>
          <w:rFonts w:eastAsia="Times New Roman"/>
          <w:bCs/>
          <w:sz w:val="32"/>
          <w:szCs w:val="32"/>
          <w:lang w:val="en-US" w:eastAsia="en-US"/>
        </w:rPr>
        <w:lastRenderedPageBreak/>
        <w:t>Abstract:</w:t>
      </w:r>
    </w:p>
    <w:p w:rsidR="00552CF7" w:rsidRDefault="00552CF7" w:rsidP="00705D6F">
      <w:pPr>
        <w:pStyle w:val="IEEEAbtract"/>
        <w:rPr>
          <w:b w:val="0"/>
          <w:sz w:val="24"/>
        </w:rPr>
      </w:pPr>
      <w:r>
        <w:rPr>
          <w:rFonts w:eastAsia="Times New Roman"/>
          <w:b w:val="0"/>
          <w:bCs/>
          <w:sz w:val="20"/>
          <w:szCs w:val="20"/>
          <w:lang w:val="en-US" w:eastAsia="en-US"/>
        </w:rPr>
        <w:t xml:space="preserve">            </w:t>
      </w:r>
      <w:r w:rsidR="00AF554F" w:rsidRPr="00AF554F">
        <w:rPr>
          <w:b w:val="0"/>
          <w:sz w:val="24"/>
        </w:rPr>
        <w:t xml:space="preserve">The fundamental goal of the venture is to identify the smoke and gas spillage utilizing </w:t>
      </w:r>
      <w:smartTag w:uri="urn:schemas-microsoft-com:office:smarttags" w:element="stockticker">
        <w:r w:rsidR="00AF554F" w:rsidRPr="00AF554F">
          <w:rPr>
            <w:b w:val="0"/>
            <w:sz w:val="24"/>
          </w:rPr>
          <w:t>ESP</w:t>
        </w:r>
      </w:smartTag>
      <w:r w:rsidR="00AF554F" w:rsidRPr="00AF554F">
        <w:rPr>
          <w:b w:val="0"/>
          <w:sz w:val="24"/>
        </w:rPr>
        <w:t xml:space="preserve">8266.Using MQ2 sensor to distinguish the gas spillage and to recognize the </w:t>
      </w:r>
      <w:proofErr w:type="gramStart"/>
      <w:r w:rsidR="00AF554F" w:rsidRPr="00AF554F">
        <w:rPr>
          <w:b w:val="0"/>
          <w:sz w:val="24"/>
        </w:rPr>
        <w:t>smoke .</w:t>
      </w:r>
      <w:proofErr w:type="gramEnd"/>
      <w:r w:rsidR="00AF554F" w:rsidRPr="00AF554F">
        <w:rPr>
          <w:b w:val="0"/>
          <w:sz w:val="24"/>
        </w:rPr>
        <w:t xml:space="preserve"> Furthermore, it interface with the </w:t>
      </w:r>
      <w:proofErr w:type="spellStart"/>
      <w:r w:rsidR="00AF554F" w:rsidRPr="00AF554F">
        <w:rPr>
          <w:b w:val="0"/>
          <w:sz w:val="24"/>
        </w:rPr>
        <w:t>Thinkspeak</w:t>
      </w:r>
      <w:proofErr w:type="spellEnd"/>
      <w:r w:rsidR="00AF554F" w:rsidRPr="00AF554F">
        <w:rPr>
          <w:b w:val="0"/>
          <w:sz w:val="24"/>
        </w:rPr>
        <w:t xml:space="preserve"> (cloud) gather the information and put away in </w:t>
      </w:r>
      <w:proofErr w:type="spellStart"/>
      <w:r w:rsidR="00AF554F" w:rsidRPr="00AF554F">
        <w:rPr>
          <w:b w:val="0"/>
          <w:sz w:val="24"/>
        </w:rPr>
        <w:t>database.Then</w:t>
      </w:r>
      <w:proofErr w:type="spellEnd"/>
      <w:r w:rsidR="00AF554F" w:rsidRPr="00AF554F">
        <w:rPr>
          <w:b w:val="0"/>
          <w:sz w:val="24"/>
        </w:rPr>
        <w:t xml:space="preserve"> It access by Programming interface keys to show the data in vacillate </w:t>
      </w:r>
      <w:proofErr w:type="spellStart"/>
      <w:r w:rsidR="00AF554F" w:rsidRPr="00AF554F">
        <w:rPr>
          <w:b w:val="0"/>
          <w:sz w:val="24"/>
        </w:rPr>
        <w:t>application.The</w:t>
      </w:r>
      <w:proofErr w:type="spellEnd"/>
      <w:r w:rsidR="00AF554F" w:rsidRPr="00AF554F">
        <w:rPr>
          <w:b w:val="0"/>
          <w:sz w:val="24"/>
        </w:rPr>
        <w:t xml:space="preserve"> ripple application is created by the dart language. In this venture to discover smoke or gas spillage and illuminate to the client by vacillate application and furthermore dynamic the Fumes Fan to </w:t>
      </w:r>
      <w:proofErr w:type="spellStart"/>
      <w:r w:rsidR="00AF554F" w:rsidRPr="00AF554F">
        <w:rPr>
          <w:b w:val="0"/>
          <w:sz w:val="24"/>
        </w:rPr>
        <w:t>emulat</w:t>
      </w:r>
      <w:proofErr w:type="spellEnd"/>
      <w:r w:rsidR="00AF554F" w:rsidRPr="00AF554F">
        <w:rPr>
          <w:b w:val="0"/>
          <w:sz w:val="24"/>
        </w:rPr>
        <w:t xml:space="preserve"> the spillage gas to outside. Utilizing MQ2 sensor to identify the gas spillage likewise to distinguish the smoke additionally MQ2 sensor can recognize or gauge gasses like LPG, Liquor, Propane, Hydrogen, CO and even methane</w:t>
      </w:r>
    </w:p>
    <w:p w:rsidR="002119BC" w:rsidRPr="002119BC" w:rsidRDefault="002119BC" w:rsidP="002119BC">
      <w:pPr>
        <w:rPr>
          <w:lang w:val="en-GB" w:eastAsia="en-GB"/>
        </w:rPr>
      </w:pPr>
    </w:p>
    <w:p w:rsidR="00705D6F" w:rsidRDefault="002119BC" w:rsidP="00705D6F">
      <w:proofErr w:type="gramStart"/>
      <w:r w:rsidRPr="002119BC">
        <w:rPr>
          <w:b/>
        </w:rPr>
        <w:t>Keywords</w:t>
      </w:r>
      <w:r w:rsidR="00365776">
        <w:t xml:space="preserve"> :</w:t>
      </w:r>
      <w:proofErr w:type="gramEnd"/>
      <w:r w:rsidR="00365776">
        <w:t xml:space="preserve"> </w:t>
      </w:r>
      <w:r>
        <w:t xml:space="preserve">Gas leakage detector, Internet </w:t>
      </w:r>
      <w:r w:rsidR="00365776">
        <w:t xml:space="preserve">of Things, MQ2 gas sensor, </w:t>
      </w:r>
      <w:proofErr w:type="spellStart"/>
      <w:r>
        <w:t>Prediction,</w:t>
      </w:r>
      <w:r w:rsidR="003918D2">
        <w:t>Flutter</w:t>
      </w:r>
      <w:proofErr w:type="spellEnd"/>
      <w:r w:rsidR="003918D2">
        <w:t xml:space="preserve"> application </w:t>
      </w:r>
      <w:r>
        <w:t>.</w:t>
      </w:r>
    </w:p>
    <w:p w:rsidR="004E4B5A" w:rsidRPr="00705D6F" w:rsidRDefault="004E4B5A" w:rsidP="00705D6F">
      <w:pPr>
        <w:rPr>
          <w:lang w:val="en-GB" w:eastAsia="en-GB"/>
        </w:rPr>
      </w:pPr>
    </w:p>
    <w:p w:rsidR="00CE2472" w:rsidRDefault="00CE2472" w:rsidP="00CE2472">
      <w:pPr>
        <w:rPr>
          <w:lang w:val="fr-FR" w:eastAsia="en-US"/>
        </w:rPr>
      </w:pPr>
      <w:r>
        <w:rPr>
          <w:lang w:val="fr-FR" w:eastAsia="en-US"/>
        </w:rPr>
        <w:t>----------------------------------------</w:t>
      </w:r>
      <w:r w:rsidRPr="00CE2472">
        <w:rPr>
          <w:sz w:val="36"/>
          <w:szCs w:val="36"/>
          <w:lang w:val="fr-FR" w:eastAsia="en-US"/>
        </w:rPr>
        <w:t>************************</w:t>
      </w:r>
      <w:r>
        <w:rPr>
          <w:lang w:val="fr-FR" w:eastAsia="en-US"/>
        </w:rPr>
        <w:t>----------------------------------</w:t>
      </w:r>
    </w:p>
    <w:p w:rsidR="00A403A0" w:rsidRPr="00CE2472" w:rsidRDefault="00A403A0" w:rsidP="00CE2472">
      <w:pPr>
        <w:rPr>
          <w:lang w:val="fr-FR" w:eastAsia="en-US"/>
        </w:rPr>
        <w:sectPr w:rsidR="00A403A0" w:rsidRPr="00CE2472" w:rsidSect="00CE247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077" w:right="811" w:bottom="2438" w:left="811" w:header="709" w:footer="709" w:gutter="0"/>
          <w:cols w:space="708"/>
          <w:docGrid w:linePitch="360"/>
        </w:sectPr>
      </w:pPr>
    </w:p>
    <w:p w:rsidR="00AD335D" w:rsidRDefault="000348E4" w:rsidP="003918D2">
      <w:pPr>
        <w:pStyle w:val="IEEEHeading1"/>
        <w:numPr>
          <w:ilvl w:val="0"/>
          <w:numId w:val="12"/>
        </w:numPr>
        <w:jc w:val="left"/>
        <w:rPr>
          <w:b/>
          <w:sz w:val="24"/>
        </w:rPr>
      </w:pPr>
      <w:r w:rsidRPr="000348E4">
        <w:rPr>
          <w:b/>
          <w:sz w:val="24"/>
        </w:rPr>
        <w:lastRenderedPageBreak/>
        <w:t>INTRODUCTION</w:t>
      </w:r>
    </w:p>
    <w:p w:rsidR="00A403A0" w:rsidRPr="00825DB9" w:rsidRDefault="00825DB9" w:rsidP="00825DB9">
      <w:pPr>
        <w:pStyle w:val="Caption"/>
        <w:jc w:val="both"/>
        <w:rPr>
          <w:b w:val="0"/>
          <w:sz w:val="24"/>
          <w:szCs w:val="24"/>
          <w:shd w:val="clear" w:color="auto" w:fill="FFFFFF"/>
        </w:rPr>
      </w:pPr>
      <w:r w:rsidRPr="00825DB9">
        <w:rPr>
          <w:b w:val="0"/>
          <w:sz w:val="24"/>
          <w:szCs w:val="24"/>
          <w:shd w:val="clear" w:color="auto" w:fill="FFFFFF"/>
        </w:rPr>
        <w:t xml:space="preserve">In this undertaking, we will find out about Gas Level Screen </w:t>
      </w:r>
      <w:proofErr w:type="gramStart"/>
      <w:r w:rsidRPr="00825DB9">
        <w:rPr>
          <w:b w:val="0"/>
          <w:sz w:val="24"/>
          <w:szCs w:val="24"/>
          <w:shd w:val="clear" w:color="auto" w:fill="FFFFFF"/>
        </w:rPr>
        <w:t>On</w:t>
      </w:r>
      <w:proofErr w:type="gramEnd"/>
      <w:r w:rsidRPr="00825DB9">
        <w:rPr>
          <w:b w:val="0"/>
          <w:sz w:val="24"/>
          <w:szCs w:val="24"/>
          <w:shd w:val="clear" w:color="auto" w:fill="FFFFFF"/>
        </w:rPr>
        <w:t xml:space="preserve"> Web Utilizing ESP8266 and Gas Sensor Module, </w:t>
      </w:r>
      <w:proofErr w:type="spellStart"/>
      <w:r w:rsidRPr="00825DB9">
        <w:rPr>
          <w:b w:val="0"/>
          <w:sz w:val="24"/>
          <w:szCs w:val="24"/>
          <w:shd w:val="clear" w:color="auto" w:fill="FFFFFF"/>
        </w:rPr>
        <w:t>i.e</w:t>
      </w:r>
      <w:proofErr w:type="spellEnd"/>
      <w:r w:rsidRPr="00825DB9">
        <w:rPr>
          <w:b w:val="0"/>
          <w:sz w:val="24"/>
          <w:szCs w:val="24"/>
          <w:shd w:val="clear" w:color="auto" w:fill="FFFFFF"/>
        </w:rPr>
        <w:t xml:space="preserve"> MQ2. We will gauge the amount of gas in rate and send it over the web utilizing the </w:t>
      </w:r>
      <w:proofErr w:type="spellStart"/>
      <w:r w:rsidRPr="00825DB9">
        <w:rPr>
          <w:b w:val="0"/>
          <w:sz w:val="24"/>
          <w:szCs w:val="24"/>
          <w:shd w:val="clear" w:color="auto" w:fill="FFFFFF"/>
        </w:rPr>
        <w:t>thingspeak</w:t>
      </w:r>
      <w:proofErr w:type="spellEnd"/>
      <w:r w:rsidRPr="00825DB9">
        <w:rPr>
          <w:b w:val="0"/>
          <w:sz w:val="24"/>
          <w:szCs w:val="24"/>
          <w:shd w:val="clear" w:color="auto" w:fill="FFFFFF"/>
        </w:rPr>
        <w:t xml:space="preserve"> worker. With this framework, the information can be observed distantly remaining at any piece of the world. We simply need gas/smoke/LPG sensor like MQ2/MQ3/MQ5/MQ7/MQ135 that is straightforwardly associated with </w:t>
      </w:r>
      <w:proofErr w:type="spellStart"/>
      <w:r w:rsidRPr="00825DB9">
        <w:rPr>
          <w:b w:val="0"/>
          <w:sz w:val="24"/>
          <w:szCs w:val="24"/>
          <w:shd w:val="clear" w:color="auto" w:fill="FFFFFF"/>
        </w:rPr>
        <w:t>Nodemcu</w:t>
      </w:r>
      <w:proofErr w:type="spellEnd"/>
      <w:r w:rsidRPr="00825DB9">
        <w:rPr>
          <w:b w:val="0"/>
          <w:sz w:val="24"/>
          <w:szCs w:val="24"/>
          <w:shd w:val="clear" w:color="auto" w:fill="FFFFFF"/>
        </w:rPr>
        <w:t xml:space="preserve"> ESP8266-12E Module. </w:t>
      </w:r>
      <w:proofErr w:type="spellStart"/>
      <w:r w:rsidRPr="00825DB9">
        <w:rPr>
          <w:b w:val="0"/>
          <w:sz w:val="24"/>
          <w:szCs w:val="24"/>
          <w:shd w:val="clear" w:color="auto" w:fill="FFFFFF"/>
        </w:rPr>
        <w:t>ThingSpeak</w:t>
      </w:r>
      <w:proofErr w:type="spellEnd"/>
      <w:r w:rsidRPr="00825DB9">
        <w:rPr>
          <w:b w:val="0"/>
          <w:sz w:val="24"/>
          <w:szCs w:val="24"/>
          <w:shd w:val="clear" w:color="auto" w:fill="FFFFFF"/>
        </w:rPr>
        <w:t xml:space="preserve"> is an open-source Web of Things (</w:t>
      </w:r>
      <w:proofErr w:type="spellStart"/>
      <w:r w:rsidRPr="00825DB9">
        <w:rPr>
          <w:b w:val="0"/>
          <w:sz w:val="24"/>
          <w:szCs w:val="24"/>
          <w:shd w:val="clear" w:color="auto" w:fill="FFFFFF"/>
        </w:rPr>
        <w:t>IoT</w:t>
      </w:r>
      <w:proofErr w:type="spellEnd"/>
      <w:r w:rsidRPr="00825DB9">
        <w:rPr>
          <w:b w:val="0"/>
          <w:sz w:val="24"/>
          <w:szCs w:val="24"/>
          <w:shd w:val="clear" w:color="auto" w:fill="FFFFFF"/>
        </w:rPr>
        <w:t xml:space="preserve">) application and Programming interface to store and recover information from things utilizing the HTTP convention over the Web or by means of a </w:t>
      </w:r>
      <w:proofErr w:type="spellStart"/>
      <w:r w:rsidRPr="00825DB9">
        <w:rPr>
          <w:b w:val="0"/>
          <w:sz w:val="24"/>
          <w:szCs w:val="24"/>
          <w:shd w:val="clear" w:color="auto" w:fill="FFFFFF"/>
        </w:rPr>
        <w:t>Neighborhood</w:t>
      </w:r>
      <w:proofErr w:type="spellEnd"/>
    </w:p>
    <w:p w:rsidR="007C5EA3" w:rsidRPr="007C5EA3" w:rsidRDefault="007C5EA3" w:rsidP="003918D2">
      <w:pPr>
        <w:pStyle w:val="NoSpacing"/>
        <w:numPr>
          <w:ilvl w:val="0"/>
          <w:numId w:val="12"/>
        </w:numPr>
        <w:jc w:val="both"/>
        <w:rPr>
          <w:b/>
        </w:rPr>
      </w:pPr>
      <w:r w:rsidRPr="007C5EA3">
        <w:rPr>
          <w:b/>
          <w:shd w:val="clear" w:color="auto" w:fill="FFFFFF"/>
        </w:rPr>
        <w:t>WHAT IOT CAN DO?</w:t>
      </w:r>
    </w:p>
    <w:p w:rsidR="00A403A0" w:rsidRPr="00AF554F" w:rsidRDefault="00AF554F" w:rsidP="00AF554F">
      <w:pPr>
        <w:pStyle w:val="Caption"/>
        <w:jc w:val="both"/>
        <w:rPr>
          <w:b w:val="0"/>
          <w:sz w:val="24"/>
          <w:szCs w:val="24"/>
        </w:rPr>
      </w:pPr>
      <w:r w:rsidRPr="00AF554F">
        <w:rPr>
          <w:b w:val="0"/>
          <w:sz w:val="24"/>
          <w:szCs w:val="24"/>
        </w:rPr>
        <w:t xml:space="preserve">The principle objective of the task is to recognize the smoke and gas spillage utilizing ESP8266 .Utilizing MQ2 sensor to distinguish the gas spillage and to identify the </w:t>
      </w:r>
      <w:proofErr w:type="gramStart"/>
      <w:r w:rsidRPr="00AF554F">
        <w:rPr>
          <w:b w:val="0"/>
          <w:sz w:val="24"/>
          <w:szCs w:val="24"/>
        </w:rPr>
        <w:t>smoke .</w:t>
      </w:r>
      <w:proofErr w:type="gramEnd"/>
      <w:r w:rsidRPr="00AF554F">
        <w:rPr>
          <w:b w:val="0"/>
          <w:sz w:val="24"/>
          <w:szCs w:val="24"/>
        </w:rPr>
        <w:t xml:space="preserve"> Furthermore, it interface with the </w:t>
      </w:r>
      <w:proofErr w:type="spellStart"/>
      <w:r w:rsidRPr="00AF554F">
        <w:rPr>
          <w:b w:val="0"/>
          <w:sz w:val="24"/>
          <w:szCs w:val="24"/>
        </w:rPr>
        <w:t>Thinkspeak</w:t>
      </w:r>
      <w:proofErr w:type="spellEnd"/>
      <w:r w:rsidRPr="00AF554F">
        <w:rPr>
          <w:b w:val="0"/>
          <w:sz w:val="24"/>
          <w:szCs w:val="24"/>
        </w:rPr>
        <w:t xml:space="preserve"> (cloud) gather the information and put away in data set When gas is recognized </w:t>
      </w:r>
      <w:proofErr w:type="spellStart"/>
      <w:r w:rsidRPr="00AF554F">
        <w:rPr>
          <w:b w:val="0"/>
          <w:sz w:val="24"/>
          <w:szCs w:val="24"/>
        </w:rPr>
        <w:t>Nodemcu</w:t>
      </w:r>
      <w:proofErr w:type="spellEnd"/>
      <w:r w:rsidRPr="00AF554F">
        <w:rPr>
          <w:b w:val="0"/>
          <w:sz w:val="24"/>
          <w:szCs w:val="24"/>
        </w:rPr>
        <w:t xml:space="preserve"> send message to client and </w:t>
      </w:r>
      <w:r w:rsidRPr="00AF554F">
        <w:rPr>
          <w:b w:val="0"/>
          <w:sz w:val="24"/>
          <w:szCs w:val="24"/>
        </w:rPr>
        <w:lastRenderedPageBreak/>
        <w:t>mood killer the gas and furthermore consequently ON the fumes fan to imitate the gas to outside</w:t>
      </w:r>
    </w:p>
    <w:p w:rsidR="007C5EA3" w:rsidRPr="00A403A0" w:rsidRDefault="007C5EA3" w:rsidP="003918D2">
      <w:pPr>
        <w:pStyle w:val="Caption"/>
        <w:numPr>
          <w:ilvl w:val="0"/>
          <w:numId w:val="12"/>
        </w:numPr>
        <w:jc w:val="both"/>
        <w:rPr>
          <w:sz w:val="24"/>
          <w:szCs w:val="24"/>
        </w:rPr>
      </w:pPr>
      <w:r w:rsidRPr="00A403A0">
        <w:rPr>
          <w:sz w:val="24"/>
          <w:szCs w:val="24"/>
          <w:bdr w:val="none" w:sz="0" w:space="0" w:color="auto" w:frame="1"/>
        </w:rPr>
        <w:t>MQ2 GAS/SMOKE SENSOR</w:t>
      </w:r>
    </w:p>
    <w:p w:rsidR="00365776" w:rsidRDefault="00AF554F" w:rsidP="007C5EA3">
      <w:pPr>
        <w:pStyle w:val="Caption"/>
        <w:jc w:val="both"/>
        <w:rPr>
          <w:b w:val="0"/>
          <w:sz w:val="24"/>
          <w:szCs w:val="24"/>
        </w:rPr>
      </w:pPr>
      <w:r w:rsidRPr="00AF554F">
        <w:rPr>
          <w:b w:val="0"/>
          <w:sz w:val="24"/>
          <w:szCs w:val="24"/>
        </w:rPr>
        <w:t xml:space="preserve">MQ2 gas sensor is an electronic sensor utilized for detecting the grouping of gases noticeable all around like LPG, propane, methane, hydrogen, liquor, smoke and carbon monoxide. MQ2 gas sensor is otherwise called </w:t>
      </w:r>
      <w:proofErr w:type="spellStart"/>
      <w:r w:rsidRPr="00AF554F">
        <w:rPr>
          <w:b w:val="0"/>
          <w:sz w:val="24"/>
          <w:szCs w:val="24"/>
        </w:rPr>
        <w:t>chemiresistor</w:t>
      </w:r>
      <w:proofErr w:type="spellEnd"/>
      <w:proofErr w:type="gramStart"/>
      <w:r w:rsidRPr="00AF554F">
        <w:rPr>
          <w:b w:val="0"/>
          <w:sz w:val="24"/>
          <w:szCs w:val="24"/>
        </w:rPr>
        <w:t>.[</w:t>
      </w:r>
      <w:proofErr w:type="gramEnd"/>
      <w:r w:rsidRPr="00AF554F">
        <w:rPr>
          <w:b w:val="0"/>
          <w:sz w:val="24"/>
          <w:szCs w:val="24"/>
        </w:rPr>
        <w:t xml:space="preserve">1] It contains a detecting material whose opposition changes when it interacts with the gas. This adjustment in the estimation of opposition is utilized for the identification of gas. </w:t>
      </w:r>
    </w:p>
    <w:p w:rsidR="00365776" w:rsidRDefault="00AF554F" w:rsidP="007C5EA3">
      <w:pPr>
        <w:pStyle w:val="Caption"/>
        <w:jc w:val="both"/>
        <w:rPr>
          <w:b w:val="0"/>
          <w:sz w:val="24"/>
          <w:szCs w:val="24"/>
        </w:rPr>
      </w:pPr>
      <w:r w:rsidRPr="00AF554F">
        <w:rPr>
          <w:b w:val="0"/>
          <w:sz w:val="24"/>
          <w:szCs w:val="24"/>
        </w:rPr>
        <w:t xml:space="preserve">MQ2 is a metal oxide semiconductor type gas sensor. Centralizations of gas in the gas </w:t>
      </w:r>
      <w:proofErr w:type="gramStart"/>
      <w:r w:rsidRPr="00AF554F">
        <w:rPr>
          <w:b w:val="0"/>
          <w:sz w:val="24"/>
          <w:szCs w:val="24"/>
        </w:rPr>
        <w:t>is</w:t>
      </w:r>
      <w:proofErr w:type="gramEnd"/>
      <w:r w:rsidRPr="00AF554F">
        <w:rPr>
          <w:b w:val="0"/>
          <w:sz w:val="24"/>
          <w:szCs w:val="24"/>
        </w:rPr>
        <w:t xml:space="preserve"> estimated utilizing a voltage divider network present in the sensor. This sensor chips away at 5V DC voltage. It can distinguish gases in the centralization of reach 200 to 10000ppm.</w:t>
      </w:r>
    </w:p>
    <w:p w:rsidR="00AF554F" w:rsidRDefault="00AF554F" w:rsidP="007C5EA3">
      <w:pPr>
        <w:pStyle w:val="Caption"/>
        <w:jc w:val="both"/>
        <w:rPr>
          <w:b w:val="0"/>
          <w:sz w:val="24"/>
          <w:szCs w:val="24"/>
        </w:rPr>
      </w:pPr>
      <w:r w:rsidRPr="00AF554F">
        <w:rPr>
          <w:b w:val="0"/>
          <w:sz w:val="24"/>
          <w:szCs w:val="24"/>
        </w:rPr>
        <w:t xml:space="preserve">This sensor contains a detecting component, essentially </w:t>
      </w:r>
      <w:proofErr w:type="spellStart"/>
      <w:r w:rsidRPr="00AF554F">
        <w:rPr>
          <w:b w:val="0"/>
          <w:sz w:val="24"/>
          <w:szCs w:val="24"/>
        </w:rPr>
        <w:t>aluminum</w:t>
      </w:r>
      <w:proofErr w:type="spellEnd"/>
      <w:r w:rsidRPr="00AF554F">
        <w:rPr>
          <w:b w:val="0"/>
          <w:sz w:val="24"/>
          <w:szCs w:val="24"/>
        </w:rPr>
        <w:t xml:space="preserve">-oxide based ceramic, covered with Tin dioxide, encased in a treated steel network. Detecting component has six interfacing legs connected to it. Two leads are answerable for warming the detecting </w:t>
      </w:r>
      <w:proofErr w:type="gramStart"/>
      <w:r w:rsidRPr="00AF554F">
        <w:rPr>
          <w:b w:val="0"/>
          <w:sz w:val="24"/>
          <w:szCs w:val="24"/>
        </w:rPr>
        <w:t>component,</w:t>
      </w:r>
      <w:proofErr w:type="gramEnd"/>
      <w:r w:rsidRPr="00AF554F">
        <w:rPr>
          <w:b w:val="0"/>
          <w:sz w:val="24"/>
          <w:szCs w:val="24"/>
        </w:rPr>
        <w:t xml:space="preserve"> the other four are utilized for yield signals. Oxygen gets adsorbed </w:t>
      </w:r>
      <w:r w:rsidRPr="00AF554F">
        <w:rPr>
          <w:b w:val="0"/>
          <w:sz w:val="24"/>
          <w:szCs w:val="24"/>
        </w:rPr>
        <w:lastRenderedPageBreak/>
        <w:t>on the outside of detecting material when it is warmed in air at high temperature. At that point benefactor electrons present in tin oxide are pulled in towards this oxygen, hence forestalling the current stream. When lessening gases are available, these oxygen iotas respond with the diminishing gases consequently diminishing the surface thickness of the adsorbed oxygen. Presently current can course through the sensor, which produced simple voltage esteems. These voltage esteems are estimated to know the centralization of gas. Voltage esteems are higher when the centralization of gas is high.</w:t>
      </w:r>
    </w:p>
    <w:p w:rsidR="007C5EA3" w:rsidRPr="007C5EA3" w:rsidRDefault="007C5EA3" w:rsidP="007C5EA3">
      <w:pPr>
        <w:pStyle w:val="Caption"/>
        <w:jc w:val="both"/>
        <w:rPr>
          <w:b w:val="0"/>
          <w:sz w:val="24"/>
          <w:szCs w:val="24"/>
        </w:rPr>
      </w:pPr>
      <w:r w:rsidRPr="007C5EA3">
        <w:rPr>
          <w:b w:val="0"/>
          <w:sz w:val="24"/>
          <w:szCs w:val="24"/>
        </w:rPr>
        <w:t>Below the image is MQ2 sensor:</w:t>
      </w:r>
    </w:p>
    <w:p w:rsidR="007C5EA3" w:rsidRPr="007C5EA3" w:rsidRDefault="007C5EA3" w:rsidP="007C5EA3">
      <w:pPr>
        <w:pStyle w:val="Caption"/>
        <w:jc w:val="both"/>
        <w:rPr>
          <w:b w:val="0"/>
          <w:sz w:val="24"/>
          <w:szCs w:val="24"/>
        </w:rPr>
      </w:pPr>
      <w:r w:rsidRPr="007C5EA3">
        <w:rPr>
          <w:b w:val="0"/>
          <w:noProof/>
          <w:sz w:val="24"/>
          <w:szCs w:val="24"/>
          <w:lang w:val="en-US" w:eastAsia="en-US"/>
        </w:rPr>
        <w:drawing>
          <wp:inline distT="0" distB="0" distL="0" distR="0" wp14:anchorId="70F3E229" wp14:editId="57383056">
            <wp:extent cx="2640965" cy="16503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2-Gas-Sensor.jpg"/>
                    <pic:cNvPicPr/>
                  </pic:nvPicPr>
                  <pic:blipFill>
                    <a:blip r:embed="rId17">
                      <a:extLst>
                        <a:ext uri="{28A0092B-C50C-407E-A947-70E740481C1C}">
                          <a14:useLocalDpi xmlns:a14="http://schemas.microsoft.com/office/drawing/2010/main" val="0"/>
                        </a:ext>
                      </a:extLst>
                    </a:blip>
                    <a:stretch>
                      <a:fillRect/>
                    </a:stretch>
                  </pic:blipFill>
                  <pic:spPr>
                    <a:xfrm>
                      <a:off x="0" y="0"/>
                      <a:ext cx="2640965" cy="1650365"/>
                    </a:xfrm>
                    <a:prstGeom prst="rect">
                      <a:avLst/>
                    </a:prstGeom>
                  </pic:spPr>
                </pic:pic>
              </a:graphicData>
            </a:graphic>
          </wp:inline>
        </w:drawing>
      </w:r>
    </w:p>
    <w:p w:rsidR="007C5EA3" w:rsidRPr="007C5EA3" w:rsidRDefault="007C5EA3" w:rsidP="003918D2">
      <w:pPr>
        <w:pStyle w:val="Caption"/>
        <w:numPr>
          <w:ilvl w:val="0"/>
          <w:numId w:val="12"/>
        </w:numPr>
        <w:jc w:val="both"/>
        <w:rPr>
          <w:sz w:val="24"/>
          <w:szCs w:val="24"/>
          <w:shd w:val="clear" w:color="auto" w:fill="FFFFFF"/>
        </w:rPr>
      </w:pPr>
      <w:proofErr w:type="spellStart"/>
      <w:r w:rsidRPr="007C5EA3">
        <w:rPr>
          <w:sz w:val="24"/>
          <w:szCs w:val="24"/>
          <w:shd w:val="clear" w:color="auto" w:fill="FFFFFF"/>
        </w:rPr>
        <w:t>NoduMCU</w:t>
      </w:r>
      <w:proofErr w:type="spellEnd"/>
      <w:r w:rsidRPr="007C5EA3">
        <w:rPr>
          <w:sz w:val="24"/>
          <w:szCs w:val="24"/>
          <w:shd w:val="clear" w:color="auto" w:fill="FFFFFF"/>
        </w:rPr>
        <w:t xml:space="preserve"> OR ESP8266</w:t>
      </w:r>
    </w:p>
    <w:p w:rsidR="00AF554F" w:rsidRPr="00AF554F" w:rsidRDefault="009C25EC" w:rsidP="00AF554F">
      <w:pPr>
        <w:pStyle w:val="Caption"/>
        <w:jc w:val="both"/>
        <w:rPr>
          <w:b w:val="0"/>
          <w:sz w:val="24"/>
          <w:szCs w:val="24"/>
          <w:shd w:val="clear" w:color="auto" w:fill="FFFFFF"/>
        </w:rPr>
      </w:pPr>
      <w:r>
        <w:rPr>
          <w:b w:val="0"/>
          <w:sz w:val="24"/>
          <w:szCs w:val="24"/>
          <w:shd w:val="clear" w:color="auto" w:fill="FFFFFF"/>
        </w:rPr>
        <w:t>[</w:t>
      </w:r>
      <w:r w:rsidR="00116BCA">
        <w:rPr>
          <w:b w:val="0"/>
          <w:sz w:val="24"/>
          <w:szCs w:val="24"/>
          <w:shd w:val="clear" w:color="auto" w:fill="FFFFFF"/>
        </w:rPr>
        <w:t>3</w:t>
      </w:r>
      <w:r>
        <w:rPr>
          <w:b w:val="0"/>
          <w:sz w:val="24"/>
          <w:szCs w:val="24"/>
          <w:shd w:val="clear" w:color="auto" w:fill="FFFFFF"/>
        </w:rPr>
        <w:t xml:space="preserve">] </w:t>
      </w:r>
      <w:proofErr w:type="spellStart"/>
      <w:r w:rsidR="00AF554F" w:rsidRPr="00AF554F">
        <w:rPr>
          <w:b w:val="0"/>
          <w:sz w:val="24"/>
          <w:szCs w:val="24"/>
          <w:shd w:val="clear" w:color="auto" w:fill="FFFFFF"/>
        </w:rPr>
        <w:t>NodeMCU</w:t>
      </w:r>
      <w:proofErr w:type="spellEnd"/>
      <w:r w:rsidR="00AF554F" w:rsidRPr="00AF554F">
        <w:rPr>
          <w:b w:val="0"/>
          <w:sz w:val="24"/>
          <w:szCs w:val="24"/>
          <w:shd w:val="clear" w:color="auto" w:fill="FFFFFF"/>
        </w:rPr>
        <w:t xml:space="preserve"> is a minimal effort open source </w:t>
      </w:r>
      <w:proofErr w:type="spellStart"/>
      <w:r w:rsidR="00AF554F" w:rsidRPr="00AF554F">
        <w:rPr>
          <w:b w:val="0"/>
          <w:sz w:val="24"/>
          <w:szCs w:val="24"/>
          <w:shd w:val="clear" w:color="auto" w:fill="FFFFFF"/>
        </w:rPr>
        <w:t>IoT</w:t>
      </w:r>
      <w:proofErr w:type="spellEnd"/>
      <w:r w:rsidR="00AF554F" w:rsidRPr="00AF554F">
        <w:rPr>
          <w:b w:val="0"/>
          <w:sz w:val="24"/>
          <w:szCs w:val="24"/>
          <w:shd w:val="clear" w:color="auto" w:fill="FFFFFF"/>
        </w:rPr>
        <w:t xml:space="preserve"> stage. It at first included firmware which runs on the ESP8266 Wi-Fi </w:t>
      </w:r>
      <w:proofErr w:type="spellStart"/>
      <w:r w:rsidR="00AF554F" w:rsidRPr="00AF554F">
        <w:rPr>
          <w:b w:val="0"/>
          <w:sz w:val="24"/>
          <w:szCs w:val="24"/>
          <w:shd w:val="clear" w:color="auto" w:fill="FFFFFF"/>
        </w:rPr>
        <w:t>SoC</w:t>
      </w:r>
      <w:proofErr w:type="spellEnd"/>
      <w:r w:rsidR="00AF554F" w:rsidRPr="00AF554F">
        <w:rPr>
          <w:b w:val="0"/>
          <w:sz w:val="24"/>
          <w:szCs w:val="24"/>
          <w:shd w:val="clear" w:color="auto" w:fill="FFFFFF"/>
        </w:rPr>
        <w:t xml:space="preserve"> from </w:t>
      </w:r>
      <w:proofErr w:type="spellStart"/>
      <w:r w:rsidR="00AF554F" w:rsidRPr="00AF554F">
        <w:rPr>
          <w:b w:val="0"/>
          <w:sz w:val="24"/>
          <w:szCs w:val="24"/>
          <w:shd w:val="clear" w:color="auto" w:fill="FFFFFF"/>
        </w:rPr>
        <w:t>Espressif</w:t>
      </w:r>
      <w:proofErr w:type="spellEnd"/>
      <w:r w:rsidR="00AF554F" w:rsidRPr="00AF554F">
        <w:rPr>
          <w:b w:val="0"/>
          <w:sz w:val="24"/>
          <w:szCs w:val="24"/>
          <w:shd w:val="clear" w:color="auto" w:fill="FFFFFF"/>
        </w:rPr>
        <w:t xml:space="preserve"> Frameworks, and equipment which depended on the ESP-12 </w:t>
      </w:r>
      <w:proofErr w:type="spellStart"/>
      <w:r w:rsidR="00AF554F" w:rsidRPr="00AF554F">
        <w:rPr>
          <w:b w:val="0"/>
          <w:sz w:val="24"/>
          <w:szCs w:val="24"/>
          <w:shd w:val="clear" w:color="auto" w:fill="FFFFFF"/>
        </w:rPr>
        <w:t>module.Later</w:t>
      </w:r>
      <w:proofErr w:type="spellEnd"/>
      <w:r w:rsidR="00AF554F" w:rsidRPr="00AF554F">
        <w:rPr>
          <w:b w:val="0"/>
          <w:sz w:val="24"/>
          <w:szCs w:val="24"/>
          <w:shd w:val="clear" w:color="auto" w:fill="FFFFFF"/>
        </w:rPr>
        <w:t xml:space="preserve">, support for the ESP32 32-digit MCU was added. </w:t>
      </w:r>
    </w:p>
    <w:p w:rsidR="00AF554F" w:rsidRPr="00AF554F" w:rsidRDefault="00AF554F" w:rsidP="00AF554F">
      <w:pPr>
        <w:pStyle w:val="Caption"/>
        <w:jc w:val="both"/>
        <w:rPr>
          <w:b w:val="0"/>
          <w:sz w:val="24"/>
          <w:szCs w:val="24"/>
          <w:shd w:val="clear" w:color="auto" w:fill="FFFFFF"/>
        </w:rPr>
      </w:pPr>
      <w:proofErr w:type="spellStart"/>
      <w:r w:rsidRPr="00AF554F">
        <w:rPr>
          <w:b w:val="0"/>
          <w:sz w:val="24"/>
          <w:szCs w:val="24"/>
          <w:shd w:val="clear" w:color="auto" w:fill="FFFFFF"/>
        </w:rPr>
        <w:t>NodeMCU</w:t>
      </w:r>
      <w:proofErr w:type="spellEnd"/>
      <w:r w:rsidRPr="00AF554F">
        <w:rPr>
          <w:b w:val="0"/>
          <w:sz w:val="24"/>
          <w:szCs w:val="24"/>
          <w:shd w:val="clear" w:color="auto" w:fill="FFFFFF"/>
        </w:rPr>
        <w:t xml:space="preserve"> is an open source firmware for which open source prototyping board plans are accessible. The name "</w:t>
      </w:r>
      <w:proofErr w:type="spellStart"/>
      <w:r w:rsidRPr="00AF554F">
        <w:rPr>
          <w:b w:val="0"/>
          <w:sz w:val="24"/>
          <w:szCs w:val="24"/>
          <w:shd w:val="clear" w:color="auto" w:fill="FFFFFF"/>
        </w:rPr>
        <w:t>NodeMCU</w:t>
      </w:r>
      <w:proofErr w:type="spellEnd"/>
      <w:r w:rsidRPr="00AF554F">
        <w:rPr>
          <w:b w:val="0"/>
          <w:sz w:val="24"/>
          <w:szCs w:val="24"/>
          <w:shd w:val="clear" w:color="auto" w:fill="FFFFFF"/>
        </w:rPr>
        <w:t>" joins "hub" and "MCU" (miniature regulator unit).The term "</w:t>
      </w:r>
      <w:proofErr w:type="spellStart"/>
      <w:r w:rsidRPr="00AF554F">
        <w:rPr>
          <w:b w:val="0"/>
          <w:sz w:val="24"/>
          <w:szCs w:val="24"/>
          <w:shd w:val="clear" w:color="auto" w:fill="FFFFFF"/>
        </w:rPr>
        <w:t>NodeMCU</w:t>
      </w:r>
      <w:proofErr w:type="spellEnd"/>
      <w:r w:rsidRPr="00AF554F">
        <w:rPr>
          <w:b w:val="0"/>
          <w:sz w:val="24"/>
          <w:szCs w:val="24"/>
          <w:shd w:val="clear" w:color="auto" w:fill="FFFFFF"/>
        </w:rPr>
        <w:t xml:space="preserve">" carefully talking </w:t>
      </w:r>
      <w:proofErr w:type="gramStart"/>
      <w:r w:rsidRPr="00AF554F">
        <w:rPr>
          <w:b w:val="0"/>
          <w:sz w:val="24"/>
          <w:szCs w:val="24"/>
          <w:shd w:val="clear" w:color="auto" w:fill="FFFFFF"/>
        </w:rPr>
        <w:t>alludes</w:t>
      </w:r>
      <w:proofErr w:type="gramEnd"/>
      <w:r w:rsidRPr="00AF554F">
        <w:rPr>
          <w:b w:val="0"/>
          <w:sz w:val="24"/>
          <w:szCs w:val="24"/>
          <w:shd w:val="clear" w:color="auto" w:fill="FFFFFF"/>
        </w:rPr>
        <w:t xml:space="preserve"> to the firmware instead of the related advancement packs. </w:t>
      </w:r>
    </w:p>
    <w:p w:rsidR="00365776" w:rsidRDefault="00AF554F" w:rsidP="00AF554F">
      <w:pPr>
        <w:pStyle w:val="Caption"/>
        <w:jc w:val="both"/>
        <w:rPr>
          <w:b w:val="0"/>
          <w:sz w:val="24"/>
          <w:szCs w:val="24"/>
          <w:shd w:val="clear" w:color="auto" w:fill="FFFFFF"/>
        </w:rPr>
      </w:pPr>
      <w:r w:rsidRPr="00AF554F">
        <w:rPr>
          <w:b w:val="0"/>
          <w:sz w:val="24"/>
          <w:szCs w:val="24"/>
          <w:shd w:val="clear" w:color="auto" w:fill="FFFFFF"/>
        </w:rPr>
        <w:t xml:space="preserve">Both the firmware and prototyping board plans are open </w:t>
      </w:r>
      <w:proofErr w:type="spellStart"/>
      <w:r w:rsidRPr="00AF554F">
        <w:rPr>
          <w:b w:val="0"/>
          <w:sz w:val="24"/>
          <w:szCs w:val="24"/>
          <w:shd w:val="clear" w:color="auto" w:fill="FFFFFF"/>
        </w:rPr>
        <w:t>source.The</w:t>
      </w:r>
      <w:proofErr w:type="spellEnd"/>
      <w:r w:rsidRPr="00AF554F">
        <w:rPr>
          <w:b w:val="0"/>
          <w:sz w:val="24"/>
          <w:szCs w:val="24"/>
          <w:shd w:val="clear" w:color="auto" w:fill="FFFFFF"/>
        </w:rPr>
        <w:t xml:space="preserve"> firmware utilizes the </w:t>
      </w:r>
      <w:proofErr w:type="spellStart"/>
      <w:r w:rsidRPr="00AF554F">
        <w:rPr>
          <w:b w:val="0"/>
          <w:sz w:val="24"/>
          <w:szCs w:val="24"/>
          <w:shd w:val="clear" w:color="auto" w:fill="FFFFFF"/>
        </w:rPr>
        <w:t>Lua</w:t>
      </w:r>
      <w:proofErr w:type="spellEnd"/>
      <w:r w:rsidRPr="00AF554F">
        <w:rPr>
          <w:b w:val="0"/>
          <w:sz w:val="24"/>
          <w:szCs w:val="24"/>
          <w:shd w:val="clear" w:color="auto" w:fill="FFFFFF"/>
        </w:rPr>
        <w:t xml:space="preserve"> scripting language. The firmware depends on the </w:t>
      </w:r>
      <w:proofErr w:type="spellStart"/>
      <w:r w:rsidRPr="00AF554F">
        <w:rPr>
          <w:b w:val="0"/>
          <w:sz w:val="24"/>
          <w:szCs w:val="24"/>
          <w:shd w:val="clear" w:color="auto" w:fill="FFFFFF"/>
        </w:rPr>
        <w:t>eLua</w:t>
      </w:r>
      <w:proofErr w:type="spellEnd"/>
      <w:r w:rsidRPr="00AF554F">
        <w:rPr>
          <w:b w:val="0"/>
          <w:sz w:val="24"/>
          <w:szCs w:val="24"/>
          <w:shd w:val="clear" w:color="auto" w:fill="FFFFFF"/>
        </w:rPr>
        <w:t xml:space="preserve"> project, and based on the </w:t>
      </w:r>
      <w:proofErr w:type="spellStart"/>
      <w:r w:rsidRPr="00AF554F">
        <w:rPr>
          <w:b w:val="0"/>
          <w:sz w:val="24"/>
          <w:szCs w:val="24"/>
          <w:shd w:val="clear" w:color="auto" w:fill="FFFFFF"/>
        </w:rPr>
        <w:t>Espressif</w:t>
      </w:r>
      <w:proofErr w:type="spellEnd"/>
      <w:r w:rsidRPr="00AF554F">
        <w:rPr>
          <w:b w:val="0"/>
          <w:sz w:val="24"/>
          <w:szCs w:val="24"/>
          <w:shd w:val="clear" w:color="auto" w:fill="FFFFFF"/>
        </w:rPr>
        <w:t xml:space="preserve"> Non-operating </w:t>
      </w:r>
      <w:r w:rsidRPr="00AF554F">
        <w:rPr>
          <w:b w:val="0"/>
          <w:sz w:val="24"/>
          <w:szCs w:val="24"/>
          <w:shd w:val="clear" w:color="auto" w:fill="FFFFFF"/>
        </w:rPr>
        <w:lastRenderedPageBreak/>
        <w:t xml:space="preserve">system SDK for ESP8266. It utilizes many open source projects, for example, </w:t>
      </w:r>
      <w:proofErr w:type="spellStart"/>
      <w:r w:rsidRPr="00AF554F">
        <w:rPr>
          <w:b w:val="0"/>
          <w:sz w:val="24"/>
          <w:szCs w:val="24"/>
          <w:shd w:val="clear" w:color="auto" w:fill="FFFFFF"/>
        </w:rPr>
        <w:t>lua-cjson</w:t>
      </w:r>
      <w:proofErr w:type="spellEnd"/>
      <w:r w:rsidRPr="00AF554F">
        <w:rPr>
          <w:b w:val="0"/>
          <w:sz w:val="24"/>
          <w:szCs w:val="24"/>
          <w:shd w:val="clear" w:color="auto" w:fill="FFFFFF"/>
        </w:rPr>
        <w:t xml:space="preserve"> and </w:t>
      </w:r>
      <w:proofErr w:type="spellStart"/>
      <w:r w:rsidRPr="00AF554F">
        <w:rPr>
          <w:b w:val="0"/>
          <w:sz w:val="24"/>
          <w:szCs w:val="24"/>
          <w:shd w:val="clear" w:color="auto" w:fill="FFFFFF"/>
        </w:rPr>
        <w:t>SPIFFS.Due</w:t>
      </w:r>
      <w:proofErr w:type="spellEnd"/>
      <w:r w:rsidRPr="00AF554F">
        <w:rPr>
          <w:b w:val="0"/>
          <w:sz w:val="24"/>
          <w:szCs w:val="24"/>
          <w:shd w:val="clear" w:color="auto" w:fill="FFFFFF"/>
        </w:rPr>
        <w:t xml:space="preserve"> to asset limitations, clients need to choose the modules applicable for their task and construct a firmware custom fitted to their necessities. Backing for the 32-bit ESP32 has likewise been executed.</w:t>
      </w:r>
    </w:p>
    <w:p w:rsidR="00AF554F" w:rsidRDefault="00AF554F" w:rsidP="00AF554F">
      <w:pPr>
        <w:pStyle w:val="Caption"/>
        <w:jc w:val="both"/>
        <w:rPr>
          <w:b w:val="0"/>
          <w:sz w:val="24"/>
          <w:szCs w:val="24"/>
          <w:shd w:val="clear" w:color="auto" w:fill="FFFFFF"/>
        </w:rPr>
      </w:pPr>
      <w:r w:rsidRPr="00AF554F">
        <w:rPr>
          <w:b w:val="0"/>
          <w:sz w:val="24"/>
          <w:szCs w:val="24"/>
          <w:shd w:val="clear" w:color="auto" w:fill="FFFFFF"/>
        </w:rPr>
        <w:t xml:space="preserve"> The prototyping equipment commonly utilized is a circuit board working as a double in-line bundle (Plunge) which incorporates a USB regulator with a more modest surface-mounted board containing the MCU and radio wire. The decision of the Plunge design takes into consideration simple prototyping on breadboards. The plan was at first dependent on the ESP-12 module of the ESP8266, which is a </w:t>
      </w:r>
      <w:proofErr w:type="gramStart"/>
      <w:r w:rsidRPr="00AF554F">
        <w:rPr>
          <w:b w:val="0"/>
          <w:sz w:val="24"/>
          <w:szCs w:val="24"/>
          <w:shd w:val="clear" w:color="auto" w:fill="FFFFFF"/>
        </w:rPr>
        <w:t>Wi-</w:t>
      </w:r>
      <w:proofErr w:type="gramEnd"/>
      <w:r w:rsidRPr="00AF554F">
        <w:rPr>
          <w:b w:val="0"/>
          <w:sz w:val="24"/>
          <w:szCs w:val="24"/>
          <w:shd w:val="clear" w:color="auto" w:fill="FFFFFF"/>
        </w:rPr>
        <w:t xml:space="preserve">Fi </w:t>
      </w:r>
      <w:proofErr w:type="spellStart"/>
      <w:r w:rsidRPr="00AF554F">
        <w:rPr>
          <w:b w:val="0"/>
          <w:sz w:val="24"/>
          <w:szCs w:val="24"/>
          <w:shd w:val="clear" w:color="auto" w:fill="FFFFFF"/>
        </w:rPr>
        <w:t>SoC</w:t>
      </w:r>
      <w:proofErr w:type="spellEnd"/>
      <w:r w:rsidRPr="00AF554F">
        <w:rPr>
          <w:b w:val="0"/>
          <w:sz w:val="24"/>
          <w:szCs w:val="24"/>
          <w:shd w:val="clear" w:color="auto" w:fill="FFFFFF"/>
        </w:rPr>
        <w:t xml:space="preserve"> incorporated with a </w:t>
      </w:r>
      <w:proofErr w:type="spellStart"/>
      <w:r w:rsidRPr="00AF554F">
        <w:rPr>
          <w:b w:val="0"/>
          <w:sz w:val="24"/>
          <w:szCs w:val="24"/>
          <w:shd w:val="clear" w:color="auto" w:fill="FFFFFF"/>
        </w:rPr>
        <w:t>Tensilica</w:t>
      </w:r>
      <w:proofErr w:type="spellEnd"/>
      <w:r w:rsidRPr="00AF554F">
        <w:rPr>
          <w:b w:val="0"/>
          <w:sz w:val="24"/>
          <w:szCs w:val="24"/>
          <w:shd w:val="clear" w:color="auto" w:fill="FFFFFF"/>
        </w:rPr>
        <w:t xml:space="preserve"> </w:t>
      </w:r>
      <w:proofErr w:type="spellStart"/>
      <w:r w:rsidRPr="00AF554F">
        <w:rPr>
          <w:b w:val="0"/>
          <w:sz w:val="24"/>
          <w:szCs w:val="24"/>
          <w:shd w:val="clear" w:color="auto" w:fill="FFFFFF"/>
        </w:rPr>
        <w:t>Xtensa</w:t>
      </w:r>
      <w:proofErr w:type="spellEnd"/>
      <w:r w:rsidRPr="00AF554F">
        <w:rPr>
          <w:b w:val="0"/>
          <w:sz w:val="24"/>
          <w:szCs w:val="24"/>
          <w:shd w:val="clear" w:color="auto" w:fill="FFFFFF"/>
        </w:rPr>
        <w:t xml:space="preserve"> LX106 </w:t>
      </w:r>
      <w:proofErr w:type="spellStart"/>
      <w:r w:rsidRPr="00AF554F">
        <w:rPr>
          <w:b w:val="0"/>
          <w:sz w:val="24"/>
          <w:szCs w:val="24"/>
          <w:shd w:val="clear" w:color="auto" w:fill="FFFFFF"/>
        </w:rPr>
        <w:t>center</w:t>
      </w:r>
      <w:proofErr w:type="spellEnd"/>
      <w:r w:rsidRPr="00AF554F">
        <w:rPr>
          <w:b w:val="0"/>
          <w:sz w:val="24"/>
          <w:szCs w:val="24"/>
          <w:shd w:val="clear" w:color="auto" w:fill="FFFFFF"/>
        </w:rPr>
        <w:t xml:space="preserve">, broadly utilized in </w:t>
      </w:r>
      <w:proofErr w:type="spellStart"/>
      <w:r w:rsidRPr="00AF554F">
        <w:rPr>
          <w:b w:val="0"/>
          <w:sz w:val="24"/>
          <w:szCs w:val="24"/>
          <w:shd w:val="clear" w:color="auto" w:fill="FFFFFF"/>
        </w:rPr>
        <w:t>IoT</w:t>
      </w:r>
      <w:proofErr w:type="spellEnd"/>
      <w:r w:rsidRPr="00AF554F">
        <w:rPr>
          <w:b w:val="0"/>
          <w:sz w:val="24"/>
          <w:szCs w:val="24"/>
          <w:shd w:val="clear" w:color="auto" w:fill="FFFFFF"/>
        </w:rPr>
        <w:t xml:space="preserve"> applications</w:t>
      </w:r>
    </w:p>
    <w:p w:rsidR="007C5EA3" w:rsidRPr="007C5EA3" w:rsidRDefault="007C5EA3" w:rsidP="00AF554F">
      <w:pPr>
        <w:pStyle w:val="Caption"/>
        <w:jc w:val="both"/>
        <w:rPr>
          <w:b w:val="0"/>
          <w:sz w:val="24"/>
          <w:szCs w:val="24"/>
          <w:shd w:val="clear" w:color="auto" w:fill="FFFFFF"/>
        </w:rPr>
      </w:pPr>
      <w:r w:rsidRPr="007C5EA3">
        <w:rPr>
          <w:b w:val="0"/>
          <w:sz w:val="24"/>
          <w:szCs w:val="24"/>
          <w:shd w:val="clear" w:color="auto" w:fill="FFFFFF"/>
        </w:rPr>
        <w:t>Below the image is ESP8266:</w:t>
      </w:r>
    </w:p>
    <w:p w:rsidR="007C5EA3" w:rsidRDefault="007C5EA3" w:rsidP="007C5EA3">
      <w:pPr>
        <w:pStyle w:val="Caption"/>
        <w:jc w:val="both"/>
        <w:rPr>
          <w:b w:val="0"/>
          <w:sz w:val="24"/>
          <w:szCs w:val="24"/>
          <w:shd w:val="clear" w:color="auto" w:fill="FFFFFF"/>
        </w:rPr>
      </w:pPr>
      <w:r w:rsidRPr="007C5EA3">
        <w:rPr>
          <w:b w:val="0"/>
          <w:noProof/>
          <w:sz w:val="24"/>
          <w:szCs w:val="24"/>
          <w:shd w:val="clear" w:color="auto" w:fill="FFFFFF"/>
          <w:lang w:val="en-US" w:eastAsia="en-US"/>
        </w:rPr>
        <w:drawing>
          <wp:inline distT="0" distB="0" distL="0" distR="0" wp14:anchorId="21A32D62" wp14:editId="0C10CFC9">
            <wp:extent cx="2640965" cy="26409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2640965"/>
                    </a:xfrm>
                    <a:prstGeom prst="rect">
                      <a:avLst/>
                    </a:prstGeom>
                  </pic:spPr>
                </pic:pic>
              </a:graphicData>
            </a:graphic>
          </wp:inline>
        </w:drawing>
      </w:r>
    </w:p>
    <w:p w:rsidR="00AF554F" w:rsidRDefault="00AF554F" w:rsidP="00AF554F"/>
    <w:p w:rsidR="00365776" w:rsidRDefault="00365776" w:rsidP="00AF554F"/>
    <w:p w:rsidR="00365776" w:rsidRDefault="00365776" w:rsidP="00AF554F"/>
    <w:p w:rsidR="00AF554F" w:rsidRDefault="00AF554F" w:rsidP="00AF554F"/>
    <w:p w:rsidR="003F7DC2" w:rsidRDefault="003F7DC2" w:rsidP="00AF554F"/>
    <w:p w:rsidR="003F7DC2" w:rsidRDefault="003F7DC2" w:rsidP="00AF554F"/>
    <w:p w:rsidR="003F7DC2" w:rsidRDefault="003F7DC2" w:rsidP="00AF554F"/>
    <w:p w:rsidR="003F7DC2" w:rsidRDefault="003F7DC2" w:rsidP="00AF554F"/>
    <w:p w:rsidR="007C5EA3" w:rsidRPr="007C5EA3" w:rsidRDefault="007C5EA3" w:rsidP="003918D2">
      <w:pPr>
        <w:pStyle w:val="Caption"/>
        <w:numPr>
          <w:ilvl w:val="0"/>
          <w:numId w:val="12"/>
        </w:numPr>
        <w:jc w:val="both"/>
        <w:rPr>
          <w:sz w:val="24"/>
          <w:szCs w:val="24"/>
        </w:rPr>
      </w:pPr>
      <w:bookmarkStart w:id="0" w:name="_GoBack"/>
      <w:bookmarkEnd w:id="0"/>
      <w:r w:rsidRPr="007C5EA3">
        <w:rPr>
          <w:rStyle w:val="mw-headline"/>
          <w:rFonts w:cstheme="minorHAnsi"/>
          <w:color w:val="000000"/>
          <w:sz w:val="24"/>
          <w:szCs w:val="24"/>
        </w:rPr>
        <w:lastRenderedPageBreak/>
        <w:t>ESP8266 ARDUINO CORE</w:t>
      </w:r>
    </w:p>
    <w:p w:rsidR="00825DB9" w:rsidRDefault="009C25EC" w:rsidP="00825DB9">
      <w:pPr>
        <w:pStyle w:val="Caption"/>
        <w:jc w:val="both"/>
        <w:rPr>
          <w:b w:val="0"/>
          <w:sz w:val="24"/>
          <w:szCs w:val="24"/>
        </w:rPr>
      </w:pPr>
      <w:r>
        <w:rPr>
          <w:b w:val="0"/>
          <w:sz w:val="24"/>
          <w:szCs w:val="24"/>
        </w:rPr>
        <w:t>[</w:t>
      </w:r>
      <w:r w:rsidR="00116BCA">
        <w:rPr>
          <w:b w:val="0"/>
          <w:sz w:val="24"/>
          <w:szCs w:val="24"/>
        </w:rPr>
        <w:t>3</w:t>
      </w:r>
      <w:r w:rsidR="00825DB9">
        <w:rPr>
          <w:b w:val="0"/>
          <w:sz w:val="24"/>
          <w:szCs w:val="24"/>
        </w:rPr>
        <w:t>]</w:t>
      </w:r>
      <w:r w:rsidR="00825DB9" w:rsidRPr="00825DB9">
        <w:t xml:space="preserve"> </w:t>
      </w:r>
      <w:r w:rsidR="00825DB9" w:rsidRPr="00825DB9">
        <w:rPr>
          <w:b w:val="0"/>
          <w:sz w:val="24"/>
          <w:szCs w:val="24"/>
        </w:rPr>
        <w:t xml:space="preserve">As Arduino.cc started growing new MCU sheets dependent on non-AVR processors like the ARM/SAM MCU and utilized in the </w:t>
      </w:r>
      <w:proofErr w:type="spellStart"/>
      <w:r w:rsidR="00825DB9" w:rsidRPr="00825DB9">
        <w:rPr>
          <w:b w:val="0"/>
          <w:sz w:val="24"/>
          <w:szCs w:val="24"/>
        </w:rPr>
        <w:t>Arduino</w:t>
      </w:r>
      <w:proofErr w:type="spellEnd"/>
      <w:r w:rsidR="00825DB9" w:rsidRPr="00825DB9">
        <w:rPr>
          <w:b w:val="0"/>
          <w:sz w:val="24"/>
          <w:szCs w:val="24"/>
        </w:rPr>
        <w:t xml:space="preserve"> Due, they expected to adjust the </w:t>
      </w:r>
      <w:proofErr w:type="spellStart"/>
      <w:r w:rsidR="00825DB9" w:rsidRPr="00825DB9">
        <w:rPr>
          <w:b w:val="0"/>
          <w:sz w:val="24"/>
          <w:szCs w:val="24"/>
        </w:rPr>
        <w:t>Arduino</w:t>
      </w:r>
      <w:proofErr w:type="spellEnd"/>
      <w:r w:rsidR="00825DB9" w:rsidRPr="00825DB9">
        <w:rPr>
          <w:b w:val="0"/>
          <w:sz w:val="24"/>
          <w:szCs w:val="24"/>
        </w:rPr>
        <w:t xml:space="preserve"> IDE so it would be moderately simple to change the IDE to help substitute </w:t>
      </w:r>
      <w:proofErr w:type="spellStart"/>
      <w:r w:rsidR="00825DB9" w:rsidRPr="00825DB9">
        <w:rPr>
          <w:b w:val="0"/>
          <w:sz w:val="24"/>
          <w:szCs w:val="24"/>
        </w:rPr>
        <w:t>toolchains</w:t>
      </w:r>
      <w:proofErr w:type="spellEnd"/>
      <w:r w:rsidR="00825DB9" w:rsidRPr="00825DB9">
        <w:rPr>
          <w:b w:val="0"/>
          <w:sz w:val="24"/>
          <w:szCs w:val="24"/>
        </w:rPr>
        <w:t xml:space="preserve"> to permit </w:t>
      </w:r>
      <w:proofErr w:type="spellStart"/>
      <w:r w:rsidR="00825DB9" w:rsidRPr="00825DB9">
        <w:rPr>
          <w:b w:val="0"/>
          <w:sz w:val="24"/>
          <w:szCs w:val="24"/>
        </w:rPr>
        <w:t>Arduino</w:t>
      </w:r>
      <w:proofErr w:type="spellEnd"/>
      <w:r w:rsidR="00825DB9" w:rsidRPr="00825DB9">
        <w:rPr>
          <w:b w:val="0"/>
          <w:sz w:val="24"/>
          <w:szCs w:val="24"/>
        </w:rPr>
        <w:t xml:space="preserve"> C/C++ to be gathered for these new processors. They did this with the presentation of the Board Administrator and the SAM </w:t>
      </w:r>
      <w:proofErr w:type="spellStart"/>
      <w:r w:rsidR="00825DB9" w:rsidRPr="00825DB9">
        <w:rPr>
          <w:b w:val="0"/>
          <w:sz w:val="24"/>
          <w:szCs w:val="24"/>
        </w:rPr>
        <w:t>Center</w:t>
      </w:r>
      <w:proofErr w:type="spellEnd"/>
      <w:r w:rsidR="00825DB9" w:rsidRPr="00825DB9">
        <w:rPr>
          <w:b w:val="0"/>
          <w:sz w:val="24"/>
          <w:szCs w:val="24"/>
        </w:rPr>
        <w:t>. A "</w:t>
      </w:r>
      <w:proofErr w:type="spellStart"/>
      <w:r w:rsidR="00825DB9" w:rsidRPr="00825DB9">
        <w:rPr>
          <w:b w:val="0"/>
          <w:sz w:val="24"/>
          <w:szCs w:val="24"/>
        </w:rPr>
        <w:t>center</w:t>
      </w:r>
      <w:proofErr w:type="spellEnd"/>
      <w:r w:rsidR="00825DB9" w:rsidRPr="00825DB9">
        <w:rPr>
          <w:b w:val="0"/>
          <w:sz w:val="24"/>
          <w:szCs w:val="24"/>
        </w:rPr>
        <w:t xml:space="preserve">" is the assortment of programming parts needed by the Board Chief and the </w:t>
      </w:r>
      <w:proofErr w:type="spellStart"/>
      <w:r w:rsidR="00825DB9" w:rsidRPr="00825DB9">
        <w:rPr>
          <w:b w:val="0"/>
          <w:sz w:val="24"/>
          <w:szCs w:val="24"/>
        </w:rPr>
        <w:t>Arduino</w:t>
      </w:r>
      <w:proofErr w:type="spellEnd"/>
      <w:r w:rsidR="00825DB9" w:rsidRPr="00825DB9">
        <w:rPr>
          <w:b w:val="0"/>
          <w:sz w:val="24"/>
          <w:szCs w:val="24"/>
        </w:rPr>
        <w:t xml:space="preserve"> IDE to assemble an </w:t>
      </w:r>
      <w:proofErr w:type="spellStart"/>
      <w:r w:rsidR="00825DB9" w:rsidRPr="00825DB9">
        <w:rPr>
          <w:b w:val="0"/>
          <w:sz w:val="24"/>
          <w:szCs w:val="24"/>
        </w:rPr>
        <w:t>Arduino</w:t>
      </w:r>
      <w:proofErr w:type="spellEnd"/>
      <w:r w:rsidR="00825DB9" w:rsidRPr="00825DB9">
        <w:rPr>
          <w:b w:val="0"/>
          <w:sz w:val="24"/>
          <w:szCs w:val="24"/>
        </w:rPr>
        <w:t xml:space="preserve"> C/C++ source record for the objective MCU's machine language. Some ESP8266 lovers built up an </w:t>
      </w:r>
      <w:proofErr w:type="spellStart"/>
      <w:r w:rsidR="00825DB9" w:rsidRPr="00825DB9">
        <w:rPr>
          <w:b w:val="0"/>
          <w:sz w:val="24"/>
          <w:szCs w:val="24"/>
        </w:rPr>
        <w:t>Arduino</w:t>
      </w:r>
      <w:proofErr w:type="spellEnd"/>
      <w:r w:rsidR="00825DB9" w:rsidRPr="00825DB9">
        <w:rPr>
          <w:b w:val="0"/>
          <w:sz w:val="24"/>
          <w:szCs w:val="24"/>
        </w:rPr>
        <w:t xml:space="preserve"> </w:t>
      </w:r>
      <w:proofErr w:type="spellStart"/>
      <w:r w:rsidR="00825DB9" w:rsidRPr="00825DB9">
        <w:rPr>
          <w:b w:val="0"/>
          <w:sz w:val="24"/>
          <w:szCs w:val="24"/>
        </w:rPr>
        <w:t>center</w:t>
      </w:r>
      <w:proofErr w:type="spellEnd"/>
      <w:r w:rsidR="00825DB9" w:rsidRPr="00825DB9">
        <w:rPr>
          <w:b w:val="0"/>
          <w:sz w:val="24"/>
          <w:szCs w:val="24"/>
        </w:rPr>
        <w:t xml:space="preserve"> for the ESP8266 </w:t>
      </w:r>
      <w:proofErr w:type="spellStart"/>
      <w:r w:rsidR="00825DB9" w:rsidRPr="00825DB9">
        <w:rPr>
          <w:b w:val="0"/>
          <w:sz w:val="24"/>
          <w:szCs w:val="24"/>
        </w:rPr>
        <w:t>WiFi</w:t>
      </w:r>
      <w:proofErr w:type="spellEnd"/>
      <w:r w:rsidR="00825DB9" w:rsidRPr="00825DB9">
        <w:rPr>
          <w:b w:val="0"/>
          <w:sz w:val="24"/>
          <w:szCs w:val="24"/>
        </w:rPr>
        <w:t xml:space="preserve"> </w:t>
      </w:r>
      <w:proofErr w:type="spellStart"/>
      <w:proofErr w:type="gramStart"/>
      <w:r w:rsidR="00825DB9" w:rsidRPr="00825DB9">
        <w:rPr>
          <w:b w:val="0"/>
          <w:sz w:val="24"/>
          <w:szCs w:val="24"/>
        </w:rPr>
        <w:t>SoC</w:t>
      </w:r>
      <w:proofErr w:type="spellEnd"/>
      <w:r w:rsidR="00825DB9" w:rsidRPr="00825DB9">
        <w:rPr>
          <w:b w:val="0"/>
          <w:sz w:val="24"/>
          <w:szCs w:val="24"/>
        </w:rPr>
        <w:t>,</w:t>
      </w:r>
      <w:proofErr w:type="gramEnd"/>
      <w:r w:rsidR="00825DB9" w:rsidRPr="00825DB9">
        <w:rPr>
          <w:b w:val="0"/>
          <w:sz w:val="24"/>
          <w:szCs w:val="24"/>
        </w:rPr>
        <w:t xml:space="preserve"> prominently called the "ESP8266 </w:t>
      </w:r>
      <w:proofErr w:type="spellStart"/>
      <w:r w:rsidR="00825DB9" w:rsidRPr="00825DB9">
        <w:rPr>
          <w:b w:val="0"/>
          <w:sz w:val="24"/>
          <w:szCs w:val="24"/>
        </w:rPr>
        <w:t>Center</w:t>
      </w:r>
      <w:proofErr w:type="spellEnd"/>
      <w:r w:rsidR="00825DB9" w:rsidRPr="00825DB9">
        <w:rPr>
          <w:b w:val="0"/>
          <w:sz w:val="24"/>
          <w:szCs w:val="24"/>
        </w:rPr>
        <w:t xml:space="preserve"> for the </w:t>
      </w:r>
      <w:proofErr w:type="spellStart"/>
      <w:r w:rsidR="00825DB9" w:rsidRPr="00825DB9">
        <w:rPr>
          <w:b w:val="0"/>
          <w:sz w:val="24"/>
          <w:szCs w:val="24"/>
        </w:rPr>
        <w:t>Arduino</w:t>
      </w:r>
      <w:proofErr w:type="spellEnd"/>
      <w:r w:rsidR="00825DB9" w:rsidRPr="00825DB9">
        <w:rPr>
          <w:b w:val="0"/>
          <w:sz w:val="24"/>
          <w:szCs w:val="24"/>
        </w:rPr>
        <w:t xml:space="preserve"> </w:t>
      </w:r>
      <w:proofErr w:type="spellStart"/>
      <w:r w:rsidR="00825DB9" w:rsidRPr="00825DB9">
        <w:rPr>
          <w:b w:val="0"/>
          <w:sz w:val="24"/>
          <w:szCs w:val="24"/>
        </w:rPr>
        <w:t>IDE".This</w:t>
      </w:r>
      <w:proofErr w:type="spellEnd"/>
      <w:r w:rsidR="00825DB9" w:rsidRPr="00825DB9">
        <w:rPr>
          <w:b w:val="0"/>
          <w:sz w:val="24"/>
          <w:szCs w:val="24"/>
        </w:rPr>
        <w:t xml:space="preserve"> has become a main programming advancement stage for the different ESP8266-based modules and improvement sheets, including </w:t>
      </w:r>
      <w:proofErr w:type="spellStart"/>
      <w:r w:rsidR="00825DB9" w:rsidRPr="00825DB9">
        <w:rPr>
          <w:b w:val="0"/>
          <w:sz w:val="24"/>
          <w:szCs w:val="24"/>
        </w:rPr>
        <w:t>NodeMCUs</w:t>
      </w:r>
      <w:proofErr w:type="spellEnd"/>
      <w:r w:rsidR="00825DB9" w:rsidRPr="00825DB9">
        <w:rPr>
          <w:b w:val="0"/>
          <w:sz w:val="24"/>
          <w:szCs w:val="24"/>
        </w:rPr>
        <w:t>.</w:t>
      </w:r>
    </w:p>
    <w:p w:rsidR="007C5EA3" w:rsidRPr="007C5EA3" w:rsidRDefault="007C5EA3" w:rsidP="00825DB9">
      <w:pPr>
        <w:pStyle w:val="Caption"/>
        <w:numPr>
          <w:ilvl w:val="0"/>
          <w:numId w:val="12"/>
        </w:numPr>
        <w:jc w:val="both"/>
        <w:rPr>
          <w:sz w:val="24"/>
          <w:szCs w:val="24"/>
        </w:rPr>
      </w:pPr>
      <w:r w:rsidRPr="007C5EA3">
        <w:rPr>
          <w:sz w:val="24"/>
          <w:szCs w:val="24"/>
        </w:rPr>
        <w:t>THINKSPEAK</w:t>
      </w:r>
    </w:p>
    <w:p w:rsidR="00AF554F" w:rsidRPr="00AF554F" w:rsidRDefault="009C25EC" w:rsidP="00AF554F">
      <w:pPr>
        <w:pStyle w:val="Caption"/>
        <w:jc w:val="both"/>
        <w:rPr>
          <w:b w:val="0"/>
          <w:sz w:val="24"/>
          <w:szCs w:val="24"/>
        </w:rPr>
      </w:pPr>
      <w:r>
        <w:rPr>
          <w:b w:val="0"/>
          <w:sz w:val="24"/>
          <w:szCs w:val="24"/>
        </w:rPr>
        <w:t xml:space="preserve"> [4] </w:t>
      </w:r>
      <w:r w:rsidR="00AF554F" w:rsidRPr="00AF554F">
        <w:rPr>
          <w:b w:val="0"/>
          <w:sz w:val="24"/>
          <w:szCs w:val="24"/>
        </w:rPr>
        <w:t>As per its engineers, "</w:t>
      </w:r>
      <w:proofErr w:type="spellStart"/>
      <w:r w:rsidR="00AF554F" w:rsidRPr="00AF554F">
        <w:rPr>
          <w:b w:val="0"/>
          <w:sz w:val="24"/>
          <w:szCs w:val="24"/>
        </w:rPr>
        <w:t>ThingSpeak</w:t>
      </w:r>
      <w:proofErr w:type="spellEnd"/>
      <w:r w:rsidR="00AF554F" w:rsidRPr="00AF554F">
        <w:rPr>
          <w:b w:val="0"/>
          <w:sz w:val="24"/>
          <w:szCs w:val="24"/>
        </w:rPr>
        <w:t xml:space="preserve"> is an open-source Web of Things (</w:t>
      </w:r>
      <w:proofErr w:type="spellStart"/>
      <w:r w:rsidR="00AF554F" w:rsidRPr="00AF554F">
        <w:rPr>
          <w:b w:val="0"/>
          <w:sz w:val="24"/>
          <w:szCs w:val="24"/>
        </w:rPr>
        <w:t>IoT</w:t>
      </w:r>
      <w:proofErr w:type="spellEnd"/>
      <w:r w:rsidR="00AF554F" w:rsidRPr="00AF554F">
        <w:rPr>
          <w:b w:val="0"/>
          <w:sz w:val="24"/>
          <w:szCs w:val="24"/>
        </w:rPr>
        <w:t xml:space="preserve">) application and Programming interface to store and recover information from things utilizing the HTTP and MQTT convention over the Web or by means of a </w:t>
      </w:r>
      <w:proofErr w:type="spellStart"/>
      <w:r w:rsidR="00AF554F" w:rsidRPr="00AF554F">
        <w:rPr>
          <w:b w:val="0"/>
          <w:sz w:val="24"/>
          <w:szCs w:val="24"/>
        </w:rPr>
        <w:t>Neighborhood</w:t>
      </w:r>
      <w:proofErr w:type="spellEnd"/>
      <w:r w:rsidR="00AF554F" w:rsidRPr="00AF554F">
        <w:rPr>
          <w:b w:val="0"/>
          <w:sz w:val="24"/>
          <w:szCs w:val="24"/>
        </w:rPr>
        <w:t xml:space="preserve">. </w:t>
      </w:r>
      <w:proofErr w:type="spellStart"/>
      <w:r w:rsidR="00AF554F" w:rsidRPr="00AF554F">
        <w:rPr>
          <w:b w:val="0"/>
          <w:sz w:val="24"/>
          <w:szCs w:val="24"/>
        </w:rPr>
        <w:t>ThingSpeak</w:t>
      </w:r>
      <w:proofErr w:type="spellEnd"/>
      <w:r w:rsidR="00AF554F" w:rsidRPr="00AF554F">
        <w:rPr>
          <w:b w:val="0"/>
          <w:sz w:val="24"/>
          <w:szCs w:val="24"/>
        </w:rPr>
        <w:t xml:space="preserve"> empowers the formation of sensor logging applications, area following applications, and an interpersonal organization of things with notices. </w:t>
      </w:r>
    </w:p>
    <w:p w:rsidR="00AF554F" w:rsidRDefault="00AF554F" w:rsidP="00AF554F">
      <w:pPr>
        <w:pStyle w:val="Caption"/>
        <w:jc w:val="both"/>
        <w:rPr>
          <w:b w:val="0"/>
          <w:sz w:val="24"/>
          <w:szCs w:val="24"/>
        </w:rPr>
      </w:pPr>
      <w:proofErr w:type="spellStart"/>
      <w:r w:rsidRPr="00AF554F">
        <w:rPr>
          <w:b w:val="0"/>
          <w:sz w:val="24"/>
          <w:szCs w:val="24"/>
        </w:rPr>
        <w:t>ThingSpeak</w:t>
      </w:r>
      <w:proofErr w:type="spellEnd"/>
      <w:r w:rsidRPr="00AF554F">
        <w:rPr>
          <w:b w:val="0"/>
          <w:sz w:val="24"/>
          <w:szCs w:val="24"/>
        </w:rPr>
        <w:t xml:space="preserve"> was initially dispatched by </w:t>
      </w:r>
      <w:proofErr w:type="spellStart"/>
      <w:r w:rsidRPr="00AF554F">
        <w:rPr>
          <w:b w:val="0"/>
          <w:sz w:val="24"/>
          <w:szCs w:val="24"/>
        </w:rPr>
        <w:t>ioBridge</w:t>
      </w:r>
      <w:proofErr w:type="spellEnd"/>
      <w:r w:rsidRPr="00AF554F">
        <w:rPr>
          <w:b w:val="0"/>
          <w:sz w:val="24"/>
          <w:szCs w:val="24"/>
        </w:rPr>
        <w:t xml:space="preserve"> in 2010 as a help on the side of </w:t>
      </w:r>
      <w:proofErr w:type="spellStart"/>
      <w:r w:rsidRPr="00AF554F">
        <w:rPr>
          <w:b w:val="0"/>
          <w:sz w:val="24"/>
          <w:szCs w:val="24"/>
        </w:rPr>
        <w:t>IoT</w:t>
      </w:r>
      <w:proofErr w:type="spellEnd"/>
      <w:r w:rsidRPr="00AF554F">
        <w:rPr>
          <w:b w:val="0"/>
          <w:sz w:val="24"/>
          <w:szCs w:val="24"/>
        </w:rPr>
        <w:t xml:space="preserve"> applications. </w:t>
      </w:r>
      <w:proofErr w:type="spellStart"/>
      <w:r w:rsidRPr="00AF554F">
        <w:rPr>
          <w:b w:val="0"/>
          <w:sz w:val="24"/>
          <w:szCs w:val="24"/>
        </w:rPr>
        <w:t>ThingSpeak</w:t>
      </w:r>
      <w:proofErr w:type="spellEnd"/>
      <w:r w:rsidRPr="00AF554F">
        <w:rPr>
          <w:b w:val="0"/>
          <w:sz w:val="24"/>
          <w:szCs w:val="24"/>
        </w:rPr>
        <w:t xml:space="preserve"> has incorporated help from the mathematical processing programming MATLAB from </w:t>
      </w:r>
      <w:proofErr w:type="spellStart"/>
      <w:r w:rsidRPr="00AF554F">
        <w:rPr>
          <w:b w:val="0"/>
          <w:sz w:val="24"/>
          <w:szCs w:val="24"/>
        </w:rPr>
        <w:t>MathWorks</w:t>
      </w:r>
      <w:proofErr w:type="spellEnd"/>
      <w:r w:rsidRPr="00AF554F">
        <w:rPr>
          <w:b w:val="0"/>
          <w:sz w:val="24"/>
          <w:szCs w:val="24"/>
        </w:rPr>
        <w:t xml:space="preserve">, permitting </w:t>
      </w:r>
      <w:proofErr w:type="spellStart"/>
      <w:r w:rsidRPr="00AF554F">
        <w:rPr>
          <w:b w:val="0"/>
          <w:sz w:val="24"/>
          <w:szCs w:val="24"/>
        </w:rPr>
        <w:t>ThingSpeak</w:t>
      </w:r>
      <w:proofErr w:type="spellEnd"/>
      <w:r w:rsidRPr="00AF554F">
        <w:rPr>
          <w:b w:val="0"/>
          <w:sz w:val="24"/>
          <w:szCs w:val="24"/>
        </w:rPr>
        <w:t xml:space="preserve"> clients to break down and imagine transferred information utilizing </w:t>
      </w:r>
      <w:proofErr w:type="spellStart"/>
      <w:r w:rsidRPr="00AF554F">
        <w:rPr>
          <w:b w:val="0"/>
          <w:sz w:val="24"/>
          <w:szCs w:val="24"/>
        </w:rPr>
        <w:t>Matlab</w:t>
      </w:r>
      <w:proofErr w:type="spellEnd"/>
      <w:r w:rsidRPr="00AF554F">
        <w:rPr>
          <w:b w:val="0"/>
          <w:sz w:val="24"/>
          <w:szCs w:val="24"/>
        </w:rPr>
        <w:t xml:space="preserve"> without requiring the acquisition of a </w:t>
      </w:r>
      <w:proofErr w:type="spellStart"/>
      <w:r w:rsidRPr="00AF554F">
        <w:rPr>
          <w:b w:val="0"/>
          <w:sz w:val="24"/>
          <w:szCs w:val="24"/>
        </w:rPr>
        <w:t>Matlab</w:t>
      </w:r>
      <w:proofErr w:type="spellEnd"/>
      <w:r w:rsidRPr="00AF554F">
        <w:rPr>
          <w:b w:val="0"/>
          <w:sz w:val="24"/>
          <w:szCs w:val="24"/>
        </w:rPr>
        <w:t xml:space="preserve"> permit from </w:t>
      </w:r>
      <w:proofErr w:type="spellStart"/>
      <w:r w:rsidRPr="00AF554F">
        <w:rPr>
          <w:b w:val="0"/>
          <w:sz w:val="24"/>
          <w:szCs w:val="24"/>
        </w:rPr>
        <w:t>Mathworks</w:t>
      </w:r>
      <w:proofErr w:type="spellEnd"/>
      <w:r w:rsidRPr="00AF554F">
        <w:rPr>
          <w:b w:val="0"/>
          <w:sz w:val="24"/>
          <w:szCs w:val="24"/>
        </w:rPr>
        <w:t xml:space="preserve">. </w:t>
      </w:r>
      <w:proofErr w:type="spellStart"/>
      <w:r w:rsidRPr="00AF554F">
        <w:rPr>
          <w:b w:val="0"/>
          <w:sz w:val="24"/>
          <w:szCs w:val="24"/>
        </w:rPr>
        <w:t>ThingSpeak</w:t>
      </w:r>
      <w:proofErr w:type="spellEnd"/>
      <w:r w:rsidRPr="00AF554F">
        <w:rPr>
          <w:b w:val="0"/>
          <w:sz w:val="24"/>
          <w:szCs w:val="24"/>
        </w:rPr>
        <w:t xml:space="preserve"> has a </w:t>
      </w:r>
      <w:proofErr w:type="spellStart"/>
      <w:r w:rsidRPr="00AF554F">
        <w:rPr>
          <w:b w:val="0"/>
          <w:sz w:val="24"/>
          <w:szCs w:val="24"/>
        </w:rPr>
        <w:t>cozy</w:t>
      </w:r>
      <w:proofErr w:type="spellEnd"/>
      <w:r w:rsidRPr="00AF554F">
        <w:rPr>
          <w:b w:val="0"/>
          <w:sz w:val="24"/>
          <w:szCs w:val="24"/>
        </w:rPr>
        <w:t xml:space="preserve"> relationship with </w:t>
      </w:r>
      <w:proofErr w:type="spellStart"/>
      <w:r w:rsidRPr="00AF554F">
        <w:rPr>
          <w:b w:val="0"/>
          <w:sz w:val="24"/>
          <w:szCs w:val="24"/>
        </w:rPr>
        <w:t>Mathworks</w:t>
      </w:r>
      <w:proofErr w:type="spellEnd"/>
      <w:r w:rsidRPr="00AF554F">
        <w:rPr>
          <w:b w:val="0"/>
          <w:sz w:val="24"/>
          <w:szCs w:val="24"/>
        </w:rPr>
        <w:t xml:space="preserve">, Inc. Indeed, the entirety of the </w:t>
      </w:r>
      <w:proofErr w:type="spellStart"/>
      <w:r w:rsidRPr="00AF554F">
        <w:rPr>
          <w:b w:val="0"/>
          <w:sz w:val="24"/>
          <w:szCs w:val="24"/>
        </w:rPr>
        <w:t>ThingSpeak</w:t>
      </w:r>
      <w:proofErr w:type="spellEnd"/>
      <w:r w:rsidRPr="00AF554F">
        <w:rPr>
          <w:b w:val="0"/>
          <w:sz w:val="24"/>
          <w:szCs w:val="24"/>
        </w:rPr>
        <w:t xml:space="preserve"> documentation is fused into the </w:t>
      </w:r>
      <w:proofErr w:type="spellStart"/>
      <w:r w:rsidRPr="00AF554F">
        <w:rPr>
          <w:b w:val="0"/>
          <w:sz w:val="24"/>
          <w:szCs w:val="24"/>
        </w:rPr>
        <w:t>Mathworks</w:t>
      </w:r>
      <w:proofErr w:type="spellEnd"/>
      <w:r w:rsidRPr="00AF554F">
        <w:rPr>
          <w:b w:val="0"/>
          <w:sz w:val="24"/>
          <w:szCs w:val="24"/>
        </w:rPr>
        <w:t xml:space="preserve">' </w:t>
      </w:r>
      <w:proofErr w:type="spellStart"/>
      <w:r w:rsidRPr="00AF554F">
        <w:rPr>
          <w:b w:val="0"/>
          <w:sz w:val="24"/>
          <w:szCs w:val="24"/>
        </w:rPr>
        <w:t>Matlab</w:t>
      </w:r>
      <w:proofErr w:type="spellEnd"/>
      <w:r w:rsidRPr="00AF554F">
        <w:rPr>
          <w:b w:val="0"/>
          <w:sz w:val="24"/>
          <w:szCs w:val="24"/>
        </w:rPr>
        <w:t xml:space="preserve"> documentation </w:t>
      </w:r>
      <w:r w:rsidRPr="00AF554F">
        <w:rPr>
          <w:b w:val="0"/>
          <w:sz w:val="24"/>
          <w:szCs w:val="24"/>
        </w:rPr>
        <w:lastRenderedPageBreak/>
        <w:t xml:space="preserve">webpage and surprisingly empowering enlisted </w:t>
      </w:r>
      <w:proofErr w:type="spellStart"/>
      <w:r w:rsidRPr="00AF554F">
        <w:rPr>
          <w:b w:val="0"/>
          <w:sz w:val="24"/>
          <w:szCs w:val="24"/>
        </w:rPr>
        <w:t>Mathworks</w:t>
      </w:r>
      <w:proofErr w:type="spellEnd"/>
      <w:r w:rsidRPr="00AF554F">
        <w:rPr>
          <w:b w:val="0"/>
          <w:sz w:val="24"/>
          <w:szCs w:val="24"/>
        </w:rPr>
        <w:t xml:space="preserve"> client accounts as legitimate login accreditations on the </w:t>
      </w:r>
      <w:proofErr w:type="spellStart"/>
      <w:r w:rsidRPr="00AF554F">
        <w:rPr>
          <w:b w:val="0"/>
          <w:sz w:val="24"/>
          <w:szCs w:val="24"/>
        </w:rPr>
        <w:t>ThingSpeak</w:t>
      </w:r>
      <w:proofErr w:type="spellEnd"/>
      <w:r w:rsidRPr="00AF554F">
        <w:rPr>
          <w:b w:val="0"/>
          <w:sz w:val="24"/>
          <w:szCs w:val="24"/>
        </w:rPr>
        <w:t xml:space="preserve"> </w:t>
      </w:r>
      <w:proofErr w:type="spellStart"/>
      <w:r w:rsidRPr="00AF554F">
        <w:rPr>
          <w:b w:val="0"/>
          <w:sz w:val="24"/>
          <w:szCs w:val="24"/>
        </w:rPr>
        <w:t>website.The</w:t>
      </w:r>
      <w:proofErr w:type="spellEnd"/>
      <w:r w:rsidRPr="00AF554F">
        <w:rPr>
          <w:b w:val="0"/>
          <w:sz w:val="24"/>
          <w:szCs w:val="24"/>
        </w:rPr>
        <w:t xml:space="preserve"> terms of administration and protection strategy of ThingSpeak.com are between the concurring client and </w:t>
      </w:r>
      <w:proofErr w:type="spellStart"/>
      <w:r w:rsidRPr="00AF554F">
        <w:rPr>
          <w:b w:val="0"/>
          <w:sz w:val="24"/>
          <w:szCs w:val="24"/>
        </w:rPr>
        <w:t>Mathworks</w:t>
      </w:r>
      <w:proofErr w:type="spellEnd"/>
      <w:r w:rsidRPr="00AF554F">
        <w:rPr>
          <w:b w:val="0"/>
          <w:sz w:val="24"/>
          <w:szCs w:val="24"/>
        </w:rPr>
        <w:t>, Inc.</w:t>
      </w:r>
    </w:p>
    <w:p w:rsidR="007C5EA3" w:rsidRPr="007C5EA3" w:rsidRDefault="007C5EA3" w:rsidP="00AF554F">
      <w:pPr>
        <w:pStyle w:val="Caption"/>
        <w:jc w:val="both"/>
        <w:rPr>
          <w:sz w:val="24"/>
          <w:szCs w:val="24"/>
        </w:rPr>
      </w:pPr>
      <w:r w:rsidRPr="007C5EA3">
        <w:rPr>
          <w:sz w:val="24"/>
          <w:szCs w:val="24"/>
        </w:rPr>
        <w:t>OUTPUT OF THINKSPEAK</w:t>
      </w:r>
    </w:p>
    <w:p w:rsidR="007C5EA3" w:rsidRPr="007C5EA3" w:rsidRDefault="007C5EA3" w:rsidP="007C5EA3">
      <w:pPr>
        <w:pStyle w:val="Caption"/>
        <w:jc w:val="both"/>
        <w:rPr>
          <w:b w:val="0"/>
          <w:sz w:val="24"/>
          <w:szCs w:val="24"/>
        </w:rPr>
      </w:pPr>
      <w:r w:rsidRPr="007C5EA3">
        <w:rPr>
          <w:b w:val="0"/>
          <w:noProof/>
          <w:sz w:val="24"/>
          <w:szCs w:val="24"/>
          <w:lang w:val="en-US" w:eastAsia="en-US"/>
        </w:rPr>
        <w:drawing>
          <wp:inline distT="0" distB="0" distL="0" distR="0" wp14:anchorId="7C001AEC" wp14:editId="2B15C5D3">
            <wp:extent cx="2640965" cy="14179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extLst>
                        <a:ext uri="{28A0092B-C50C-407E-A947-70E740481C1C}">
                          <a14:useLocalDpi xmlns:a14="http://schemas.microsoft.com/office/drawing/2010/main" val="0"/>
                        </a:ext>
                      </a:extLst>
                    </a:blip>
                    <a:stretch>
                      <a:fillRect/>
                    </a:stretch>
                  </pic:blipFill>
                  <pic:spPr>
                    <a:xfrm>
                      <a:off x="0" y="0"/>
                      <a:ext cx="2640965" cy="1417955"/>
                    </a:xfrm>
                    <a:prstGeom prst="rect">
                      <a:avLst/>
                    </a:prstGeom>
                  </pic:spPr>
                </pic:pic>
              </a:graphicData>
            </a:graphic>
          </wp:inline>
        </w:drawing>
      </w:r>
      <w:r w:rsidRPr="007C5EA3">
        <w:rPr>
          <w:b w:val="0"/>
          <w:noProof/>
          <w:sz w:val="24"/>
          <w:szCs w:val="24"/>
          <w:lang w:val="en-US" w:eastAsia="en-US"/>
        </w:rPr>
        <w:drawing>
          <wp:inline distT="0" distB="0" distL="0" distR="0" wp14:anchorId="7D52ED51" wp14:editId="71672912">
            <wp:extent cx="2640965" cy="1448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2640965" cy="1448435"/>
                    </a:xfrm>
                    <a:prstGeom prst="rect">
                      <a:avLst/>
                    </a:prstGeom>
                  </pic:spPr>
                </pic:pic>
              </a:graphicData>
            </a:graphic>
          </wp:inline>
        </w:drawing>
      </w:r>
      <w:r w:rsidRPr="007C5EA3">
        <w:rPr>
          <w:b w:val="0"/>
          <w:noProof/>
          <w:sz w:val="24"/>
          <w:szCs w:val="24"/>
          <w:lang w:val="en-US" w:eastAsia="en-US"/>
        </w:rPr>
        <w:drawing>
          <wp:inline distT="0" distB="0" distL="0" distR="0" wp14:anchorId="1D9F8011" wp14:editId="0B00CEA4">
            <wp:extent cx="2640965" cy="142303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1">
                      <a:extLst>
                        <a:ext uri="{28A0092B-C50C-407E-A947-70E740481C1C}">
                          <a14:useLocalDpi xmlns:a14="http://schemas.microsoft.com/office/drawing/2010/main" val="0"/>
                        </a:ext>
                      </a:extLst>
                    </a:blip>
                    <a:stretch>
                      <a:fillRect/>
                    </a:stretch>
                  </pic:blipFill>
                  <pic:spPr>
                    <a:xfrm>
                      <a:off x="0" y="0"/>
                      <a:ext cx="2640965" cy="1423035"/>
                    </a:xfrm>
                    <a:prstGeom prst="rect">
                      <a:avLst/>
                    </a:prstGeom>
                  </pic:spPr>
                </pic:pic>
              </a:graphicData>
            </a:graphic>
          </wp:inline>
        </w:drawing>
      </w:r>
    </w:p>
    <w:p w:rsidR="007C5EA3" w:rsidRPr="007C5EA3" w:rsidRDefault="007C5EA3" w:rsidP="003918D2">
      <w:pPr>
        <w:pStyle w:val="Caption"/>
        <w:numPr>
          <w:ilvl w:val="0"/>
          <w:numId w:val="12"/>
        </w:numPr>
        <w:jc w:val="both"/>
        <w:rPr>
          <w:sz w:val="24"/>
          <w:szCs w:val="24"/>
        </w:rPr>
      </w:pPr>
      <w:r w:rsidRPr="007C5EA3">
        <w:rPr>
          <w:sz w:val="24"/>
          <w:szCs w:val="24"/>
        </w:rPr>
        <w:t>FLUTTER</w:t>
      </w:r>
    </w:p>
    <w:p w:rsidR="0025744E" w:rsidRDefault="009C25EC" w:rsidP="0025744E">
      <w:pPr>
        <w:pStyle w:val="Caption"/>
        <w:jc w:val="both"/>
        <w:rPr>
          <w:b w:val="0"/>
          <w:color w:val="212529"/>
          <w:sz w:val="24"/>
          <w:szCs w:val="24"/>
          <w:shd w:val="clear" w:color="auto" w:fill="FFFFFF"/>
        </w:rPr>
      </w:pPr>
      <w:r>
        <w:rPr>
          <w:b w:val="0"/>
          <w:sz w:val="24"/>
          <w:szCs w:val="24"/>
        </w:rPr>
        <w:t>[5</w:t>
      </w:r>
      <w:r w:rsidRPr="0025744E">
        <w:rPr>
          <w:b w:val="0"/>
          <w:sz w:val="24"/>
          <w:szCs w:val="24"/>
        </w:rPr>
        <w:t xml:space="preserve">] </w:t>
      </w:r>
      <w:r w:rsidR="0025744E" w:rsidRPr="0025744E">
        <w:rPr>
          <w:b w:val="0"/>
          <w:color w:val="212529"/>
          <w:sz w:val="24"/>
          <w:szCs w:val="24"/>
          <w:shd w:val="clear" w:color="auto" w:fill="FFFFFF"/>
        </w:rPr>
        <w:t xml:space="preserve">Flutter is a UI tool stash for building quick, lovely, locally accumulated applications for versatile, web, and work area with one programing language and single codebase. It is free and open-source. At first, it was created from Google and now oversees by an ECMA standard. </w:t>
      </w:r>
      <w:proofErr w:type="gramStart"/>
      <w:r w:rsidR="0025744E" w:rsidRPr="0025744E">
        <w:rPr>
          <w:b w:val="0"/>
          <w:color w:val="212529"/>
          <w:sz w:val="24"/>
          <w:szCs w:val="24"/>
          <w:shd w:val="clear" w:color="auto" w:fill="FFFFFF"/>
        </w:rPr>
        <w:t>Vacillate</w:t>
      </w:r>
      <w:proofErr w:type="gramEnd"/>
      <w:r w:rsidR="0025744E" w:rsidRPr="0025744E">
        <w:rPr>
          <w:b w:val="0"/>
          <w:color w:val="212529"/>
          <w:sz w:val="24"/>
          <w:szCs w:val="24"/>
          <w:shd w:val="clear" w:color="auto" w:fill="FFFFFF"/>
        </w:rPr>
        <w:t xml:space="preserve"> applications use Dart programming language for making an application. The primary rendition of Shudder was declared in the year 2015 at the Dart </w:t>
      </w:r>
      <w:r w:rsidR="0025744E" w:rsidRPr="0025744E">
        <w:rPr>
          <w:b w:val="0"/>
          <w:color w:val="212529"/>
          <w:sz w:val="24"/>
          <w:szCs w:val="24"/>
          <w:shd w:val="clear" w:color="auto" w:fill="FFFFFF"/>
        </w:rPr>
        <w:lastRenderedPageBreak/>
        <w:t xml:space="preserve">Designer Culmination. It was at first known as codename Sky and can run on the Android operating system. On December 4, 2018, the primary stable form of the Vacillate system was delivered, signifying Shudder 1.0. The current stable arrival of the structure is Shudder v1.9.1+hotfix.6 on October 24, 2019. </w:t>
      </w:r>
    </w:p>
    <w:p w:rsidR="0075757B" w:rsidRPr="0025744E" w:rsidRDefault="0025744E" w:rsidP="0025744E">
      <w:pPr>
        <w:pStyle w:val="Caption"/>
        <w:jc w:val="both"/>
        <w:rPr>
          <w:b w:val="0"/>
          <w:sz w:val="24"/>
          <w:szCs w:val="24"/>
        </w:rPr>
      </w:pPr>
      <w:r w:rsidRPr="0025744E">
        <w:rPr>
          <w:b w:val="0"/>
          <w:color w:val="212529"/>
          <w:sz w:val="24"/>
          <w:szCs w:val="24"/>
          <w:shd w:val="clear" w:color="auto" w:fill="FFFFFF"/>
        </w:rPr>
        <w:t xml:space="preserve">As a rule, making a versatile application is a perplexing and testing task. There are numerous systems accessible, which give superb highlights to create versatile applications. For creating portable applications, Android gives a local system dependent on Java and </w:t>
      </w:r>
      <w:proofErr w:type="spellStart"/>
      <w:r w:rsidRPr="0025744E">
        <w:rPr>
          <w:b w:val="0"/>
          <w:color w:val="212529"/>
          <w:sz w:val="24"/>
          <w:szCs w:val="24"/>
          <w:shd w:val="clear" w:color="auto" w:fill="FFFFFF"/>
        </w:rPr>
        <w:t>Kotlin</w:t>
      </w:r>
      <w:proofErr w:type="spellEnd"/>
      <w:r w:rsidRPr="0025744E">
        <w:rPr>
          <w:b w:val="0"/>
          <w:color w:val="212529"/>
          <w:sz w:val="24"/>
          <w:szCs w:val="24"/>
          <w:shd w:val="clear" w:color="auto" w:fill="FFFFFF"/>
        </w:rPr>
        <w:t xml:space="preserve"> language, while </w:t>
      </w:r>
      <w:proofErr w:type="spellStart"/>
      <w:r w:rsidRPr="0025744E">
        <w:rPr>
          <w:b w:val="0"/>
          <w:color w:val="212529"/>
          <w:sz w:val="24"/>
          <w:szCs w:val="24"/>
          <w:shd w:val="clear" w:color="auto" w:fill="FFFFFF"/>
        </w:rPr>
        <w:t>iOS</w:t>
      </w:r>
      <w:proofErr w:type="spellEnd"/>
      <w:r w:rsidRPr="0025744E">
        <w:rPr>
          <w:b w:val="0"/>
          <w:color w:val="212529"/>
          <w:sz w:val="24"/>
          <w:szCs w:val="24"/>
          <w:shd w:val="clear" w:color="auto" w:fill="FFFFFF"/>
        </w:rPr>
        <w:t xml:space="preserve"> gives a structure dependent on Objective-C/Quick language. Hence, we need two unique dialects and structures to create applications for both operating </w:t>
      </w:r>
      <w:proofErr w:type="gramStart"/>
      <w:r w:rsidRPr="0025744E">
        <w:rPr>
          <w:b w:val="0"/>
          <w:color w:val="212529"/>
          <w:sz w:val="24"/>
          <w:szCs w:val="24"/>
          <w:shd w:val="clear" w:color="auto" w:fill="FFFFFF"/>
        </w:rPr>
        <w:t>system</w:t>
      </w:r>
      <w:proofErr w:type="gramEnd"/>
      <w:r w:rsidRPr="0025744E">
        <w:rPr>
          <w:b w:val="0"/>
          <w:color w:val="212529"/>
          <w:sz w:val="24"/>
          <w:szCs w:val="24"/>
          <w:shd w:val="clear" w:color="auto" w:fill="FFFFFF"/>
        </w:rPr>
        <w:t xml:space="preserve">. Today, to defeat structure this intricacy, there are a few systems have presented that help both operating system alongside work area applications. These kinds of the structure are known as cross-stage improvement apparatuses. It saves a great deal of time and advancement </w:t>
      </w:r>
      <w:proofErr w:type="spellStart"/>
      <w:r w:rsidRPr="0025744E">
        <w:rPr>
          <w:b w:val="0"/>
          <w:color w:val="212529"/>
          <w:sz w:val="24"/>
          <w:szCs w:val="24"/>
          <w:shd w:val="clear" w:color="auto" w:fill="FFFFFF"/>
        </w:rPr>
        <w:t>endeavors</w:t>
      </w:r>
      <w:proofErr w:type="spellEnd"/>
      <w:r w:rsidRPr="0025744E">
        <w:rPr>
          <w:b w:val="0"/>
          <w:color w:val="212529"/>
          <w:sz w:val="24"/>
          <w:szCs w:val="24"/>
          <w:shd w:val="clear" w:color="auto" w:fill="FFFFFF"/>
        </w:rPr>
        <w:t xml:space="preserve"> of engineers. There are a few devices accessible for cross-stage advancement, including online apparatuses, like Ionic from Drifty Co. in 2013, </w:t>
      </w:r>
      <w:proofErr w:type="spellStart"/>
      <w:r w:rsidRPr="0025744E">
        <w:rPr>
          <w:b w:val="0"/>
          <w:color w:val="212529"/>
          <w:sz w:val="24"/>
          <w:szCs w:val="24"/>
          <w:shd w:val="clear" w:color="auto" w:fill="FFFFFF"/>
        </w:rPr>
        <w:t>Phonegap</w:t>
      </w:r>
      <w:proofErr w:type="spellEnd"/>
      <w:r w:rsidRPr="0025744E">
        <w:rPr>
          <w:b w:val="0"/>
          <w:color w:val="212529"/>
          <w:sz w:val="24"/>
          <w:szCs w:val="24"/>
          <w:shd w:val="clear" w:color="auto" w:fill="FFFFFF"/>
        </w:rPr>
        <w:t xml:space="preserve"> from Adobe, </w:t>
      </w:r>
      <w:proofErr w:type="spellStart"/>
      <w:r w:rsidRPr="0025744E">
        <w:rPr>
          <w:b w:val="0"/>
          <w:color w:val="212529"/>
          <w:sz w:val="24"/>
          <w:szCs w:val="24"/>
          <w:shd w:val="clear" w:color="auto" w:fill="FFFFFF"/>
        </w:rPr>
        <w:t>Xamarin</w:t>
      </w:r>
      <w:proofErr w:type="spellEnd"/>
      <w:r w:rsidRPr="0025744E">
        <w:rPr>
          <w:b w:val="0"/>
          <w:color w:val="212529"/>
          <w:sz w:val="24"/>
          <w:szCs w:val="24"/>
          <w:shd w:val="clear" w:color="auto" w:fill="FFFFFF"/>
        </w:rPr>
        <w:t xml:space="preserve"> from Microsoft, and Respond Local structure Facebook. Every one of these structures has differing levels of achievement in the versatile business. In later, another system has presented in the cross-stage advancement family named Shudder created from Google. Flutter is a UI toolbox for making quick, excellent, locally accumulated applications for versatile, web, and work area with one programing language and single codebase. It is free and open-source. It was at first evolved from Google and now oversees by an ECMA standard. </w:t>
      </w:r>
      <w:proofErr w:type="gramStart"/>
      <w:r w:rsidRPr="0025744E">
        <w:rPr>
          <w:b w:val="0"/>
          <w:color w:val="212529"/>
          <w:sz w:val="24"/>
          <w:szCs w:val="24"/>
          <w:shd w:val="clear" w:color="auto" w:fill="FFFFFF"/>
        </w:rPr>
        <w:t>Vacillate</w:t>
      </w:r>
      <w:proofErr w:type="gramEnd"/>
      <w:r w:rsidRPr="0025744E">
        <w:rPr>
          <w:b w:val="0"/>
          <w:color w:val="212529"/>
          <w:sz w:val="24"/>
          <w:szCs w:val="24"/>
          <w:shd w:val="clear" w:color="auto" w:fill="FFFFFF"/>
        </w:rPr>
        <w:t xml:space="preserve"> applications use Dart programming language for making an application. The dart programming shares a few same highlights as other programming dialects, like </w:t>
      </w:r>
      <w:proofErr w:type="spellStart"/>
      <w:r w:rsidRPr="0025744E">
        <w:rPr>
          <w:b w:val="0"/>
          <w:color w:val="212529"/>
          <w:sz w:val="24"/>
          <w:szCs w:val="24"/>
          <w:shd w:val="clear" w:color="auto" w:fill="FFFFFF"/>
        </w:rPr>
        <w:t>Kotlin</w:t>
      </w:r>
      <w:proofErr w:type="spellEnd"/>
      <w:r w:rsidRPr="0025744E">
        <w:rPr>
          <w:b w:val="0"/>
          <w:color w:val="212529"/>
          <w:sz w:val="24"/>
          <w:szCs w:val="24"/>
          <w:shd w:val="clear" w:color="auto" w:fill="FFFFFF"/>
        </w:rPr>
        <w:t xml:space="preserve"> and Quick, and can be trans-assembled into JavaScript </w:t>
      </w:r>
      <w:proofErr w:type="spellStart"/>
      <w:r w:rsidRPr="0025744E">
        <w:rPr>
          <w:b w:val="0"/>
          <w:color w:val="212529"/>
          <w:sz w:val="24"/>
          <w:szCs w:val="24"/>
          <w:shd w:val="clear" w:color="auto" w:fill="FFFFFF"/>
        </w:rPr>
        <w:t>code.Flutter</w:t>
      </w:r>
      <w:proofErr w:type="spellEnd"/>
      <w:r w:rsidRPr="0025744E">
        <w:rPr>
          <w:b w:val="0"/>
          <w:color w:val="212529"/>
          <w:sz w:val="24"/>
          <w:szCs w:val="24"/>
          <w:shd w:val="clear" w:color="auto" w:fill="FFFFFF"/>
        </w:rPr>
        <w:t xml:space="preserve"> is mostly </w:t>
      </w:r>
      <w:r w:rsidRPr="0025744E">
        <w:rPr>
          <w:b w:val="0"/>
          <w:color w:val="212529"/>
          <w:sz w:val="24"/>
          <w:szCs w:val="24"/>
          <w:shd w:val="clear" w:color="auto" w:fill="FFFFFF"/>
        </w:rPr>
        <w:lastRenderedPageBreak/>
        <w:t>streamlined for 2D versatile </w:t>
      </w:r>
      <w:r w:rsidRPr="0025744E">
        <w:rPr>
          <w:b w:val="0"/>
          <w:sz w:val="24"/>
          <w:szCs w:val="24"/>
        </w:rPr>
        <w:t xml:space="preserve">applications that can run on both Android and </w:t>
      </w:r>
      <w:proofErr w:type="spellStart"/>
      <w:r w:rsidRPr="0025744E">
        <w:rPr>
          <w:b w:val="0"/>
          <w:sz w:val="24"/>
          <w:szCs w:val="24"/>
        </w:rPr>
        <w:t>iOS</w:t>
      </w:r>
      <w:proofErr w:type="spellEnd"/>
      <w:r w:rsidRPr="0025744E">
        <w:rPr>
          <w:b w:val="0"/>
          <w:sz w:val="24"/>
          <w:szCs w:val="24"/>
        </w:rPr>
        <w:t xml:space="preserve"> stages.</w:t>
      </w:r>
    </w:p>
    <w:p w:rsidR="00F46B12" w:rsidRPr="00116BCA" w:rsidRDefault="00F46B12" w:rsidP="00116BCA">
      <w:pPr>
        <w:pStyle w:val="Caption"/>
        <w:jc w:val="both"/>
        <w:rPr>
          <w:b w:val="0"/>
          <w:sz w:val="24"/>
          <w:szCs w:val="24"/>
        </w:rPr>
      </w:pPr>
      <w:r w:rsidRPr="00116BCA">
        <w:rPr>
          <w:b w:val="0"/>
          <w:sz w:val="24"/>
          <w:szCs w:val="24"/>
        </w:rPr>
        <w:t>B</w:t>
      </w:r>
      <w:r w:rsidR="009C25EC" w:rsidRPr="00116BCA">
        <w:rPr>
          <w:b w:val="0"/>
          <w:sz w:val="24"/>
          <w:szCs w:val="24"/>
        </w:rPr>
        <w:t>lo</w:t>
      </w:r>
      <w:r w:rsidRPr="00116BCA">
        <w:rPr>
          <w:b w:val="0"/>
          <w:sz w:val="24"/>
          <w:szCs w:val="24"/>
        </w:rPr>
        <w:t>w the image is a flutter application UI:</w:t>
      </w:r>
    </w:p>
    <w:p w:rsidR="004E4B5A" w:rsidRDefault="004E4B5A" w:rsidP="00F46B12"/>
    <w:p w:rsidR="00F46B12" w:rsidRDefault="00F46B12" w:rsidP="00F46B12">
      <w:r>
        <w:rPr>
          <w:noProof/>
          <w:lang w:val="en-US" w:eastAsia="en-US"/>
        </w:rPr>
        <w:drawing>
          <wp:inline distT="0" distB="0" distL="0" distR="0">
            <wp:extent cx="2172261" cy="3078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3-22_11-33-4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7234" cy="3085528"/>
                    </a:xfrm>
                    <a:prstGeom prst="rect">
                      <a:avLst/>
                    </a:prstGeom>
                  </pic:spPr>
                </pic:pic>
              </a:graphicData>
            </a:graphic>
          </wp:inline>
        </w:drawing>
      </w:r>
    </w:p>
    <w:p w:rsidR="00552CF7" w:rsidRDefault="00552CF7" w:rsidP="00E401F8">
      <w:pPr>
        <w:pStyle w:val="IEEEParagraph"/>
      </w:pPr>
    </w:p>
    <w:p w:rsidR="004E4B5A" w:rsidRDefault="004E4B5A" w:rsidP="00E401F8">
      <w:pPr>
        <w:pStyle w:val="IEEEParagraph"/>
      </w:pPr>
    </w:p>
    <w:p w:rsidR="004E4B5A" w:rsidRDefault="009C25EC" w:rsidP="00E401F8">
      <w:pPr>
        <w:pStyle w:val="IEEEParagraph"/>
      </w:pPr>
      <w:r>
        <w:t xml:space="preserve">Blow the image is </w:t>
      </w:r>
      <w:proofErr w:type="spellStart"/>
      <w:r>
        <w:t>lanching</w:t>
      </w:r>
      <w:proofErr w:type="spellEnd"/>
      <w:r>
        <w:t xml:space="preserve"> </w:t>
      </w:r>
      <w:proofErr w:type="spellStart"/>
      <w:proofErr w:type="gramStart"/>
      <w:r>
        <w:t>Gmap</w:t>
      </w:r>
      <w:proofErr w:type="spellEnd"/>
      <w:r>
        <w:t xml:space="preserve"> :</w:t>
      </w:r>
      <w:proofErr w:type="gramEnd"/>
    </w:p>
    <w:p w:rsidR="00116BCA" w:rsidRDefault="00116BCA" w:rsidP="00E401F8">
      <w:pPr>
        <w:pStyle w:val="IEEEParagraph"/>
      </w:pPr>
    </w:p>
    <w:p w:rsidR="003F7DC2" w:rsidRDefault="00116BCA" w:rsidP="009C25EC">
      <w:pPr>
        <w:pStyle w:val="IEEEParagraph"/>
        <w:ind w:firstLine="0"/>
        <w:rPr>
          <w:b/>
          <w:lang w:val="en-US"/>
        </w:rPr>
      </w:pPr>
      <w:r>
        <w:t xml:space="preserve">    </w:t>
      </w:r>
      <w:r w:rsidR="009C25EC">
        <w:rPr>
          <w:noProof/>
          <w:lang w:val="en-US" w:eastAsia="en-US"/>
        </w:rPr>
        <w:drawing>
          <wp:inline distT="0" distB="0" distL="0" distR="0">
            <wp:extent cx="1727302"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3-22_12-06-4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3590" cy="2982619"/>
                    </a:xfrm>
                    <a:prstGeom prst="rect">
                      <a:avLst/>
                    </a:prstGeom>
                  </pic:spPr>
                </pic:pic>
              </a:graphicData>
            </a:graphic>
          </wp:inline>
        </w:drawing>
      </w:r>
    </w:p>
    <w:p w:rsidR="0062033E" w:rsidRPr="00825DB9" w:rsidRDefault="000348E4" w:rsidP="009C25EC">
      <w:pPr>
        <w:pStyle w:val="IEEEParagraph"/>
        <w:ind w:firstLine="0"/>
        <w:rPr>
          <w:b/>
          <w:lang w:val="en-US"/>
        </w:rPr>
      </w:pPr>
      <w:r w:rsidRPr="000348E4">
        <w:rPr>
          <w:b/>
          <w:lang w:val="en-US"/>
        </w:rPr>
        <w:lastRenderedPageBreak/>
        <w:t>CONCLUSIONS</w:t>
      </w:r>
    </w:p>
    <w:p w:rsidR="00F45796" w:rsidRDefault="00825DB9" w:rsidP="003918D2">
      <w:pPr>
        <w:pStyle w:val="Caption"/>
        <w:jc w:val="both"/>
        <w:rPr>
          <w:b w:val="0"/>
          <w:sz w:val="24"/>
          <w:szCs w:val="24"/>
        </w:rPr>
      </w:pPr>
      <w:r w:rsidRPr="00825DB9">
        <w:rPr>
          <w:b w:val="0"/>
          <w:sz w:val="24"/>
          <w:szCs w:val="24"/>
        </w:rPr>
        <w:t xml:space="preserve">The framework gives steady checking and identification of gas spillage alongside capacity of information in data set for forecasts and examination. The IOT parts utilized aides in making the framework considerably </w:t>
      </w:r>
      <w:proofErr w:type="gramStart"/>
      <w:r w:rsidRPr="00825DB9">
        <w:rPr>
          <w:b w:val="0"/>
          <w:sz w:val="24"/>
          <w:szCs w:val="24"/>
        </w:rPr>
        <w:t>more savvy</w:t>
      </w:r>
      <w:proofErr w:type="gramEnd"/>
      <w:r w:rsidRPr="00825DB9">
        <w:rPr>
          <w:b w:val="0"/>
          <w:sz w:val="24"/>
          <w:szCs w:val="24"/>
        </w:rPr>
        <w:t xml:space="preserve"> in correlation with customary Gas indicator frameworks. The framework alarms and reacts rapidly if there should be an occurrence of gas spillage with the assistance of cautioning component and by sending notice in ripple </w:t>
      </w:r>
      <w:r w:rsidRPr="00825DB9">
        <w:rPr>
          <w:b w:val="0"/>
          <w:sz w:val="24"/>
          <w:szCs w:val="24"/>
        </w:rPr>
        <w:lastRenderedPageBreak/>
        <w:t>application. The framework additionally permits client to perform examination and expectation</w:t>
      </w:r>
    </w:p>
    <w:p w:rsidR="001928FB" w:rsidRPr="000348E4" w:rsidRDefault="000348E4" w:rsidP="003918D2">
      <w:pPr>
        <w:pStyle w:val="Caption"/>
        <w:jc w:val="both"/>
        <w:rPr>
          <w:sz w:val="24"/>
        </w:rPr>
      </w:pPr>
      <w:r w:rsidRPr="000348E4">
        <w:rPr>
          <w:sz w:val="24"/>
        </w:rPr>
        <w:t>REFERENCES</w:t>
      </w:r>
    </w:p>
    <w:p w:rsidR="009C25EC" w:rsidRPr="009C25EC" w:rsidRDefault="009C25EC" w:rsidP="00116BCA">
      <w:pPr>
        <w:pStyle w:val="IEEEReferenceItem"/>
        <w:jc w:val="left"/>
        <w:rPr>
          <w:lang w:val="en-AU"/>
        </w:rPr>
      </w:pPr>
      <w:proofErr w:type="spellStart"/>
      <w:r w:rsidRPr="009C25EC">
        <w:rPr>
          <w:lang w:val="en-AU"/>
        </w:rPr>
        <w:t>Alam</w:t>
      </w:r>
      <w:proofErr w:type="spellEnd"/>
      <w:r w:rsidRPr="009C25EC">
        <w:rPr>
          <w:lang w:val="en-AU"/>
        </w:rPr>
        <w:t xml:space="preserve"> June 26, 2020 Gas Level Monitor On Internet Using ESP8266 &amp; Gas Sensor https://how2electronics.com/gas-level-monitor-esp8266-gas-sensor/</w:t>
      </w:r>
    </w:p>
    <w:p w:rsidR="009C25EC" w:rsidRPr="009C25EC" w:rsidRDefault="009C25EC" w:rsidP="00116BCA">
      <w:pPr>
        <w:pStyle w:val="IEEEReferenceItem"/>
        <w:jc w:val="left"/>
        <w:rPr>
          <w:lang w:val="en-AU"/>
        </w:rPr>
      </w:pPr>
      <w:r w:rsidRPr="009C25EC">
        <w:rPr>
          <w:lang w:val="en-AU"/>
        </w:rPr>
        <w:t>MQ2 Gas Sensor Working and Its Applications https://www.elprocus.com/an-introduction-to-mq2-gas-sensor/</w:t>
      </w:r>
    </w:p>
    <w:p w:rsidR="009C25EC" w:rsidRPr="009C25EC" w:rsidRDefault="009C25EC" w:rsidP="00116BCA">
      <w:pPr>
        <w:pStyle w:val="IEEEReferenceItem"/>
        <w:jc w:val="left"/>
        <w:rPr>
          <w:lang w:val="en-AU"/>
        </w:rPr>
      </w:pPr>
      <w:r w:rsidRPr="009C25EC">
        <w:rPr>
          <w:lang w:val="en-AU"/>
        </w:rPr>
        <w:t xml:space="preserve">ESP8266 </w:t>
      </w:r>
      <w:proofErr w:type="spellStart"/>
      <w:r w:rsidRPr="009C25EC">
        <w:rPr>
          <w:lang w:val="en-AU"/>
        </w:rPr>
        <w:t>Opensource</w:t>
      </w:r>
      <w:proofErr w:type="spellEnd"/>
      <w:r w:rsidRPr="009C25EC">
        <w:rPr>
          <w:lang w:val="en-AU"/>
        </w:rPr>
        <w:t xml:space="preserve"> Community , </w:t>
      </w:r>
      <w:proofErr w:type="spellStart"/>
      <w:r w:rsidRPr="009C25EC">
        <w:rPr>
          <w:lang w:val="en-AU"/>
        </w:rPr>
        <w:t>NodeMCU</w:t>
      </w:r>
      <w:proofErr w:type="spellEnd"/>
      <w:r w:rsidRPr="009C25EC">
        <w:rPr>
          <w:lang w:val="en-AU"/>
        </w:rPr>
        <w:t xml:space="preserve"> From Wikipedia https://en.wikipedia.org/wiki/NodeMCU</w:t>
      </w:r>
    </w:p>
    <w:p w:rsidR="009C25EC" w:rsidRPr="009C25EC" w:rsidRDefault="009C25EC" w:rsidP="00116BCA">
      <w:pPr>
        <w:pStyle w:val="IEEEReferenceItem"/>
        <w:jc w:val="left"/>
        <w:rPr>
          <w:lang w:val="en-AU"/>
        </w:rPr>
      </w:pPr>
      <w:proofErr w:type="spellStart"/>
      <w:r w:rsidRPr="009C25EC">
        <w:rPr>
          <w:lang w:val="en-AU"/>
        </w:rPr>
        <w:t>ThingSpeak</w:t>
      </w:r>
      <w:proofErr w:type="spellEnd"/>
      <w:r w:rsidRPr="009C25EC">
        <w:rPr>
          <w:lang w:val="en-AU"/>
        </w:rPr>
        <w:t xml:space="preserve"> From Wikipedia, the free </w:t>
      </w:r>
      <w:proofErr w:type="spellStart"/>
      <w:r w:rsidRPr="009C25EC">
        <w:rPr>
          <w:lang w:val="en-AU"/>
        </w:rPr>
        <w:t>encyclopedia</w:t>
      </w:r>
      <w:proofErr w:type="spellEnd"/>
      <w:r w:rsidRPr="009C25EC">
        <w:rPr>
          <w:lang w:val="en-AU"/>
        </w:rPr>
        <w:t xml:space="preserve"> https://en.wikipedia.org/wiki/ThingSpeak</w:t>
      </w:r>
    </w:p>
    <w:p w:rsidR="00877D4C" w:rsidRDefault="009C25EC" w:rsidP="00116BCA">
      <w:pPr>
        <w:pStyle w:val="IEEEReferenceItem"/>
        <w:numPr>
          <w:ilvl w:val="0"/>
          <w:numId w:val="0"/>
        </w:numPr>
        <w:jc w:val="left"/>
        <w:rPr>
          <w:lang w:val="en-AU"/>
        </w:rPr>
      </w:pPr>
      <w:r>
        <w:rPr>
          <w:lang w:val="en-AU"/>
        </w:rPr>
        <w:t xml:space="preserve">[5]   </w:t>
      </w:r>
      <w:r w:rsidR="00116BCA">
        <w:rPr>
          <w:lang w:val="en-AU"/>
        </w:rPr>
        <w:t xml:space="preserve">  </w:t>
      </w:r>
      <w:r w:rsidRPr="009C25EC">
        <w:rPr>
          <w:lang w:val="en-AU"/>
        </w:rPr>
        <w:t xml:space="preserve">Flutter Tutorial from </w:t>
      </w:r>
      <w:proofErr w:type="spellStart"/>
      <w:r w:rsidRPr="009C25EC">
        <w:rPr>
          <w:lang w:val="en-AU"/>
        </w:rPr>
        <w:t>JavaTpoint</w:t>
      </w:r>
      <w:proofErr w:type="spellEnd"/>
      <w:r w:rsidRPr="009C25EC">
        <w:rPr>
          <w:lang w:val="en-AU"/>
        </w:rPr>
        <w:t xml:space="preserve"> https://www.javatpoint.com/flutter</w:t>
      </w:r>
    </w:p>
    <w:p w:rsidR="00116BCA" w:rsidRDefault="00116BCA" w:rsidP="00116BCA">
      <w:pPr>
        <w:pStyle w:val="IEEEReferenceItem"/>
        <w:numPr>
          <w:ilvl w:val="0"/>
          <w:numId w:val="0"/>
        </w:numPr>
        <w:jc w:val="left"/>
        <w:sectPr w:rsidR="00116BCA" w:rsidSect="009733F7">
          <w:headerReference w:type="default" r:id="rId24"/>
          <w:headerReference w:type="first" r:id="rId25"/>
          <w:type w:val="continuous"/>
          <w:pgSz w:w="11906" w:h="16838"/>
          <w:pgMar w:top="1077" w:right="811" w:bottom="2438" w:left="811" w:header="1152" w:footer="709" w:gutter="0"/>
          <w:cols w:num="2" w:space="238"/>
          <w:docGrid w:linePitch="360"/>
        </w:sectPr>
      </w:pPr>
      <w:r>
        <w:rPr>
          <w:lang w:val="en-AU"/>
        </w:rPr>
        <w:t xml:space="preserve">[6]      </w:t>
      </w:r>
      <w:r w:rsidRPr="00116BCA">
        <w:rPr>
          <w:lang w:val="en-AU"/>
        </w:rPr>
        <w:t>https://www.iosrjen.org/Papers/Conf.ICIATE-2018/Volume-13/3-11-16.pdf</w:t>
      </w:r>
    </w:p>
    <w:p w:rsidR="00877D4C" w:rsidRDefault="00877D4C"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sectPr w:rsidR="00934F97"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E2B" w:rsidRDefault="00E91E2B" w:rsidP="00032CB6">
      <w:r>
        <w:separator/>
      </w:r>
    </w:p>
  </w:endnote>
  <w:endnote w:type="continuationSeparator" w:id="0">
    <w:p w:rsidR="00E91E2B" w:rsidRDefault="00E91E2B" w:rsidP="00032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77" w:rsidRPr="00327EA5" w:rsidRDefault="00C52F77" w:rsidP="00C52F77">
    <w:pPr>
      <w:pStyle w:val="Footer"/>
      <w:pBdr>
        <w:top w:val="thinThickSmallGap" w:sz="24" w:space="1" w:color="622423" w:themeColor="accent2" w:themeShade="7F"/>
      </w:pBdr>
      <w:tabs>
        <w:tab w:val="clear" w:pos="4680"/>
        <w:tab w:val="clear" w:pos="9360"/>
        <w:tab w:val="right" w:pos="10284"/>
      </w:tabs>
    </w:pPr>
    <w:r w:rsidRPr="00327EA5">
      <w:tab/>
      <w:t xml:space="preserve">Page </w:t>
    </w:r>
    <w:r w:rsidR="004F7CEA">
      <w:fldChar w:fldCharType="begin"/>
    </w:r>
    <w:r w:rsidR="004F7CEA">
      <w:instrText xml:space="preserve"> PAGE   \* MERGEFORMAT </w:instrText>
    </w:r>
    <w:r w:rsidR="004F7CEA">
      <w:fldChar w:fldCharType="separate"/>
    </w:r>
    <w:r w:rsidR="00AA0C96">
      <w:rPr>
        <w:noProof/>
      </w:rPr>
      <w:t>1</w:t>
    </w:r>
    <w:r w:rsidR="004F7CE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72" w:rsidRDefault="00CE24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72" w:rsidRPr="00C52F77" w:rsidRDefault="00CE2472" w:rsidP="00C52F77">
    <w:pPr>
      <w:pStyle w:val="Footer"/>
      <w:pBdr>
        <w:top w:val="thinThickSmallGap" w:sz="24" w:space="1" w:color="622423" w:themeColor="accent2" w:themeShade="7F"/>
      </w:pBdr>
      <w:tabs>
        <w:tab w:val="clear" w:pos="4680"/>
        <w:tab w:val="clear" w:pos="9360"/>
        <w:tab w:val="right" w:pos="10284"/>
      </w:tabs>
      <w:rPr>
        <w:rFonts w:asciiTheme="majorHAnsi" w:hAnsiTheme="majorHAnsi"/>
      </w:rPr>
    </w:pPr>
    <w:r>
      <w:rPr>
        <w:rFonts w:asciiTheme="majorHAnsi" w:hAnsiTheme="majorHAnsi"/>
      </w:rPr>
      <w:tab/>
      <w:t xml:space="preserve">Page </w:t>
    </w:r>
    <w:r w:rsidR="004F7CEA">
      <w:fldChar w:fldCharType="begin"/>
    </w:r>
    <w:r w:rsidR="004F7CEA">
      <w:instrText xml:space="preserve"> PAGE   \* MERGEFORMAT </w:instrText>
    </w:r>
    <w:r w:rsidR="004F7CEA">
      <w:fldChar w:fldCharType="separate"/>
    </w:r>
    <w:r w:rsidR="00AA0C96" w:rsidRPr="00AA0C96">
      <w:rPr>
        <w:rFonts w:asciiTheme="majorHAnsi" w:hAnsiTheme="majorHAnsi"/>
        <w:noProof/>
      </w:rPr>
      <w:t>4</w:t>
    </w:r>
    <w:r w:rsidR="004F7CE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72" w:rsidRDefault="00CE2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E2B" w:rsidRDefault="00E91E2B" w:rsidP="00032CB6">
      <w:r>
        <w:separator/>
      </w:r>
    </w:p>
  </w:footnote>
  <w:footnote w:type="continuationSeparator" w:id="0">
    <w:p w:rsidR="00E91E2B" w:rsidRDefault="00E91E2B" w:rsidP="00032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72" w:rsidRDefault="00CE2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231" w:rsidRDefault="009F0231" w:rsidP="009733F7">
    <w:pPr>
      <w:spacing w:before="100" w:beforeAutospacing="1"/>
      <w:jc w:val="center"/>
      <w:rPr>
        <w:b/>
        <w:i/>
        <w:color w:val="FF0000"/>
        <w:sz w:val="20"/>
        <w:szCs w:val="28"/>
        <w:lang w:val="en-US"/>
      </w:rPr>
    </w:pPr>
    <w:r w:rsidRPr="00C73004">
      <w:rPr>
        <w:rFonts w:ascii="Calibri" w:eastAsia="Calibri" w:hAnsi="Calibri"/>
        <w:b/>
        <w:bCs/>
        <w:i/>
        <w:iCs/>
        <w:color w:val="FF0000"/>
        <w:sz w:val="23"/>
        <w:szCs w:val="23"/>
        <w:lang w:val="en-US" w:eastAsia="en-US"/>
      </w:rPr>
      <w:t>International Journal of Scientific Research and Engineering Development</w:t>
    </w:r>
    <w:r w:rsidRPr="00AB2CDF">
      <w:rPr>
        <w:rFonts w:ascii="Calibri" w:eastAsia="Calibri" w:hAnsi="Calibri"/>
        <w:b/>
        <w:bCs/>
        <w:i/>
        <w:iCs/>
        <w:color w:val="FF0000"/>
        <w:sz w:val="23"/>
        <w:szCs w:val="23"/>
        <w:lang w:val="en-US" w:eastAsia="en-US"/>
      </w:rPr>
      <w:t>-</w:t>
    </w:r>
    <w:r>
      <w:rPr>
        <w:rFonts w:ascii="Calibri" w:eastAsia="Calibri" w:hAnsi="Calibri"/>
        <w:b/>
        <w:bCs/>
        <w:i/>
        <w:iCs/>
        <w:color w:val="FF0000"/>
        <w:sz w:val="23"/>
        <w:szCs w:val="23"/>
        <w:lang w:val="en-US" w:eastAsia="en-US"/>
      </w:rPr>
      <w:t>– Volume X Issue X</w:t>
    </w:r>
    <w:r w:rsidRPr="00F2764A">
      <w:rPr>
        <w:rFonts w:ascii="Calibri" w:eastAsia="Calibri" w:hAnsi="Calibri"/>
        <w:b/>
        <w:bCs/>
        <w:i/>
        <w:iCs/>
        <w:color w:val="FF0000"/>
        <w:sz w:val="23"/>
        <w:szCs w:val="23"/>
        <w:lang w:val="en-US" w:eastAsia="en-US"/>
      </w:rPr>
      <w:t>,</w:t>
    </w:r>
    <w:r>
      <w:rPr>
        <w:rFonts w:ascii="Calibri" w:eastAsia="Calibri" w:hAnsi="Calibri"/>
        <w:b/>
        <w:bCs/>
        <w:i/>
        <w:iCs/>
        <w:color w:val="FF0000"/>
        <w:sz w:val="23"/>
        <w:szCs w:val="23"/>
        <w:lang w:val="en-US" w:eastAsia="en-US"/>
      </w:rPr>
      <w:t xml:space="preserve"> Year</w:t>
    </w:r>
    <w:r w:rsidRPr="00F2764A">
      <w:rPr>
        <w:rFonts w:ascii="Calibri" w:eastAsia="Calibri" w:hAnsi="Calibri"/>
        <w:b/>
        <w:bCs/>
        <w:i/>
        <w:iCs/>
        <w:color w:val="FF0000"/>
        <w:sz w:val="23"/>
        <w:szCs w:val="23"/>
        <w:lang w:val="en-US" w:eastAsia="en-US"/>
      </w:rPr>
      <w:t xml:space="preserve"> </w:t>
    </w:r>
  </w:p>
  <w:p w:rsidR="00CE2472" w:rsidRPr="009F0231" w:rsidRDefault="009733F7" w:rsidP="009F0231">
    <w:pPr>
      <w:spacing w:after="120"/>
      <w:ind w:left="6480"/>
      <w:rPr>
        <w:b/>
        <w:i/>
        <w:color w:val="FF0000"/>
        <w:sz w:val="20"/>
        <w:szCs w:val="28"/>
        <w:lang w:val="en-US"/>
      </w:rPr>
    </w:pPr>
    <w:r>
      <w:rPr>
        <w:rFonts w:asciiTheme="majorHAnsi" w:hAnsiTheme="majorHAnsi" w:cstheme="minorHAnsi"/>
        <w:i/>
      </w:rPr>
      <w:t xml:space="preserve">        </w:t>
    </w:r>
    <w:r w:rsidRPr="009F0231">
      <w:rPr>
        <w:rFonts w:asciiTheme="majorHAnsi" w:hAnsiTheme="majorHAnsi" w:cstheme="minorHAnsi"/>
        <w:i/>
      </w:rPr>
      <w:t xml:space="preserve">Available at </w:t>
    </w:r>
    <w:hyperlink r:id="rId1" w:history="1">
      <w:r w:rsidRPr="00DD4470">
        <w:rPr>
          <w:rStyle w:val="Hyperlink"/>
          <w:rFonts w:asciiTheme="majorHAnsi" w:hAnsiTheme="majorHAnsi" w:cstheme="minorHAnsi"/>
          <w:b/>
          <w:i/>
          <w:u w:val="none"/>
        </w:rPr>
        <w:t>www.ijsred.com</w:t>
      </w:r>
    </w:hyperlink>
    <w:r w:rsidRPr="009F0231">
      <w:rPr>
        <w:rFonts w:asciiTheme="majorHAnsi" w:hAnsiTheme="majorHAnsi" w:cstheme="minorHAnsi"/>
        <w:i/>
      </w:rPr>
      <w:t xml:space="preserve">                                 </w:t>
    </w:r>
    <w:r w:rsidR="009F0231">
      <w:rPr>
        <w:rFonts w:asciiTheme="majorHAnsi" w:hAnsiTheme="majorHAns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72" w:rsidRDefault="00CE24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EA3" w:rsidRDefault="007C5EA3">
    <w:pPr>
      <w:pStyle w:val="Header"/>
    </w:pPr>
  </w:p>
  <w:p w:rsidR="007C5EA3" w:rsidRDefault="007C5EA3">
    <w:pPr>
      <w:pStyle w:val="Header"/>
    </w:pPr>
  </w:p>
  <w:p w:rsidR="007C5EA3" w:rsidRDefault="007C5EA3">
    <w:pPr>
      <w:pStyle w:val="Header"/>
    </w:pPr>
  </w:p>
  <w:p w:rsidR="007C5EA3" w:rsidRPr="00CE4FF4" w:rsidRDefault="007C5EA3" w:rsidP="00DB0F8D">
    <w:pPr>
      <w:pStyle w:val="Header"/>
      <w:spacing w:line="36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EA3" w:rsidRPr="001636E2" w:rsidRDefault="007C5EA3" w:rsidP="00085C2F">
    <w:pPr>
      <w:pStyle w:val="Header"/>
      <w:spacing w:line="360" w:lineRule="auto"/>
      <w:jc w:val="center"/>
      <w:rPr>
        <w:b/>
        <w:sz w:val="40"/>
        <w:szCs w:val="40"/>
        <w:lang w:val="en-US"/>
      </w:rPr>
    </w:pPr>
    <w:r w:rsidRPr="001636E2">
      <w:rPr>
        <w:b/>
        <w:sz w:val="40"/>
        <w:szCs w:val="40"/>
        <w:lang w:val="en-US"/>
      </w:rPr>
      <w:t>GAS PREDICTION IN IOT USING FLUTTER APPLICATION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370E831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B347C0"/>
    <w:multiLevelType w:val="hybridMultilevel"/>
    <w:tmpl w:val="147AF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2EE12146"/>
    <w:multiLevelType w:val="hybridMultilevel"/>
    <w:tmpl w:val="645211BC"/>
    <w:lvl w:ilvl="0" w:tplc="2F7E52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273D7"/>
    <w:multiLevelType w:val="multilevel"/>
    <w:tmpl w:val="9C8E938C"/>
    <w:numStyleLink w:val="IEEEBullet1"/>
  </w:abstractNum>
  <w:abstractNum w:abstractNumId="5">
    <w:nsid w:val="3597307B"/>
    <w:multiLevelType w:val="hybridMultilevel"/>
    <w:tmpl w:val="63D44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4BFF4592"/>
    <w:multiLevelType w:val="hybridMultilevel"/>
    <w:tmpl w:val="86A6FBCC"/>
    <w:lvl w:ilvl="0" w:tplc="74242B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32215"/>
    <w:multiLevelType w:val="multilevel"/>
    <w:tmpl w:val="4206459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A757366"/>
    <w:multiLevelType w:val="hybridMultilevel"/>
    <w:tmpl w:val="1C4033D0"/>
    <w:lvl w:ilvl="0" w:tplc="ABC2E1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0"/>
  </w:num>
  <w:num w:numId="7">
    <w:abstractNumId w:val="2"/>
  </w:num>
  <w:num w:numId="8">
    <w:abstractNumId w:val="3"/>
  </w:num>
  <w:num w:numId="9">
    <w:abstractNumId w:val="9"/>
  </w:num>
  <w:num w:numId="10">
    <w:abstractNumId w:val="7"/>
  </w:num>
  <w:num w:numId="11">
    <w:abstractNumId w:val="5"/>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32CB6"/>
    <w:rsid w:val="000348E4"/>
    <w:rsid w:val="00054421"/>
    <w:rsid w:val="00062E46"/>
    <w:rsid w:val="000644A7"/>
    <w:rsid w:val="00074AC8"/>
    <w:rsid w:val="00081408"/>
    <w:rsid w:val="00081EBE"/>
    <w:rsid w:val="00086EDC"/>
    <w:rsid w:val="000B36A3"/>
    <w:rsid w:val="000B3EFF"/>
    <w:rsid w:val="000B4205"/>
    <w:rsid w:val="000C013C"/>
    <w:rsid w:val="000C733C"/>
    <w:rsid w:val="000D56DF"/>
    <w:rsid w:val="000E3F84"/>
    <w:rsid w:val="001056DF"/>
    <w:rsid w:val="00114025"/>
    <w:rsid w:val="001160D2"/>
    <w:rsid w:val="00116BCA"/>
    <w:rsid w:val="001348A5"/>
    <w:rsid w:val="00151B8E"/>
    <w:rsid w:val="001928FB"/>
    <w:rsid w:val="00192BC7"/>
    <w:rsid w:val="001956ED"/>
    <w:rsid w:val="001A50EA"/>
    <w:rsid w:val="001E43F8"/>
    <w:rsid w:val="001F16CD"/>
    <w:rsid w:val="001F47D2"/>
    <w:rsid w:val="00201C27"/>
    <w:rsid w:val="00206E9B"/>
    <w:rsid w:val="002119BC"/>
    <w:rsid w:val="00217BBC"/>
    <w:rsid w:val="0022285A"/>
    <w:rsid w:val="00224C61"/>
    <w:rsid w:val="00234148"/>
    <w:rsid w:val="002558EA"/>
    <w:rsid w:val="0025734F"/>
    <w:rsid w:val="0025744E"/>
    <w:rsid w:val="00257E6D"/>
    <w:rsid w:val="0027227B"/>
    <w:rsid w:val="00273AC7"/>
    <w:rsid w:val="00273D2C"/>
    <w:rsid w:val="00275BFA"/>
    <w:rsid w:val="00282DD3"/>
    <w:rsid w:val="00285ECD"/>
    <w:rsid w:val="00290E1B"/>
    <w:rsid w:val="00291B17"/>
    <w:rsid w:val="002A6742"/>
    <w:rsid w:val="002B0168"/>
    <w:rsid w:val="002C1A7F"/>
    <w:rsid w:val="002C4239"/>
    <w:rsid w:val="002C559D"/>
    <w:rsid w:val="002D2D42"/>
    <w:rsid w:val="002D42F5"/>
    <w:rsid w:val="002F72D0"/>
    <w:rsid w:val="003003AB"/>
    <w:rsid w:val="00311C49"/>
    <w:rsid w:val="00314403"/>
    <w:rsid w:val="003163C1"/>
    <w:rsid w:val="0032119E"/>
    <w:rsid w:val="00321304"/>
    <w:rsid w:val="00327EA5"/>
    <w:rsid w:val="00331F84"/>
    <w:rsid w:val="00341678"/>
    <w:rsid w:val="00365776"/>
    <w:rsid w:val="003918D2"/>
    <w:rsid w:val="003950A4"/>
    <w:rsid w:val="003C0DFA"/>
    <w:rsid w:val="003C1D64"/>
    <w:rsid w:val="003E3577"/>
    <w:rsid w:val="003E392B"/>
    <w:rsid w:val="003F3687"/>
    <w:rsid w:val="003F3A61"/>
    <w:rsid w:val="003F7DC2"/>
    <w:rsid w:val="00400866"/>
    <w:rsid w:val="00410A5D"/>
    <w:rsid w:val="00414909"/>
    <w:rsid w:val="00421A85"/>
    <w:rsid w:val="00425A6A"/>
    <w:rsid w:val="00426FBB"/>
    <w:rsid w:val="0047429A"/>
    <w:rsid w:val="0048374C"/>
    <w:rsid w:val="0048771D"/>
    <w:rsid w:val="004A6605"/>
    <w:rsid w:val="004C45FA"/>
    <w:rsid w:val="004E1BD8"/>
    <w:rsid w:val="004E452A"/>
    <w:rsid w:val="004E4B5A"/>
    <w:rsid w:val="004E78E3"/>
    <w:rsid w:val="004F0670"/>
    <w:rsid w:val="004F3D40"/>
    <w:rsid w:val="004F7CEA"/>
    <w:rsid w:val="005004BF"/>
    <w:rsid w:val="00502E89"/>
    <w:rsid w:val="00510E95"/>
    <w:rsid w:val="00517B98"/>
    <w:rsid w:val="00527D56"/>
    <w:rsid w:val="0053221F"/>
    <w:rsid w:val="00536FAE"/>
    <w:rsid w:val="00542C85"/>
    <w:rsid w:val="00552CF7"/>
    <w:rsid w:val="00553510"/>
    <w:rsid w:val="00554186"/>
    <w:rsid w:val="00557820"/>
    <w:rsid w:val="0057067C"/>
    <w:rsid w:val="00585769"/>
    <w:rsid w:val="00591130"/>
    <w:rsid w:val="005A3F28"/>
    <w:rsid w:val="005A40BE"/>
    <w:rsid w:val="005B13E2"/>
    <w:rsid w:val="005B47D7"/>
    <w:rsid w:val="005C5526"/>
    <w:rsid w:val="005C62C6"/>
    <w:rsid w:val="005D7B9E"/>
    <w:rsid w:val="005F0834"/>
    <w:rsid w:val="005F3075"/>
    <w:rsid w:val="005F6DC3"/>
    <w:rsid w:val="00601A8E"/>
    <w:rsid w:val="00614D65"/>
    <w:rsid w:val="006168B8"/>
    <w:rsid w:val="0062033E"/>
    <w:rsid w:val="00624482"/>
    <w:rsid w:val="0064799C"/>
    <w:rsid w:val="00654156"/>
    <w:rsid w:val="00671957"/>
    <w:rsid w:val="006A00A4"/>
    <w:rsid w:val="006A14EA"/>
    <w:rsid w:val="006B47CA"/>
    <w:rsid w:val="006C7AAA"/>
    <w:rsid w:val="006D114D"/>
    <w:rsid w:val="006D1C2A"/>
    <w:rsid w:val="006D264F"/>
    <w:rsid w:val="006D49F7"/>
    <w:rsid w:val="006E2A8D"/>
    <w:rsid w:val="006E7574"/>
    <w:rsid w:val="00703430"/>
    <w:rsid w:val="00705D6F"/>
    <w:rsid w:val="007069BE"/>
    <w:rsid w:val="00721174"/>
    <w:rsid w:val="007279D4"/>
    <w:rsid w:val="00745C86"/>
    <w:rsid w:val="0075757B"/>
    <w:rsid w:val="00764603"/>
    <w:rsid w:val="0076604D"/>
    <w:rsid w:val="00771023"/>
    <w:rsid w:val="007901B8"/>
    <w:rsid w:val="00790909"/>
    <w:rsid w:val="007A17EB"/>
    <w:rsid w:val="007B5A07"/>
    <w:rsid w:val="007C345F"/>
    <w:rsid w:val="007C3F54"/>
    <w:rsid w:val="007C5EA3"/>
    <w:rsid w:val="007D3E71"/>
    <w:rsid w:val="007E17D7"/>
    <w:rsid w:val="007E5D6A"/>
    <w:rsid w:val="007E645D"/>
    <w:rsid w:val="007F75CA"/>
    <w:rsid w:val="00821E08"/>
    <w:rsid w:val="00825DB9"/>
    <w:rsid w:val="008273AC"/>
    <w:rsid w:val="00834EFD"/>
    <w:rsid w:val="00844B24"/>
    <w:rsid w:val="0084515F"/>
    <w:rsid w:val="0085092D"/>
    <w:rsid w:val="00853062"/>
    <w:rsid w:val="00875038"/>
    <w:rsid w:val="00877D4C"/>
    <w:rsid w:val="00893169"/>
    <w:rsid w:val="0089763B"/>
    <w:rsid w:val="008B6AE3"/>
    <w:rsid w:val="008D1045"/>
    <w:rsid w:val="008E110F"/>
    <w:rsid w:val="008E5996"/>
    <w:rsid w:val="00901AE1"/>
    <w:rsid w:val="009205B4"/>
    <w:rsid w:val="00934F97"/>
    <w:rsid w:val="00955B59"/>
    <w:rsid w:val="009733F7"/>
    <w:rsid w:val="00992262"/>
    <w:rsid w:val="009926BC"/>
    <w:rsid w:val="009A4319"/>
    <w:rsid w:val="009A6C3F"/>
    <w:rsid w:val="009B73F2"/>
    <w:rsid w:val="009C12BD"/>
    <w:rsid w:val="009C25EC"/>
    <w:rsid w:val="009C50FE"/>
    <w:rsid w:val="009D3C51"/>
    <w:rsid w:val="009F0231"/>
    <w:rsid w:val="00A03E75"/>
    <w:rsid w:val="00A403A0"/>
    <w:rsid w:val="00A45FCE"/>
    <w:rsid w:val="00A75671"/>
    <w:rsid w:val="00A773CC"/>
    <w:rsid w:val="00A86001"/>
    <w:rsid w:val="00A9318B"/>
    <w:rsid w:val="00A94AC1"/>
    <w:rsid w:val="00AA0C96"/>
    <w:rsid w:val="00AB18B7"/>
    <w:rsid w:val="00AB2CDF"/>
    <w:rsid w:val="00AD335D"/>
    <w:rsid w:val="00AD6438"/>
    <w:rsid w:val="00AD7E8E"/>
    <w:rsid w:val="00AF554F"/>
    <w:rsid w:val="00AF792B"/>
    <w:rsid w:val="00B02D06"/>
    <w:rsid w:val="00B55D5E"/>
    <w:rsid w:val="00B94516"/>
    <w:rsid w:val="00BB2855"/>
    <w:rsid w:val="00BC347F"/>
    <w:rsid w:val="00BD19C1"/>
    <w:rsid w:val="00BD25B8"/>
    <w:rsid w:val="00C012E1"/>
    <w:rsid w:val="00C06BB4"/>
    <w:rsid w:val="00C10D20"/>
    <w:rsid w:val="00C12E0C"/>
    <w:rsid w:val="00C21916"/>
    <w:rsid w:val="00C36CBA"/>
    <w:rsid w:val="00C457CA"/>
    <w:rsid w:val="00C52F77"/>
    <w:rsid w:val="00C57FB7"/>
    <w:rsid w:val="00C61C52"/>
    <w:rsid w:val="00C65F3F"/>
    <w:rsid w:val="00C72414"/>
    <w:rsid w:val="00C73004"/>
    <w:rsid w:val="00C8667B"/>
    <w:rsid w:val="00CA4CE3"/>
    <w:rsid w:val="00CB6CA4"/>
    <w:rsid w:val="00CC3A1B"/>
    <w:rsid w:val="00CD4F3F"/>
    <w:rsid w:val="00CE2472"/>
    <w:rsid w:val="00D016EF"/>
    <w:rsid w:val="00D02314"/>
    <w:rsid w:val="00D311F8"/>
    <w:rsid w:val="00D3251E"/>
    <w:rsid w:val="00D36B52"/>
    <w:rsid w:val="00D377C8"/>
    <w:rsid w:val="00D41274"/>
    <w:rsid w:val="00D43BF3"/>
    <w:rsid w:val="00D767BB"/>
    <w:rsid w:val="00D939B0"/>
    <w:rsid w:val="00DA1D8F"/>
    <w:rsid w:val="00DB16E0"/>
    <w:rsid w:val="00DB2DF9"/>
    <w:rsid w:val="00DB7E63"/>
    <w:rsid w:val="00DC2055"/>
    <w:rsid w:val="00DC64EC"/>
    <w:rsid w:val="00DD4470"/>
    <w:rsid w:val="00DD4DEB"/>
    <w:rsid w:val="00DD71E8"/>
    <w:rsid w:val="00DD7F83"/>
    <w:rsid w:val="00E0641E"/>
    <w:rsid w:val="00E06664"/>
    <w:rsid w:val="00E15A5E"/>
    <w:rsid w:val="00E304BC"/>
    <w:rsid w:val="00E32853"/>
    <w:rsid w:val="00E401F8"/>
    <w:rsid w:val="00E46425"/>
    <w:rsid w:val="00E47D0E"/>
    <w:rsid w:val="00E65018"/>
    <w:rsid w:val="00E72D69"/>
    <w:rsid w:val="00E75E79"/>
    <w:rsid w:val="00E91E2B"/>
    <w:rsid w:val="00E94339"/>
    <w:rsid w:val="00E97563"/>
    <w:rsid w:val="00EB0B63"/>
    <w:rsid w:val="00EC265C"/>
    <w:rsid w:val="00ED61CB"/>
    <w:rsid w:val="00EE5588"/>
    <w:rsid w:val="00F01273"/>
    <w:rsid w:val="00F06A72"/>
    <w:rsid w:val="00F11AD7"/>
    <w:rsid w:val="00F136F0"/>
    <w:rsid w:val="00F1479D"/>
    <w:rsid w:val="00F20BBB"/>
    <w:rsid w:val="00F34C36"/>
    <w:rsid w:val="00F43BD8"/>
    <w:rsid w:val="00F45796"/>
    <w:rsid w:val="00F46B12"/>
    <w:rsid w:val="00F562F3"/>
    <w:rsid w:val="00F74B89"/>
    <w:rsid w:val="00F75133"/>
    <w:rsid w:val="00FA3899"/>
    <w:rsid w:val="00FA4909"/>
    <w:rsid w:val="00FA6751"/>
    <w:rsid w:val="00FB1048"/>
    <w:rsid w:val="00FB62C4"/>
    <w:rsid w:val="00FB7701"/>
    <w:rsid w:val="00FD1AC5"/>
    <w:rsid w:val="00FD4FAF"/>
    <w:rsid w:val="00FD5CF0"/>
    <w:rsid w:val="00FE68AB"/>
    <w:rsid w:val="00FF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C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032CB6"/>
    <w:pPr>
      <w:tabs>
        <w:tab w:val="center" w:pos="4680"/>
        <w:tab w:val="right" w:pos="9360"/>
      </w:tabs>
    </w:pPr>
  </w:style>
  <w:style w:type="character" w:customStyle="1" w:styleId="HeaderChar">
    <w:name w:val="Header Char"/>
    <w:link w:val="Header"/>
    <w:uiPriority w:val="99"/>
    <w:rsid w:val="00032CB6"/>
    <w:rPr>
      <w:sz w:val="24"/>
      <w:szCs w:val="24"/>
      <w:lang w:val="en-AU" w:eastAsia="zh-CN"/>
    </w:rPr>
  </w:style>
  <w:style w:type="paragraph" w:styleId="Footer">
    <w:name w:val="footer"/>
    <w:basedOn w:val="Normal"/>
    <w:link w:val="FooterChar"/>
    <w:uiPriority w:val="99"/>
    <w:unhideWhenUsed/>
    <w:rsid w:val="00032CB6"/>
    <w:pPr>
      <w:tabs>
        <w:tab w:val="center" w:pos="4680"/>
        <w:tab w:val="right" w:pos="9360"/>
      </w:tabs>
    </w:pPr>
  </w:style>
  <w:style w:type="character" w:customStyle="1" w:styleId="FooterChar">
    <w:name w:val="Footer Char"/>
    <w:link w:val="Footer"/>
    <w:uiPriority w:val="99"/>
    <w:rsid w:val="00032CB6"/>
    <w:rPr>
      <w:sz w:val="24"/>
      <w:szCs w:val="24"/>
      <w:lang w:val="en-AU" w:eastAsia="zh-CN"/>
    </w:rPr>
  </w:style>
  <w:style w:type="paragraph" w:styleId="Title">
    <w:name w:val="Title"/>
    <w:basedOn w:val="Normal"/>
    <w:next w:val="Normal"/>
    <w:link w:val="TitleChar"/>
    <w:qFormat/>
    <w:rsid w:val="001956ED"/>
    <w:pPr>
      <w:framePr w:w="9360" w:hSpace="187" w:vSpace="187" w:wrap="notBeside" w:vAnchor="text" w:hAnchor="page" w:xAlign="center" w:y="1"/>
      <w:autoSpaceDE w:val="0"/>
      <w:autoSpaceDN w:val="0"/>
      <w:jc w:val="center"/>
    </w:pPr>
    <w:rPr>
      <w:rFonts w:eastAsia="Times New Roman"/>
      <w:kern w:val="28"/>
      <w:sz w:val="48"/>
      <w:szCs w:val="48"/>
    </w:rPr>
  </w:style>
  <w:style w:type="character" w:customStyle="1" w:styleId="TitleChar">
    <w:name w:val="Title Char"/>
    <w:link w:val="Title"/>
    <w:rsid w:val="001956ED"/>
    <w:rPr>
      <w:rFonts w:eastAsia="Times New Roman"/>
      <w:kern w:val="28"/>
      <w:sz w:val="48"/>
      <w:szCs w:val="48"/>
    </w:rPr>
  </w:style>
  <w:style w:type="character" w:styleId="Hyperlink">
    <w:name w:val="Hyperlink"/>
    <w:uiPriority w:val="99"/>
    <w:unhideWhenUsed/>
    <w:rsid w:val="001956ED"/>
    <w:rPr>
      <w:color w:val="0563C1"/>
      <w:u w:val="single"/>
    </w:rPr>
  </w:style>
  <w:style w:type="paragraph" w:customStyle="1" w:styleId="Abstract">
    <w:name w:val="Abstract"/>
    <w:basedOn w:val="Normal"/>
    <w:next w:val="Normal"/>
    <w:rsid w:val="001956ED"/>
    <w:pPr>
      <w:autoSpaceDE w:val="0"/>
      <w:autoSpaceDN w:val="0"/>
      <w:spacing w:before="20"/>
      <w:ind w:firstLine="202"/>
      <w:jc w:val="both"/>
    </w:pPr>
    <w:rPr>
      <w:rFonts w:eastAsia="Times New Roman"/>
      <w:b/>
      <w:bCs/>
      <w:sz w:val="18"/>
      <w:szCs w:val="18"/>
      <w:lang w:val="en-US" w:eastAsia="en-US"/>
    </w:rPr>
  </w:style>
  <w:style w:type="paragraph" w:customStyle="1" w:styleId="Authors">
    <w:name w:val="Authors"/>
    <w:basedOn w:val="Normal"/>
    <w:next w:val="Normal"/>
    <w:rsid w:val="000C733C"/>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paragraph" w:styleId="BalloonText">
    <w:name w:val="Balloon Text"/>
    <w:basedOn w:val="Normal"/>
    <w:link w:val="BalloonTextChar"/>
    <w:uiPriority w:val="99"/>
    <w:semiHidden/>
    <w:unhideWhenUsed/>
    <w:rsid w:val="00C52F77"/>
    <w:rPr>
      <w:rFonts w:ascii="Tahoma" w:hAnsi="Tahoma" w:cs="Tahoma"/>
      <w:sz w:val="16"/>
      <w:szCs w:val="16"/>
    </w:rPr>
  </w:style>
  <w:style w:type="character" w:customStyle="1" w:styleId="BalloonTextChar">
    <w:name w:val="Balloon Text Char"/>
    <w:basedOn w:val="DefaultParagraphFont"/>
    <w:link w:val="BalloonText"/>
    <w:uiPriority w:val="99"/>
    <w:semiHidden/>
    <w:rsid w:val="00C52F77"/>
    <w:rPr>
      <w:rFonts w:ascii="Tahoma" w:hAnsi="Tahoma" w:cs="Tahoma"/>
      <w:sz w:val="16"/>
      <w:szCs w:val="16"/>
      <w:lang w:val="en-AU" w:eastAsia="zh-CN"/>
    </w:rPr>
  </w:style>
  <w:style w:type="character" w:styleId="Strong">
    <w:name w:val="Strong"/>
    <w:basedOn w:val="DefaultParagraphFont"/>
    <w:uiPriority w:val="22"/>
    <w:qFormat/>
    <w:rsid w:val="007C5EA3"/>
    <w:rPr>
      <w:b/>
      <w:bCs/>
    </w:rPr>
  </w:style>
  <w:style w:type="character" w:customStyle="1" w:styleId="mw-headline">
    <w:name w:val="mw-headline"/>
    <w:basedOn w:val="DefaultParagraphFont"/>
    <w:rsid w:val="007C5EA3"/>
  </w:style>
  <w:style w:type="paragraph" w:styleId="NoSpacing">
    <w:name w:val="No Spacing"/>
    <w:uiPriority w:val="1"/>
    <w:qFormat/>
    <w:rsid w:val="007C5EA3"/>
    <w:rPr>
      <w:sz w:val="24"/>
      <w:szCs w:val="24"/>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C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032CB6"/>
    <w:pPr>
      <w:tabs>
        <w:tab w:val="center" w:pos="4680"/>
        <w:tab w:val="right" w:pos="9360"/>
      </w:tabs>
    </w:pPr>
  </w:style>
  <w:style w:type="character" w:customStyle="1" w:styleId="HeaderChar">
    <w:name w:val="Header Char"/>
    <w:link w:val="Header"/>
    <w:uiPriority w:val="99"/>
    <w:rsid w:val="00032CB6"/>
    <w:rPr>
      <w:sz w:val="24"/>
      <w:szCs w:val="24"/>
      <w:lang w:val="en-AU" w:eastAsia="zh-CN"/>
    </w:rPr>
  </w:style>
  <w:style w:type="paragraph" w:styleId="Footer">
    <w:name w:val="footer"/>
    <w:basedOn w:val="Normal"/>
    <w:link w:val="FooterChar"/>
    <w:uiPriority w:val="99"/>
    <w:unhideWhenUsed/>
    <w:rsid w:val="00032CB6"/>
    <w:pPr>
      <w:tabs>
        <w:tab w:val="center" w:pos="4680"/>
        <w:tab w:val="right" w:pos="9360"/>
      </w:tabs>
    </w:pPr>
  </w:style>
  <w:style w:type="character" w:customStyle="1" w:styleId="FooterChar">
    <w:name w:val="Footer Char"/>
    <w:link w:val="Footer"/>
    <w:uiPriority w:val="99"/>
    <w:rsid w:val="00032CB6"/>
    <w:rPr>
      <w:sz w:val="24"/>
      <w:szCs w:val="24"/>
      <w:lang w:val="en-AU" w:eastAsia="zh-CN"/>
    </w:rPr>
  </w:style>
  <w:style w:type="paragraph" w:styleId="Title">
    <w:name w:val="Title"/>
    <w:basedOn w:val="Normal"/>
    <w:next w:val="Normal"/>
    <w:link w:val="TitleChar"/>
    <w:qFormat/>
    <w:rsid w:val="001956ED"/>
    <w:pPr>
      <w:framePr w:w="9360" w:hSpace="187" w:vSpace="187" w:wrap="notBeside" w:vAnchor="text" w:hAnchor="page" w:xAlign="center" w:y="1"/>
      <w:autoSpaceDE w:val="0"/>
      <w:autoSpaceDN w:val="0"/>
      <w:jc w:val="center"/>
    </w:pPr>
    <w:rPr>
      <w:rFonts w:eastAsia="Times New Roman"/>
      <w:kern w:val="28"/>
      <w:sz w:val="48"/>
      <w:szCs w:val="48"/>
    </w:rPr>
  </w:style>
  <w:style w:type="character" w:customStyle="1" w:styleId="TitleChar">
    <w:name w:val="Title Char"/>
    <w:link w:val="Title"/>
    <w:rsid w:val="001956ED"/>
    <w:rPr>
      <w:rFonts w:eastAsia="Times New Roman"/>
      <w:kern w:val="28"/>
      <w:sz w:val="48"/>
      <w:szCs w:val="48"/>
    </w:rPr>
  </w:style>
  <w:style w:type="character" w:styleId="Hyperlink">
    <w:name w:val="Hyperlink"/>
    <w:uiPriority w:val="99"/>
    <w:unhideWhenUsed/>
    <w:rsid w:val="001956ED"/>
    <w:rPr>
      <w:color w:val="0563C1"/>
      <w:u w:val="single"/>
    </w:rPr>
  </w:style>
  <w:style w:type="paragraph" w:customStyle="1" w:styleId="Abstract">
    <w:name w:val="Abstract"/>
    <w:basedOn w:val="Normal"/>
    <w:next w:val="Normal"/>
    <w:rsid w:val="001956ED"/>
    <w:pPr>
      <w:autoSpaceDE w:val="0"/>
      <w:autoSpaceDN w:val="0"/>
      <w:spacing w:before="20"/>
      <w:ind w:firstLine="202"/>
      <w:jc w:val="both"/>
    </w:pPr>
    <w:rPr>
      <w:rFonts w:eastAsia="Times New Roman"/>
      <w:b/>
      <w:bCs/>
      <w:sz w:val="18"/>
      <w:szCs w:val="18"/>
      <w:lang w:val="en-US" w:eastAsia="en-US"/>
    </w:rPr>
  </w:style>
  <w:style w:type="paragraph" w:customStyle="1" w:styleId="Authors">
    <w:name w:val="Authors"/>
    <w:basedOn w:val="Normal"/>
    <w:next w:val="Normal"/>
    <w:rsid w:val="000C733C"/>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paragraph" w:styleId="BalloonText">
    <w:name w:val="Balloon Text"/>
    <w:basedOn w:val="Normal"/>
    <w:link w:val="BalloonTextChar"/>
    <w:uiPriority w:val="99"/>
    <w:semiHidden/>
    <w:unhideWhenUsed/>
    <w:rsid w:val="00C52F77"/>
    <w:rPr>
      <w:rFonts w:ascii="Tahoma" w:hAnsi="Tahoma" w:cs="Tahoma"/>
      <w:sz w:val="16"/>
      <w:szCs w:val="16"/>
    </w:rPr>
  </w:style>
  <w:style w:type="character" w:customStyle="1" w:styleId="BalloonTextChar">
    <w:name w:val="Balloon Text Char"/>
    <w:basedOn w:val="DefaultParagraphFont"/>
    <w:link w:val="BalloonText"/>
    <w:uiPriority w:val="99"/>
    <w:semiHidden/>
    <w:rsid w:val="00C52F77"/>
    <w:rPr>
      <w:rFonts w:ascii="Tahoma" w:hAnsi="Tahoma" w:cs="Tahoma"/>
      <w:sz w:val="16"/>
      <w:szCs w:val="16"/>
      <w:lang w:val="en-AU" w:eastAsia="zh-CN"/>
    </w:rPr>
  </w:style>
  <w:style w:type="character" w:styleId="Strong">
    <w:name w:val="Strong"/>
    <w:basedOn w:val="DefaultParagraphFont"/>
    <w:uiPriority w:val="22"/>
    <w:qFormat/>
    <w:rsid w:val="007C5EA3"/>
    <w:rPr>
      <w:b/>
      <w:bCs/>
    </w:rPr>
  </w:style>
  <w:style w:type="character" w:customStyle="1" w:styleId="mw-headline">
    <w:name w:val="mw-headline"/>
    <w:basedOn w:val="DefaultParagraphFont"/>
    <w:rsid w:val="007C5EA3"/>
  </w:style>
  <w:style w:type="paragraph" w:styleId="NoSpacing">
    <w:name w:val="No Spacing"/>
    <w:uiPriority w:val="1"/>
    <w:qFormat/>
    <w:rsid w:val="007C5EA3"/>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68846">
      <w:bodyDiv w:val="1"/>
      <w:marLeft w:val="0"/>
      <w:marRight w:val="0"/>
      <w:marTop w:val="0"/>
      <w:marBottom w:val="0"/>
      <w:divBdr>
        <w:top w:val="none" w:sz="0" w:space="0" w:color="auto"/>
        <w:left w:val="none" w:sz="0" w:space="0" w:color="auto"/>
        <w:bottom w:val="none" w:sz="0" w:space="0" w:color="auto"/>
        <w:right w:val="none" w:sz="0" w:space="0" w:color="auto"/>
      </w:divBdr>
    </w:div>
    <w:div w:id="722294212">
      <w:bodyDiv w:val="1"/>
      <w:marLeft w:val="0"/>
      <w:marRight w:val="0"/>
      <w:marTop w:val="0"/>
      <w:marBottom w:val="0"/>
      <w:divBdr>
        <w:top w:val="none" w:sz="0" w:space="0" w:color="auto"/>
        <w:left w:val="none" w:sz="0" w:space="0" w:color="auto"/>
        <w:bottom w:val="none" w:sz="0" w:space="0" w:color="auto"/>
        <w:right w:val="none" w:sz="0" w:space="0" w:color="auto"/>
      </w:divBdr>
    </w:div>
    <w:div w:id="1339233149">
      <w:bodyDiv w:val="1"/>
      <w:marLeft w:val="0"/>
      <w:marRight w:val="0"/>
      <w:marTop w:val="0"/>
      <w:marBottom w:val="0"/>
      <w:divBdr>
        <w:top w:val="none" w:sz="0" w:space="0" w:color="auto"/>
        <w:left w:val="none" w:sz="0" w:space="0" w:color="auto"/>
        <w:bottom w:val="none" w:sz="0" w:space="0" w:color="auto"/>
        <w:right w:val="none" w:sz="0" w:space="0" w:color="auto"/>
      </w:divBdr>
    </w:div>
    <w:div w:id="13462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sheikfaaruk@gmail.com" TargetMode="External"/><Relationship Id="rId14" Type="http://schemas.openxmlformats.org/officeDocument/2006/relationships/footer" Target="footer3.xml"/><Relationship Id="rId22" Type="http://schemas.openxmlformats.org/officeDocument/2006/relationships/image" Target="media/image6.jp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ijs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B7218-DD07-4C82-8320-B564F049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1696</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Best Online IJSRED</vt:lpstr>
    </vt:vector>
  </TitlesOfParts>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Online IJSRED</dc:title>
  <dc:subject>IJSRED Paper Format</dc:subject>
  <dc:creator>IJSRED Author</dc:creator>
  <cp:keywords>IJSRED</cp:keywords>
  <dc:description>Welcome to International Journal of Scientific Research and Engineering Development (IJSRED) is an international, peer-reviewed open access Journal of Scientific and Engineering Research published in English.The Journal is the International Journal of Scientific Research and Engineering Development.</dc:description>
  <cp:lastModifiedBy>Admin</cp:lastModifiedBy>
  <cp:revision>2</cp:revision>
  <cp:lastPrinted>2008-12-23T10:18:00Z</cp:lastPrinted>
  <dcterms:created xsi:type="dcterms:W3CDTF">2021-04-22T09:41:00Z</dcterms:created>
  <dcterms:modified xsi:type="dcterms:W3CDTF">2021-04-22T09:41:00Z</dcterms:modified>
</cp:coreProperties>
</file>