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68222" w14:textId="77777777" w:rsidR="00BB0ECE" w:rsidRDefault="00000000">
      <w:pPr>
        <w:spacing w:after="998"/>
        <w:ind w:left="506" w:right="506"/>
        <w:jc w:val="center"/>
      </w:pPr>
      <w:r>
        <w:rPr>
          <w:rFonts w:ascii="Cambria" w:eastAsia="Cambria" w:hAnsi="Cambria" w:cs="Cambria"/>
          <w:sz w:val="34"/>
        </w:rPr>
        <w:t>KDD Summer Internship Assignment 2024 Self-Evaluation Form</w:t>
      </w:r>
    </w:p>
    <w:p w14:paraId="235B1CD5" w14:textId="77777777" w:rsidR="00BB0ECE" w:rsidRDefault="00000000">
      <w:pPr>
        <w:spacing w:after="71"/>
      </w:pPr>
      <w:r>
        <w:rPr>
          <w:rFonts w:ascii="Cambria" w:eastAsia="Cambria" w:hAnsi="Cambria" w:cs="Cambria"/>
          <w:b/>
          <w:sz w:val="29"/>
        </w:rPr>
        <w:t>Self-Evaluation Form</w:t>
      </w:r>
    </w:p>
    <w:p w14:paraId="796DDFFB" w14:textId="77777777" w:rsidR="00BB0ECE" w:rsidRDefault="00000000">
      <w:pPr>
        <w:spacing w:after="0" w:line="265" w:lineRule="auto"/>
        <w:ind w:left="24" w:hanging="10"/>
      </w:pPr>
      <w:r>
        <w:rPr>
          <w:rFonts w:ascii="Cambria" w:eastAsia="Cambria" w:hAnsi="Cambria" w:cs="Cambria"/>
          <w:sz w:val="20"/>
        </w:rPr>
        <w:t>Please evaluate your performance for each criterion listed below. Assign a score between 0 and 100 for each section. Use the comments section to provide any additional feedback or notes.</w:t>
      </w:r>
    </w:p>
    <w:tbl>
      <w:tblPr>
        <w:tblStyle w:val="TableGrid"/>
        <w:tblW w:w="8617" w:type="dxa"/>
        <w:tblInd w:w="303" w:type="dxa"/>
        <w:tblCellMar>
          <w:top w:w="33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114"/>
        <w:gridCol w:w="2503"/>
      </w:tblGrid>
      <w:tr w:rsidR="00BB0ECE" w14:paraId="0DA2468D" w14:textId="77777777">
        <w:trPr>
          <w:trHeight w:val="486"/>
        </w:trPr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36A0C4" w14:textId="77777777" w:rsidR="00BB0ECE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Criteria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C226FD" w14:textId="77777777" w:rsidR="00BB0ECE" w:rsidRDefault="00000000">
            <w:pPr>
              <w:spacing w:after="0"/>
              <w:ind w:right="8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Self-Evaluation</w:t>
            </w:r>
          </w:p>
          <w:p w14:paraId="145EA310" w14:textId="77777777" w:rsidR="00BB0ECE" w:rsidRDefault="00000000">
            <w:pPr>
              <w:spacing w:after="0"/>
              <w:ind w:right="8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(0-100)</w:t>
            </w:r>
          </w:p>
        </w:tc>
      </w:tr>
      <w:tr w:rsidR="00BB0ECE" w14:paraId="614FE2AF" w14:textId="77777777">
        <w:trPr>
          <w:trHeight w:val="247"/>
        </w:trPr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79495E" w14:textId="77777777" w:rsidR="00BB0ECE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Data Exploration and Preparation (25%)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007331" w14:textId="77777777" w:rsidR="00BB0ECE" w:rsidRDefault="00BB0ECE"/>
        </w:tc>
      </w:tr>
      <w:tr w:rsidR="00BB0ECE" w14:paraId="0FD16B65" w14:textId="77777777">
        <w:trPr>
          <w:trHeight w:val="247"/>
        </w:trPr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B84324" w14:textId="77777777" w:rsidR="00BB0ECE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Quality of data cleaning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F4A7AD" w14:textId="17C31635" w:rsidR="00BB0ECE" w:rsidRDefault="00C43555">
            <w:r>
              <w:t>80</w:t>
            </w:r>
          </w:p>
        </w:tc>
      </w:tr>
      <w:tr w:rsidR="00BB0ECE" w14:paraId="251BA315" w14:textId="77777777">
        <w:trPr>
          <w:trHeight w:val="247"/>
        </w:trPr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11C978" w14:textId="77777777" w:rsidR="00BB0ECE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Thoroughness of preprocessing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6B013E" w14:textId="1A7EFC36" w:rsidR="00BB0ECE" w:rsidRDefault="00C43555">
            <w:r>
              <w:t>85</w:t>
            </w:r>
          </w:p>
        </w:tc>
      </w:tr>
      <w:tr w:rsidR="00BB0ECE" w14:paraId="42D9CF8D" w14:textId="77777777">
        <w:trPr>
          <w:trHeight w:val="247"/>
        </w:trPr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4C2456" w14:textId="77777777" w:rsidR="00BB0ECE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Web Application Development (35%)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1ACA8F" w14:textId="77777777" w:rsidR="00BB0ECE" w:rsidRDefault="00BB0ECE"/>
        </w:tc>
      </w:tr>
      <w:tr w:rsidR="00BB0ECE" w14:paraId="0715ACA2" w14:textId="77777777">
        <w:trPr>
          <w:trHeight w:val="247"/>
        </w:trPr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FC3AF3" w14:textId="77777777" w:rsidR="00BB0ECE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Functionality of the application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6E573E" w14:textId="1E14D0A1" w:rsidR="00BB0ECE" w:rsidRDefault="00C43555">
            <w:r>
              <w:t>90</w:t>
            </w:r>
          </w:p>
        </w:tc>
      </w:tr>
      <w:tr w:rsidR="00BB0ECE" w14:paraId="543B4DB9" w14:textId="77777777">
        <w:trPr>
          <w:trHeight w:val="247"/>
        </w:trPr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8C84C9" w14:textId="77777777" w:rsidR="00BB0ECE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Usability of the interface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CF0D3A" w14:textId="1BB781CD" w:rsidR="00BB0ECE" w:rsidRDefault="00C43555">
            <w:r>
              <w:t>85</w:t>
            </w:r>
          </w:p>
        </w:tc>
      </w:tr>
      <w:tr w:rsidR="00BB0ECE" w14:paraId="5D7BA1B7" w14:textId="77777777">
        <w:trPr>
          <w:trHeight w:val="247"/>
        </w:trPr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21A261" w14:textId="77777777" w:rsidR="00BB0ECE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Design and aesthetics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5F137E" w14:textId="6932D80D" w:rsidR="00BB0ECE" w:rsidRDefault="00C43555">
            <w:r>
              <w:t>75</w:t>
            </w:r>
          </w:p>
        </w:tc>
      </w:tr>
      <w:tr w:rsidR="00BB0ECE" w14:paraId="3AE64AAB" w14:textId="77777777">
        <w:trPr>
          <w:trHeight w:val="247"/>
        </w:trPr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F7CB42" w14:textId="77777777" w:rsidR="00BB0ECE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Optional: Generative AI Model Integration (30%)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3DA4C1" w14:textId="77777777" w:rsidR="00BB0ECE" w:rsidRDefault="00BB0ECE"/>
        </w:tc>
      </w:tr>
      <w:tr w:rsidR="00BB0ECE" w14:paraId="663FB400" w14:textId="77777777">
        <w:trPr>
          <w:trHeight w:val="247"/>
        </w:trPr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CB51B2" w14:textId="77777777" w:rsidR="00BB0ECE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Selection of the model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09EFC2" w14:textId="6CC95300" w:rsidR="00BB0ECE" w:rsidRDefault="00C43555">
            <w:r>
              <w:t>80</w:t>
            </w:r>
          </w:p>
        </w:tc>
      </w:tr>
      <w:tr w:rsidR="00BB0ECE" w14:paraId="2CA2F191" w14:textId="77777777">
        <w:trPr>
          <w:trHeight w:val="247"/>
        </w:trPr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E94BA0" w14:textId="77777777" w:rsidR="00BB0ECE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Fine-tuning of the model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071AFA" w14:textId="517AFD70" w:rsidR="00BB0ECE" w:rsidRDefault="00C43555">
            <w:r>
              <w:t>70</w:t>
            </w:r>
          </w:p>
        </w:tc>
      </w:tr>
      <w:tr w:rsidR="00BB0ECE" w14:paraId="399C99BA" w14:textId="77777777">
        <w:trPr>
          <w:trHeight w:val="247"/>
        </w:trPr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1A0E30" w14:textId="77777777" w:rsidR="00BB0ECE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Performance evaluation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9EF7FE" w14:textId="6378CC28" w:rsidR="00BB0ECE" w:rsidRDefault="00C43555">
            <w:r>
              <w:t>75</w:t>
            </w:r>
          </w:p>
        </w:tc>
      </w:tr>
      <w:tr w:rsidR="00BB0ECE" w14:paraId="13437AC8" w14:textId="77777777">
        <w:trPr>
          <w:trHeight w:val="247"/>
        </w:trPr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C245DE" w14:textId="77777777" w:rsidR="00BB0ECE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Optional: Advanced Features (10%)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FF3290" w14:textId="77777777" w:rsidR="00BB0ECE" w:rsidRDefault="00BB0ECE"/>
        </w:tc>
      </w:tr>
      <w:tr w:rsidR="00BB0ECE" w14:paraId="381A552D" w14:textId="77777777">
        <w:trPr>
          <w:trHeight w:val="247"/>
        </w:trPr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CA148A" w14:textId="77777777" w:rsidR="00BB0ECE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User authentication implementation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82C05C" w14:textId="2C3D0B26" w:rsidR="00BB0ECE" w:rsidRDefault="00C43555">
            <w:r>
              <w:t>0</w:t>
            </w:r>
          </w:p>
        </w:tc>
      </w:tr>
      <w:tr w:rsidR="00BB0ECE" w14:paraId="146B9DCB" w14:textId="77777777">
        <w:trPr>
          <w:trHeight w:val="247"/>
        </w:trPr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426B53" w14:textId="77777777" w:rsidR="00BB0ECE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Summary length/style options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1C3009" w14:textId="3CE18ADE" w:rsidR="00BB0ECE" w:rsidRDefault="00C43555">
            <w:r>
              <w:t>0</w:t>
            </w:r>
          </w:p>
        </w:tc>
      </w:tr>
      <w:tr w:rsidR="00BB0ECE" w14:paraId="299F0CE7" w14:textId="77777777">
        <w:trPr>
          <w:trHeight w:val="247"/>
        </w:trPr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912406" w14:textId="77777777" w:rsidR="00BB0ECE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Interactive visualization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1FEB9E" w14:textId="33994D3A" w:rsidR="00BB0ECE" w:rsidRDefault="00C43555">
            <w:r>
              <w:t>0</w:t>
            </w:r>
          </w:p>
        </w:tc>
      </w:tr>
      <w:tr w:rsidR="00BB0ECE" w14:paraId="7E86754E" w14:textId="77777777">
        <w:trPr>
          <w:trHeight w:val="247"/>
        </w:trPr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BEC12C" w14:textId="77777777" w:rsidR="00BB0ECE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Video generation capabilities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05AB39" w14:textId="1B347719" w:rsidR="00BB0ECE" w:rsidRDefault="00C43555">
            <w:r>
              <w:t>0</w:t>
            </w:r>
          </w:p>
        </w:tc>
      </w:tr>
      <w:tr w:rsidR="00BB0ECE" w14:paraId="6F53A6CE" w14:textId="77777777">
        <w:trPr>
          <w:trHeight w:val="247"/>
        </w:trPr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4F3C1B" w14:textId="77777777" w:rsidR="00BB0ECE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Image generation feature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C19A93" w14:textId="46C9C96E" w:rsidR="00BB0ECE" w:rsidRDefault="00C43555">
            <w:r>
              <w:t>0</w:t>
            </w:r>
          </w:p>
        </w:tc>
      </w:tr>
      <w:tr w:rsidR="00BB0ECE" w14:paraId="602FE384" w14:textId="77777777">
        <w:trPr>
          <w:trHeight w:val="247"/>
        </w:trPr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332FE2" w14:textId="77777777" w:rsidR="00BB0ECE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Documentation (10%)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C0E578" w14:textId="77777777" w:rsidR="00BB0ECE" w:rsidRDefault="00BB0ECE"/>
        </w:tc>
      </w:tr>
      <w:tr w:rsidR="00BB0ECE" w14:paraId="40298D94" w14:textId="77777777">
        <w:trPr>
          <w:trHeight w:val="247"/>
        </w:trPr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381E44" w14:textId="77777777" w:rsidR="00BB0ECE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Clarity of documentation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EDE2FC" w14:textId="5653447A" w:rsidR="00BB0ECE" w:rsidRDefault="00C43555">
            <w:r>
              <w:t>90</w:t>
            </w:r>
          </w:p>
        </w:tc>
      </w:tr>
      <w:tr w:rsidR="00BB0ECE" w14:paraId="48855764" w14:textId="77777777">
        <w:trPr>
          <w:trHeight w:val="247"/>
        </w:trPr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292ACE" w14:textId="77777777" w:rsidR="00BB0ECE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Organization of content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5BD19D" w14:textId="12E87EB7" w:rsidR="00BB0ECE" w:rsidRDefault="00C43555">
            <w:r>
              <w:t>85</w:t>
            </w:r>
          </w:p>
        </w:tc>
      </w:tr>
      <w:tr w:rsidR="00BB0ECE" w14:paraId="381A8ABA" w14:textId="77777777">
        <w:trPr>
          <w:trHeight w:val="247"/>
        </w:trPr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766B9F" w14:textId="77777777" w:rsidR="00BB0ECE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Completeness of instructions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0B99DD" w14:textId="6BFB64AB" w:rsidR="00BB0ECE" w:rsidRDefault="00C43555">
            <w:r>
              <w:t>80</w:t>
            </w:r>
          </w:p>
        </w:tc>
      </w:tr>
    </w:tbl>
    <w:p w14:paraId="6D48DA6F" w14:textId="77777777" w:rsidR="00BB0ECE" w:rsidRDefault="00000000">
      <w:pPr>
        <w:spacing w:after="144"/>
      </w:pPr>
      <w:r>
        <w:rPr>
          <w:rFonts w:ascii="Cambria" w:eastAsia="Cambria" w:hAnsi="Cambria" w:cs="Cambria"/>
          <w:b/>
          <w:sz w:val="20"/>
        </w:rPr>
        <w:t>Comments/Feedback:</w:t>
      </w:r>
    </w:p>
    <w:p w14:paraId="1EF0BE80" w14:textId="3514699F" w:rsidR="00BB0ECE" w:rsidRPr="00C43555" w:rsidRDefault="00000000" w:rsidP="00C43555">
      <w:pPr>
        <w:spacing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Cambria" w:eastAsia="Cambria" w:hAnsi="Cambria" w:cs="Cambria"/>
          <w:sz w:val="20"/>
        </w:rPr>
        <w:lastRenderedPageBreak/>
        <w:t>1.</w:t>
      </w:r>
      <w:r w:rsidR="00C43555" w:rsidRPr="00C43555">
        <w:rPr>
          <w:rFonts w:hAnsi="Symbol"/>
        </w:rPr>
        <w:t xml:space="preserve"> </w:t>
      </w:r>
      <w:r w:rsidR="00C43555" w:rsidRPr="00C43555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Data cleaning and preprocessing were thorough, but there is always room for improvement in handling edge cases.</w:t>
      </w:r>
    </w:p>
    <w:p w14:paraId="14C8F6D1" w14:textId="6072D92B" w:rsidR="00BB0ECE" w:rsidRPr="00C43555" w:rsidRDefault="00000000" w:rsidP="00C43555">
      <w:pPr>
        <w:spacing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Cambria" w:eastAsia="Cambria" w:hAnsi="Cambria" w:cs="Cambria"/>
          <w:sz w:val="20"/>
        </w:rPr>
        <w:t>2.</w:t>
      </w:r>
      <w:r w:rsidR="00C43555" w:rsidRPr="00C43555">
        <w:rPr>
          <w:rFonts w:hAnsi="Symbol"/>
        </w:rPr>
        <w:t xml:space="preserve"> </w:t>
      </w:r>
      <w:r w:rsidR="00C43555" w:rsidRPr="00C43555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The web application is functional and user-friendly, though the design could be more polished.</w:t>
      </w:r>
    </w:p>
    <w:p w14:paraId="71745DB8" w14:textId="3BE3A110" w:rsidR="00C43555" w:rsidRPr="00C43555" w:rsidRDefault="00000000" w:rsidP="00C4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Cambria" w:eastAsia="Cambria" w:hAnsi="Cambria" w:cs="Cambria"/>
          <w:sz w:val="20"/>
        </w:rPr>
        <w:t>3.</w:t>
      </w:r>
      <w:r w:rsidR="00C43555" w:rsidRPr="00C43555">
        <w:t xml:space="preserve"> </w:t>
      </w:r>
      <w:r w:rsidR="00C43555" w:rsidRPr="00C43555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Generative AI model integration was successful, but further fine-tuning could enhance performance. Advanced features were not implemented due to time constraints.</w:t>
      </w:r>
    </w:p>
    <w:p w14:paraId="7CB159E2" w14:textId="183C4A11" w:rsidR="00BB0ECE" w:rsidRDefault="00BB0ECE">
      <w:pPr>
        <w:spacing w:after="3037" w:line="265" w:lineRule="auto"/>
        <w:ind w:left="24" w:hanging="10"/>
      </w:pPr>
    </w:p>
    <w:p w14:paraId="3AD22884" w14:textId="77777777" w:rsidR="00BB0ECE" w:rsidRDefault="00000000">
      <w:pPr>
        <w:spacing w:after="0"/>
        <w:jc w:val="center"/>
      </w:pPr>
      <w:r>
        <w:rPr>
          <w:rFonts w:ascii="Cambria" w:eastAsia="Cambria" w:hAnsi="Cambria" w:cs="Cambria"/>
          <w:sz w:val="20"/>
        </w:rPr>
        <w:t>1</w:t>
      </w:r>
    </w:p>
    <w:sectPr w:rsidR="00BB0EC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B6A91"/>
    <w:multiLevelType w:val="multilevel"/>
    <w:tmpl w:val="F81AB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F50"/>
    <w:multiLevelType w:val="multilevel"/>
    <w:tmpl w:val="A164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327284">
    <w:abstractNumId w:val="1"/>
  </w:num>
  <w:num w:numId="2" w16cid:durableId="177998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ECE"/>
    <w:rsid w:val="009B3A93"/>
    <w:rsid w:val="00BB0ECE"/>
    <w:rsid w:val="00C4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78D1"/>
  <w15:docId w15:val="{72A83CB0-E257-477F-8DF6-82294883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1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Younas Sohail</dc:creator>
  <cp:keywords/>
  <cp:lastModifiedBy>Younas Sohail</cp:lastModifiedBy>
  <cp:revision>2</cp:revision>
  <dcterms:created xsi:type="dcterms:W3CDTF">2024-06-24T16:49:00Z</dcterms:created>
  <dcterms:modified xsi:type="dcterms:W3CDTF">2024-06-24T16:49:00Z</dcterms:modified>
</cp:coreProperties>
</file>