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0a4a12b9e9bda8fc1ccfe37cf0e6271fe4575fe"/>
    <w:p>
      <w:pPr>
        <w:pStyle w:val="Heading1"/>
      </w:pPr>
      <w:r>
        <w:t xml:space="preserve">Finaya Email Campaign &amp; Full Growth Strategy</w:t>
      </w:r>
    </w:p>
    <w:bookmarkStart w:id="9" w:name="X4a4ac5292e456b8888236474fbc2fb2eae0c49b"/>
    <w:p>
      <w:pPr>
        <w:pStyle w:val="Heading2"/>
      </w:pPr>
      <w:r>
        <w:t xml:space="preserve">Organized from Tanim’s Flowcharts — Adapted for Finaya Home Loans</w:t>
      </w:r>
    </w:p>
    <w:p>
      <w:pPr>
        <w:pStyle w:val="FirstParagraph"/>
      </w:pPr>
      <w:r>
        <w:rPr>
          <w:i/>
          <w:iCs/>
        </w:rPr>
        <w:t xml:space="preserve">Created: October 2, 2026 | Author: Tanim</w:t>
      </w:r>
      <w:r>
        <w:t xml:space="preserve"> </w:t>
      </w:r>
      <w:r>
        <w:rPr>
          <w:i/>
          <w:iCs/>
        </w:rPr>
        <w:t xml:space="preserve">Source: Analysis of 5 flowchart images + full project knowledge base</w:t>
      </w:r>
    </w:p>
    <w:p>
      <w:r>
        <w:pict>
          <v:rect style="width:0;height:1.5pt" o:hralign="center" o:hrstd="t" o:hr="t"/>
        </w:pict>
      </w:r>
    </w:p>
    <w:bookmarkEnd w:id="9"/>
    <w:bookmarkStart w:id="10" w:name="Xfd68748a5fdaae45a61feb0782a3459ba56f6cf"/>
    <w:p>
      <w:pPr>
        <w:pStyle w:val="Heading2"/>
      </w:pPr>
      <w:r>
        <w:t xml:space="preserve">What Tanim’s Flowcharts Were Originally Built For</w:t>
      </w:r>
    </w:p>
    <w:p>
      <w:pPr>
        <w:pStyle w:val="FirstParagraph"/>
      </w:pPr>
      <w:r>
        <w:t xml:space="preserve">The original flowcharts were a general B2B outreach system — designed to help businesses find and close clients through a combination of infrastructure, content, lead capture, outreach, and booking automation.</w:t>
      </w:r>
    </w:p>
    <w:p>
      <w:pPr>
        <w:pStyle w:val="BodyText"/>
      </w:pPr>
      <w:r>
        <w:rPr>
          <w:b/>
          <w:bCs/>
        </w:rPr>
        <w:t xml:space="preserve">The problem:</w:t>
      </w:r>
      <w:r>
        <w:t xml:space="preserve"> </w:t>
      </w:r>
      <w:r>
        <w:t xml:space="preserve">The phases were out of order and the framework was generic. It needed to be restructured completely for Finaya’s specific context:</w:t>
      </w:r>
    </w:p>
    <w:p>
      <w:pPr>
        <w:pStyle w:val="Compact"/>
        <w:numPr>
          <w:ilvl w:val="0"/>
          <w:numId w:val="1001"/>
        </w:numPr>
      </w:pPr>
      <w:r>
        <w:rPr>
          <w:b/>
          <w:bCs/>
        </w:rPr>
        <w:t xml:space="preserve">Finaya’s customer is a homebuyer (B2C)</w:t>
      </w:r>
      <w:r>
        <w:t xml:space="preserve"> </w:t>
      </w:r>
      <w:r>
        <w:t xml:space="preserve">— not a business</w:t>
      </w:r>
    </w:p>
    <w:p>
      <w:pPr>
        <w:pStyle w:val="Compact"/>
        <w:numPr>
          <w:ilvl w:val="0"/>
          <w:numId w:val="1001"/>
        </w:numPr>
      </w:pPr>
      <w:r>
        <w:rPr>
          <w:b/>
          <w:bCs/>
        </w:rPr>
        <w:t xml:space="preserve">Finaya’s goal</w:t>
      </w:r>
      <w:r>
        <w:t xml:space="preserve"> </w:t>
      </w:r>
      <w:r>
        <w:t xml:space="preserve">= get potential homebuyers to call an EMA or fill out a mortgage application</w:t>
      </w:r>
    </w:p>
    <w:p>
      <w:pPr>
        <w:pStyle w:val="Compact"/>
        <w:numPr>
          <w:ilvl w:val="0"/>
          <w:numId w:val="1001"/>
        </w:numPr>
      </w:pPr>
      <w:r>
        <w:rPr>
          <w:b/>
          <w:bCs/>
        </w:rPr>
        <w:t xml:space="preserve">Finaya’s product</w:t>
      </w:r>
      <w:r>
        <w:t xml:space="preserve"> </w:t>
      </w:r>
      <w:r>
        <w:t xml:space="preserve">= mortgage loans (FHA, VA, conventional, first-time buyer programs)</w:t>
      </w:r>
    </w:p>
    <w:p>
      <w:pPr>
        <w:pStyle w:val="Compact"/>
        <w:numPr>
          <w:ilvl w:val="0"/>
          <w:numId w:val="1001"/>
        </w:numPr>
      </w:pPr>
      <w:r>
        <w:rPr>
          <w:b/>
          <w:bCs/>
        </w:rPr>
        <w:t xml:space="preserve">Finaya’s sales team</w:t>
      </w:r>
      <w:r>
        <w:t xml:space="preserve"> </w:t>
      </w:r>
      <w:r>
        <w:t xml:space="preserve">= Executive Mortgage Advisors (EMAs) spread across multiple markets</w:t>
      </w:r>
    </w:p>
    <w:p>
      <w:pPr>
        <w:pStyle w:val="Compact"/>
        <w:numPr>
          <w:ilvl w:val="0"/>
          <w:numId w:val="1001"/>
        </w:numPr>
      </w:pPr>
      <w:r>
        <w:rPr>
          <w:b/>
          <w:bCs/>
        </w:rPr>
        <w:t xml:space="preserve">Finaya’s current gap</w:t>
      </w:r>
      <w:r>
        <w:t xml:space="preserve"> </w:t>
      </w:r>
      <w:r>
        <w:t xml:space="preserve">= no digital presence, inconsistent branding, no lead generation system</w:t>
      </w:r>
    </w:p>
    <w:p>
      <w:r>
        <w:pict>
          <v:rect style="width:0;height:1.5pt" o:hralign="center" o:hrstd="t" o:hr="t"/>
        </w:pict>
      </w:r>
    </w:p>
    <w:bookmarkEnd w:id="10"/>
    <w:bookmarkStart w:id="11" w:name="the-correct-phase-structure-for-finaya"/>
    <w:p>
      <w:pPr>
        <w:pStyle w:val="Heading2"/>
      </w:pPr>
      <w:r>
        <w:t xml:space="preserve">The Correct Phase Structure for Finaya</w:t>
      </w:r>
    </w:p>
    <w:p>
      <w:pPr>
        <w:pStyle w:val="FirstParagraph"/>
      </w:pPr>
      <w:r>
        <w:t xml:space="preserve">Below is the reorganized strategy — built specifically around Finaya’s business model, audience, and goals.</w:t>
      </w:r>
    </w:p>
    <w:p>
      <w:r>
        <w:pict>
          <v:rect style="width:0;height:1.5pt" o:hralign="center" o:hrstd="t" o:hr="t"/>
        </w:pict>
      </w:r>
    </w:p>
    <w:bookmarkEnd w:id="11"/>
    <w:bookmarkStart w:id="16" w:name="phase-1-foundation-infrastructure"/>
    <w:p>
      <w:pPr>
        <w:pStyle w:val="Heading2"/>
      </w:pPr>
      <w:r>
        <w:t xml:space="preserve">⚙️ PHASE 1 — Foundation &amp; Infrastructure</w:t>
      </w:r>
    </w:p>
    <w:p>
      <w:pPr>
        <w:pStyle w:val="FirstParagraph"/>
      </w:pPr>
      <w:r>
        <w:rPr>
          <w:i/>
          <w:iCs/>
        </w:rPr>
        <w:t xml:space="preserve">“Build the engine room before you turn on the engine”</w:t>
      </w:r>
    </w:p>
    <w:p>
      <w:pPr>
        <w:pStyle w:val="BodyText"/>
      </w:pPr>
      <w:r>
        <w:rPr>
          <w:b/>
          <w:bCs/>
        </w:rPr>
        <w:t xml:space="preserve">What this is:</w:t>
      </w:r>
      <w:r>
        <w:t xml:space="preserve"> </w:t>
      </w:r>
      <w:r>
        <w:t xml:space="preserve">Everything that needs to exist technically before any campaign, content, or outreach can run. This is not visible to the outside world — it’s all backend setup.</w:t>
      </w:r>
    </w:p>
    <w:bookmarkStart w:id="12" w:name="a.-technical-infrastructure-setup"/>
    <w:p>
      <w:pPr>
        <w:pStyle w:val="Heading3"/>
      </w:pPr>
      <w:r>
        <w:t xml:space="preserve">1A. Technical Infrastructure Setup</w:t>
      </w:r>
    </w:p>
    <w:p>
      <w:pPr>
        <w:pStyle w:val="Compact"/>
        <w:numPr>
          <w:ilvl w:val="0"/>
          <w:numId w:val="1002"/>
        </w:numPr>
      </w:pPr>
      <w:r>
        <w:t xml:space="preserve">Dedicated outreach domain(s) — separate from finaya.com so main domain isn’t hurt by cold email</w:t>
      </w:r>
    </w:p>
    <w:p>
      <w:pPr>
        <w:pStyle w:val="Compact"/>
        <w:numPr>
          <w:ilvl w:val="0"/>
          <w:numId w:val="1002"/>
        </w:numPr>
      </w:pPr>
      <w:r>
        <w:t xml:space="preserve">SPF, DKIM, DMARC records configured on outreach domain</w:t>
      </w:r>
    </w:p>
    <w:p>
      <w:pPr>
        <w:pStyle w:val="Compact"/>
        <w:numPr>
          <w:ilvl w:val="0"/>
          <w:numId w:val="1002"/>
        </w:numPr>
      </w:pPr>
      <w:r>
        <w:t xml:space="preserve">Business email accounts on outreach domain (e.g., tanim@finayaoutreach.com)</w:t>
      </w:r>
    </w:p>
    <w:p>
      <w:pPr>
        <w:pStyle w:val="Compact"/>
        <w:numPr>
          <w:ilvl w:val="0"/>
          <w:numId w:val="1002"/>
        </w:numPr>
      </w:pPr>
      <w:r>
        <w:t xml:space="preserve">VPS server setup for Tanim’s private email sending tool</w:t>
      </w:r>
    </w:p>
    <w:p>
      <w:pPr>
        <w:pStyle w:val="Compact"/>
        <w:numPr>
          <w:ilvl w:val="0"/>
          <w:numId w:val="1002"/>
        </w:numPr>
      </w:pPr>
      <w:r>
        <w:t xml:space="preserve">API keys configured (for scraping, enrichment, email tools)</w:t>
      </w:r>
    </w:p>
    <w:p>
      <w:pPr>
        <w:pStyle w:val="Compact"/>
        <w:numPr>
          <w:ilvl w:val="0"/>
          <w:numId w:val="1002"/>
        </w:numPr>
      </w:pPr>
      <w:r>
        <w:t xml:space="preserve">Mailbox warm-up schedule initiated (min. 2–4 weeks before first campaign)</w:t>
      </w:r>
    </w:p>
    <w:bookmarkEnd w:id="12"/>
    <w:bookmarkStart w:id="13" w:name="b.-crm-agentic-dashboard-setup"/>
    <w:p>
      <w:pPr>
        <w:pStyle w:val="Heading3"/>
      </w:pPr>
      <w:r>
        <w:t xml:space="preserve">1B. CRM &amp; Agentic Dashboard Setup</w:t>
      </w:r>
    </w:p>
    <w:p>
      <w:pPr>
        <w:pStyle w:val="Compact"/>
        <w:numPr>
          <w:ilvl w:val="0"/>
          <w:numId w:val="1003"/>
        </w:numPr>
      </w:pPr>
      <w:r>
        <w:t xml:space="preserve">Set up the central command dashboard where all agents, leads, tasks, and meetings live</w:t>
      </w:r>
    </w:p>
    <w:p>
      <w:pPr>
        <w:pStyle w:val="Compact"/>
        <w:numPr>
          <w:ilvl w:val="0"/>
          <w:numId w:val="1003"/>
        </w:numPr>
      </w:pPr>
      <w:r>
        <w:t xml:space="preserve">This is where all prospect data flows in from every channel</w:t>
      </w:r>
    </w:p>
    <w:p>
      <w:pPr>
        <w:pStyle w:val="Compact"/>
        <w:numPr>
          <w:ilvl w:val="0"/>
          <w:numId w:val="1003"/>
        </w:numPr>
      </w:pPr>
      <w:r>
        <w:t xml:space="preserve">Tools: can use existing Finaya CRM (HubSpot) or set up lightweight alternative</w:t>
      </w:r>
    </w:p>
    <w:p>
      <w:pPr>
        <w:pStyle w:val="Compact"/>
        <w:numPr>
          <w:ilvl w:val="0"/>
          <w:numId w:val="1003"/>
        </w:numPr>
      </w:pPr>
      <w:r>
        <w:t xml:space="preserve">Every EMA gets a lead pipeline view</w:t>
      </w:r>
    </w:p>
    <w:p>
      <w:pPr>
        <w:pStyle w:val="Compact"/>
        <w:numPr>
          <w:ilvl w:val="0"/>
          <w:numId w:val="1003"/>
        </w:numPr>
      </w:pPr>
      <w:r>
        <w:t xml:space="preserve">Automated lead routing: when a lead qualifies, it goes to the right EMA based on location</w:t>
      </w:r>
    </w:p>
    <w:bookmarkEnd w:id="13"/>
    <w:bookmarkStart w:id="14" w:name="Xda64713e3cbc459f46fe7c56083f17923105705"/>
    <w:p>
      <w:pPr>
        <w:pStyle w:val="Heading3"/>
      </w:pPr>
      <w:r>
        <w:t xml:space="preserve">1C. Market Research &amp; Ideal Client Profile (ICP)</w:t>
      </w:r>
    </w:p>
    <w:p>
      <w:pPr>
        <w:pStyle w:val="Compact"/>
        <w:numPr>
          <w:ilvl w:val="0"/>
          <w:numId w:val="1004"/>
        </w:numPr>
      </w:pPr>
      <w:r>
        <w:t xml:space="preserve">Research who Finaya’s ideal homebuyer actually is:</w:t>
      </w:r>
    </w:p>
    <w:p>
      <w:pPr>
        <w:pStyle w:val="Compact"/>
        <w:numPr>
          <w:ilvl w:val="1"/>
          <w:numId w:val="1005"/>
        </w:numPr>
      </w:pPr>
      <w:r>
        <w:t xml:space="preserve">First-time buyer? Move-up buyer? Refinancer? VA loan seeker?</w:t>
      </w:r>
    </w:p>
    <w:p>
      <w:pPr>
        <w:pStyle w:val="Compact"/>
        <w:numPr>
          <w:ilvl w:val="1"/>
          <w:numId w:val="1005"/>
        </w:numPr>
      </w:pPr>
      <w:r>
        <w:t xml:space="preserve">What markets? Which cities are the EMAs in?</w:t>
      </w:r>
    </w:p>
    <w:p>
      <w:pPr>
        <w:pStyle w:val="Compact"/>
        <w:numPr>
          <w:ilvl w:val="1"/>
          <w:numId w:val="1005"/>
        </w:numPr>
      </w:pPr>
      <w:r>
        <w:t xml:space="preserve">What are the trigger events? (Got a raise, got married, lease ending, baby coming)</w:t>
      </w:r>
    </w:p>
    <w:p>
      <w:pPr>
        <w:pStyle w:val="Compact"/>
        <w:numPr>
          <w:ilvl w:val="1"/>
          <w:numId w:val="1005"/>
        </w:numPr>
      </w:pPr>
      <w:r>
        <w:t xml:space="preserve">Where do they hang out online? Facebook groups? Reddit? LinkedIn?</w:t>
      </w:r>
    </w:p>
    <w:p>
      <w:pPr>
        <w:pStyle w:val="Compact"/>
        <w:numPr>
          <w:ilvl w:val="0"/>
          <w:numId w:val="1004"/>
        </w:numPr>
      </w:pPr>
      <w:r>
        <w:t xml:space="preserve">Build the master ICP document — this governs every piece of content and every email written</w:t>
      </w:r>
    </w:p>
    <w:p>
      <w:pPr>
        <w:pStyle w:val="Compact"/>
        <w:numPr>
          <w:ilvl w:val="0"/>
          <w:numId w:val="1004"/>
        </w:numPr>
      </w:pPr>
      <w:r>
        <w:t xml:space="preserve">Research competitors: what mortgage companies are currently winning in these markets and why?</w:t>
      </w:r>
    </w:p>
    <w:bookmarkEnd w:id="14"/>
    <w:bookmarkStart w:id="15" w:name="d.-brand-social-foundation"/>
    <w:p>
      <w:pPr>
        <w:pStyle w:val="Heading3"/>
      </w:pPr>
      <w:r>
        <w:t xml:space="preserve">1D. Brand &amp; Social Foundation</w:t>
      </w:r>
    </w:p>
    <w:p>
      <w:pPr>
        <w:pStyle w:val="Compact"/>
        <w:numPr>
          <w:ilvl w:val="0"/>
          <w:numId w:val="1006"/>
        </w:numPr>
      </w:pPr>
      <w:r>
        <w:t xml:space="preserve">Complete social media audit and cleanup (already in scope — connects here as the brand foundation)</w:t>
      </w:r>
    </w:p>
    <w:p>
      <w:pPr>
        <w:pStyle w:val="Compact"/>
        <w:numPr>
          <w:ilvl w:val="0"/>
          <w:numId w:val="1006"/>
        </w:numPr>
      </w:pPr>
      <w:r>
        <w:t xml:space="preserve">Google Business profiles set up for all EMAs (already in scope)</w:t>
      </w:r>
    </w:p>
    <w:p>
      <w:pPr>
        <w:pStyle w:val="Compact"/>
        <w:numPr>
          <w:ilvl w:val="0"/>
          <w:numId w:val="1006"/>
        </w:numPr>
      </w:pPr>
      <w:r>
        <w:t xml:space="preserve">All profiles unified under Finaya branding before any content or outreach goes out</w:t>
      </w:r>
    </w:p>
    <w:p>
      <w:pPr>
        <w:pStyle w:val="Compact"/>
        <w:numPr>
          <w:ilvl w:val="0"/>
          <w:numId w:val="1006"/>
        </w:numPr>
      </w:pPr>
      <w:r>
        <w:t xml:space="preserve">Brand kit confirmed: logos, colors, tagline, approved language</w:t>
      </w:r>
    </w:p>
    <w:p>
      <w:pPr>
        <w:pStyle w:val="FirstParagraph"/>
      </w:pPr>
      <w:r>
        <w:rPr>
          <w:b/>
          <w:bCs/>
        </w:rPr>
        <w:t xml:space="preserve">Output of Phase 1:</w:t>
      </w:r>
      <w:r>
        <w:t xml:space="preserve"> </w:t>
      </w:r>
      <w:r>
        <w:t xml:space="preserve">✅ Technical infrastructure live and warming up</w:t>
      </w:r>
      <w:r>
        <w:t xml:space="preserve"> </w:t>
      </w:r>
      <w:r>
        <w:t xml:space="preserve">✅ Dashboard operational</w:t>
      </w:r>
      <w:r>
        <w:t xml:space="preserve"> </w:t>
      </w:r>
      <w:r>
        <w:t xml:space="preserve">✅ ICP document complete</w:t>
      </w:r>
      <w:r>
        <w:t xml:space="preserve"> </w:t>
      </w:r>
      <w:r>
        <w:t xml:space="preserve">✅ All social/Google profiles clean and consistent</w:t>
      </w:r>
    </w:p>
    <w:p>
      <w:r>
        <w:pict>
          <v:rect style="width:0;height:1.5pt" o:hralign="center" o:hrstd="t" o:hr="t"/>
        </w:pict>
      </w:r>
    </w:p>
    <w:bookmarkEnd w:id="15"/>
    <w:bookmarkEnd w:id="16"/>
    <w:bookmarkStart w:id="19" w:name="phase-2-content-engine-brand-presence"/>
    <w:p>
      <w:pPr>
        <w:pStyle w:val="Heading2"/>
      </w:pPr>
      <w:r>
        <w:t xml:space="preserve">📣 PHASE 2 — Content Engine &amp; Brand Presence</w:t>
      </w:r>
    </w:p>
    <w:p>
      <w:pPr>
        <w:pStyle w:val="FirstParagraph"/>
      </w:pPr>
      <w:r>
        <w:rPr>
          <w:i/>
          <w:iCs/>
        </w:rPr>
        <w:t xml:space="preserve">“Become the trusted voice before you send a single outreach email”</w:t>
      </w:r>
    </w:p>
    <w:p>
      <w:pPr>
        <w:pStyle w:val="BodyText"/>
      </w:pPr>
      <w:r>
        <w:rPr>
          <w:b/>
          <w:bCs/>
        </w:rPr>
        <w:t xml:space="preserve">What this is:</w:t>
      </w:r>
      <w:r>
        <w:t xml:space="preserve"> </w:t>
      </w:r>
      <w:r>
        <w:t xml:space="preserve">Building consistent content that positions Finaya as the go-to mortgage resource — warming up the market passively before any direct outreach.</w:t>
      </w:r>
    </w:p>
    <w:bookmarkStart w:id="17" w:name="X1e4e7a0854b492c203b3a0715b6020754789941"/>
    <w:p>
      <w:pPr>
        <w:pStyle w:val="Heading3"/>
      </w:pPr>
      <w:r>
        <w:t xml:space="preserve">2A. Content Strategy (Two Paths — Tanim Offers Both)</w:t>
      </w:r>
    </w:p>
    <w:p>
      <w:pPr>
        <w:pStyle w:val="FirstParagraph"/>
      </w:pPr>
      <w:r>
        <w:rPr>
          <w:b/>
          <w:bCs/>
        </w:rPr>
        <w:t xml:space="preserve">Path A — Real EMA Footage:</w:t>
      </w:r>
      <w:r>
        <w:t xml:space="preserve"> </w:t>
      </w:r>
      <w:r>
        <w:t xml:space="preserve">- Develop a 60-day content calendar (topics, scripts, posting schedule)</w:t>
      </w:r>
      <w:r>
        <w:t xml:space="preserve"> </w:t>
      </w:r>
      <w:r>
        <w:t xml:space="preserve">- EMAs record short-form videos: tips, market updates, mortgage myths, Q&amp;As</w:t>
      </w:r>
      <w:r>
        <w:t xml:space="preserve"> </w:t>
      </w:r>
      <w:r>
        <w:t xml:space="preserve">- Tanim’s team edits videos, writes captions, designs thumbnails, publishes across platforms</w:t>
      </w:r>
      <w:r>
        <w:t xml:space="preserve"> </w:t>
      </w:r>
      <w:r>
        <w:t xml:space="preserve">- Distribution: LinkedIn, Facebook, Instagram, TikTok (if appropriate for market)</w:t>
      </w:r>
    </w:p>
    <w:p>
      <w:pPr>
        <w:pStyle w:val="BodyText"/>
      </w:pPr>
      <w:r>
        <w:rPr>
          <w:b/>
          <w:bCs/>
        </w:rPr>
        <w:t xml:space="preserve">Path B — AI Avatar (No Camera Required):</w:t>
      </w:r>
      <w:r>
        <w:t xml:space="preserve"> </w:t>
      </w:r>
      <w:r>
        <w:t xml:space="preserve">- Build an AI avatar using each EMA’s likeness + voice clone</w:t>
      </w:r>
      <w:r>
        <w:t xml:space="preserve"> </w:t>
      </w:r>
      <w:r>
        <w:t xml:space="preserve">- Prepare a 60-day script library covering all mortgage education topics</w:t>
      </w:r>
      <w:r>
        <w:t xml:space="preserve"> </w:t>
      </w:r>
      <w:r>
        <w:t xml:space="preserve">- Render and schedule all 60 days of content in advance — fully automated</w:t>
      </w:r>
      <w:r>
        <w:t xml:space="preserve"> </w:t>
      </w:r>
      <w:r>
        <w:t xml:space="preserve">- Same distribution channels as Path A</w:t>
      </w:r>
      <w:r>
        <w:t xml:space="preserve"> </w:t>
      </w:r>
      <w:r>
        <w:t xml:space="preserve">- Advantage: EMAs never have to record — Tanim handles everything end to end</w:t>
      </w:r>
    </w:p>
    <w:p>
      <w:pPr>
        <w:pStyle w:val="BodyText"/>
      </w:pPr>
      <w:r>
        <w:rPr>
          <w:b/>
          <w:bCs/>
        </w:rPr>
        <w:t xml:space="preserve">Both paths produce:</w:t>
      </w:r>
      <w:r>
        <w:t xml:space="preserve"> </w:t>
      </w:r>
      <w:r>
        <w:t xml:space="preserve">- Short-form videos (30–90 seconds) for social</w:t>
      </w:r>
      <w:r>
        <w:t xml:space="preserve"> </w:t>
      </w:r>
      <w:r>
        <w:t xml:space="preserve">- LinkedIn posts (educational, tip-based, story-based)</w:t>
      </w:r>
      <w:r>
        <w:t xml:space="preserve"> </w:t>
      </w:r>
      <w:r>
        <w:t xml:space="preserve">- Optional: Long-form YouTube/podcast content for EMAs who want authority positioning</w:t>
      </w:r>
    </w:p>
    <w:bookmarkEnd w:id="17"/>
    <w:bookmarkStart w:id="18" w:name="X9bd085f7b488aff98d1e2fb6a6bc560bfc9b9c4"/>
    <w:p>
      <w:pPr>
        <w:pStyle w:val="Heading3"/>
      </w:pPr>
      <w:r>
        <w:t xml:space="preserve">2B. Sales/Pitch Video for Email (Phase 2C from original flowchart)</w:t>
      </w:r>
    </w:p>
    <w:p>
      <w:pPr>
        <w:pStyle w:val="Compact"/>
        <w:numPr>
          <w:ilvl w:val="0"/>
          <w:numId w:val="1007"/>
        </w:numPr>
      </w:pPr>
      <w:r>
        <w:t xml:space="preserve">A short personal pitch video (60–90 seconds) for each EMA</w:t>
      </w:r>
    </w:p>
    <w:p>
      <w:pPr>
        <w:pStyle w:val="Compact"/>
        <w:numPr>
          <w:ilvl w:val="0"/>
          <w:numId w:val="1007"/>
        </w:numPr>
      </w:pPr>
      <w:r>
        <w:t xml:space="preserve">Script: who they are, who they help, what makes them different, clear CTA</w:t>
      </w:r>
    </w:p>
    <w:p>
      <w:pPr>
        <w:pStyle w:val="Compact"/>
        <w:numPr>
          <w:ilvl w:val="0"/>
          <w:numId w:val="1007"/>
        </w:numPr>
      </w:pPr>
      <w:r>
        <w:t xml:space="preserve">Embedded in the first cold email — makes it feel personal, not automated</w:t>
      </w:r>
    </w:p>
    <w:p>
      <w:pPr>
        <w:pStyle w:val="Compact"/>
        <w:numPr>
          <w:ilvl w:val="0"/>
          <w:numId w:val="1007"/>
        </w:numPr>
      </w:pPr>
      <w:r>
        <w:t xml:space="preserve">Tool: Loom or similar for tracking who watches and for how long</w:t>
      </w:r>
    </w:p>
    <w:p>
      <w:pPr>
        <w:pStyle w:val="Compact"/>
        <w:numPr>
          <w:ilvl w:val="0"/>
          <w:numId w:val="1007"/>
        </w:numPr>
      </w:pPr>
      <w:r>
        <w:t xml:space="preserve">This is the</w:t>
      </w:r>
      <w:r>
        <w:t xml:space="preserve"> </w:t>
      </w:r>
      <w:r>
        <w:t xml:space="preserve">“face”</w:t>
      </w:r>
      <w:r>
        <w:t xml:space="preserve"> </w:t>
      </w:r>
      <w:r>
        <w:t xml:space="preserve">that humanizes the outreach email</w:t>
      </w:r>
    </w:p>
    <w:p>
      <w:pPr>
        <w:pStyle w:val="FirstParagraph"/>
      </w:pPr>
      <w:r>
        <w:rPr>
          <w:b/>
          <w:bCs/>
        </w:rPr>
        <w:t xml:space="preserve">Output of Phase 2:</w:t>
      </w:r>
      <w:r>
        <w:t xml:space="preserve"> </w:t>
      </w:r>
      <w:r>
        <w:t xml:space="preserve">✅ 60 days of content ready and scheduled</w:t>
      </w:r>
      <w:r>
        <w:t xml:space="preserve"> </w:t>
      </w:r>
      <w:r>
        <w:t xml:space="preserve">✅ Personal pitch video per EMA ready to embed in emails</w:t>
      </w:r>
      <w:r>
        <w:t xml:space="preserve"> </w:t>
      </w:r>
      <w:r>
        <w:t xml:space="preserve">✅ LinkedIn audience being built passively</w:t>
      </w:r>
    </w:p>
    <w:p>
      <w:r>
        <w:pict>
          <v:rect style="width:0;height:1.5pt" o:hralign="center" o:hrstd="t" o:hr="t"/>
        </w:pict>
      </w:r>
    </w:p>
    <w:bookmarkEnd w:id="18"/>
    <w:bookmarkEnd w:id="19"/>
    <w:bookmarkStart w:id="26" w:name="Xa4612d46396594a80cc5ba30b89652ea24f9b63"/>
    <w:p>
      <w:pPr>
        <w:pStyle w:val="Heading2"/>
      </w:pPr>
      <w:r>
        <w:t xml:space="preserve">🏠 PHASE 3 — Lead Capture Website &amp; Resource Hub</w:t>
      </w:r>
    </w:p>
    <w:p>
      <w:pPr>
        <w:pStyle w:val="FirstParagraph"/>
      </w:pPr>
      <w:r>
        <w:rPr>
          <w:i/>
          <w:iCs/>
        </w:rPr>
        <w:t xml:space="preserve">“Turn traffic into leads automatically”</w:t>
      </w:r>
    </w:p>
    <w:p>
      <w:pPr>
        <w:pStyle w:val="BodyText"/>
      </w:pPr>
      <w:r>
        <w:rPr>
          <w:b/>
          <w:bCs/>
        </w:rPr>
        <w:t xml:space="preserve">What this is:</w:t>
      </w:r>
      <w:r>
        <w:t xml:space="preserve"> </w:t>
      </w:r>
      <w:r>
        <w:t xml:space="preserve">The Finaya-branded satellite domain that Tanim proposed on the call — a resource hub that pulls homebuyers in during the 6–12 month research phase and captures their info.</w:t>
      </w:r>
    </w:p>
    <w:bookmarkStart w:id="20" w:name="a.-website-build"/>
    <w:p>
      <w:pPr>
        <w:pStyle w:val="Heading3"/>
      </w:pPr>
      <w:r>
        <w:t xml:space="preserve">3A. Website Build</w:t>
      </w:r>
    </w:p>
    <w:p>
      <w:pPr>
        <w:pStyle w:val="Compact"/>
        <w:numPr>
          <w:ilvl w:val="0"/>
          <w:numId w:val="1008"/>
        </w:numPr>
      </w:pPr>
      <w:r>
        <w:t xml:space="preserve">Purpose-built funnel site on a Finaya-branded domain (e.g., finayahometools.com or similar)</w:t>
      </w:r>
    </w:p>
    <w:p>
      <w:pPr>
        <w:pStyle w:val="Compact"/>
        <w:numPr>
          <w:ilvl w:val="0"/>
          <w:numId w:val="1008"/>
        </w:numPr>
      </w:pPr>
      <w:r>
        <w:t xml:space="preserve">Not a brochure site — a tool and resource destination</w:t>
      </w:r>
    </w:p>
    <w:p>
      <w:pPr>
        <w:pStyle w:val="Compact"/>
        <w:numPr>
          <w:ilvl w:val="0"/>
          <w:numId w:val="1008"/>
        </w:numPr>
      </w:pPr>
      <w:r>
        <w:t xml:space="preserve">Fast, mobile-first, modern design</w:t>
      </w:r>
    </w:p>
    <w:p>
      <w:pPr>
        <w:pStyle w:val="Compact"/>
        <w:numPr>
          <w:ilvl w:val="0"/>
          <w:numId w:val="1008"/>
        </w:numPr>
      </w:pPr>
      <w:r>
        <w:t xml:space="preserve">Built with Tanim’s coding skills + Claude Code + AI tools</w:t>
      </w:r>
    </w:p>
    <w:bookmarkEnd w:id="20"/>
    <w:bookmarkStart w:id="21" w:name="b.-free-tools-lead-magnets"/>
    <w:p>
      <w:pPr>
        <w:pStyle w:val="Heading3"/>
      </w:pPr>
      <w:r>
        <w:t xml:space="preserve">3B. Free Tools (Lead Magnets)</w:t>
      </w:r>
    </w:p>
    <w:p>
      <w:pPr>
        <w:pStyle w:val="FirstParagraph"/>
      </w:pPr>
      <w:r>
        <w:t xml:space="preserve">Built directly into the site — visitors use them for free, give their email to see full results:</w:t>
      </w:r>
      <w:r>
        <w:t xml:space="preserve"> </w:t>
      </w:r>
      <w:r>
        <w:t xml:space="preserve">-</w:t>
      </w:r>
      <w:r>
        <w:t xml:space="preserve"> </w:t>
      </w:r>
      <w:r>
        <w:rPr>
          <w:b/>
          <w:bCs/>
        </w:rPr>
        <w:t xml:space="preserve">Mortgage Payment Calculator</w:t>
      </w:r>
      <w:r>
        <w:t xml:space="preserve"> </w:t>
      </w:r>
      <w:r>
        <w:t xml:space="preserve">— enter loan amount, get monthly breakdown</w:t>
      </w:r>
      <w:r>
        <w:t xml:space="preserve"> </w:t>
      </w:r>
      <w:r>
        <w:t xml:space="preserve">-</w:t>
      </w:r>
      <w:r>
        <w:t xml:space="preserve"> </w:t>
      </w:r>
      <w:r>
        <w:rPr>
          <w:b/>
          <w:bCs/>
        </w:rPr>
        <w:t xml:space="preserve">Home Affordability Quiz</w:t>
      </w:r>
      <w:r>
        <w:t xml:space="preserve"> </w:t>
      </w:r>
      <w:r>
        <w:t xml:space="preserve">—</w:t>
      </w:r>
      <w:r>
        <w:t xml:space="preserve"> </w:t>
      </w:r>
      <w:r>
        <w:t xml:space="preserve">“How much house can I afford?”</w:t>
      </w:r>
      <w:r>
        <w:t xml:space="preserve"> </w:t>
      </w:r>
      <w:r>
        <w:t xml:space="preserve">— 5 questions, personalized result</w:t>
      </w:r>
      <w:r>
        <w:t xml:space="preserve"> </w:t>
      </w:r>
      <w:r>
        <w:t xml:space="preserve">-</w:t>
      </w:r>
      <w:r>
        <w:t xml:space="preserve"> </w:t>
      </w:r>
      <w:r>
        <w:rPr>
          <w:b/>
          <w:bCs/>
        </w:rPr>
        <w:t xml:space="preserve">Rent vs. Buy Comparison Tool</w:t>
      </w:r>
      <w:r>
        <w:t xml:space="preserve"> </w:t>
      </w:r>
      <w:r>
        <w:t xml:space="preserve">— side-by-side financial breakdown</w:t>
      </w:r>
      <w:r>
        <w:t xml:space="preserve"> </w:t>
      </w:r>
      <w:r>
        <w:t xml:space="preserve">-</w:t>
      </w:r>
      <w:r>
        <w:t xml:space="preserve"> </w:t>
      </w:r>
      <w:r>
        <w:rPr>
          <w:b/>
          <w:bCs/>
        </w:rPr>
        <w:t xml:space="preserve">First-Time Buyer Readiness Assessment</w:t>
      </w:r>
      <w:r>
        <w:t xml:space="preserve"> </w:t>
      </w:r>
      <w:r>
        <w:t xml:space="preserve">— quiz that outputs a readiness score</w:t>
      </w:r>
      <w:r>
        <w:t xml:space="preserve"> </w:t>
      </w:r>
      <w:r>
        <w:t xml:space="preserve">-</w:t>
      </w:r>
      <w:r>
        <w:t xml:space="preserve"> </w:t>
      </w:r>
      <w:r>
        <w:rPr>
          <w:b/>
          <w:bCs/>
        </w:rPr>
        <w:t xml:space="preserve">Refinance Savings Estimator</w:t>
      </w:r>
      <w:r>
        <w:t xml:space="preserve"> </w:t>
      </w:r>
      <w:r>
        <w:t xml:space="preserve">—</w:t>
      </w:r>
      <w:r>
        <w:t xml:space="preserve"> </w:t>
      </w:r>
      <w:r>
        <w:t xml:space="preserve">“Would refinancing save you money?”</w:t>
      </w:r>
      <w:r>
        <w:t xml:space="preserve"> </w:t>
      </w:r>
      <w:r>
        <w:t xml:space="preserve">-</w:t>
      </w:r>
      <w:r>
        <w:t xml:space="preserve"> </w:t>
      </w:r>
      <w:r>
        <w:rPr>
          <w:b/>
          <w:bCs/>
        </w:rPr>
        <w:t xml:space="preserve">Neighborhood Cost-of-Living Lookup</w:t>
      </w:r>
      <w:r>
        <w:t xml:space="preserve"> </w:t>
      </w:r>
      <w:r>
        <w:t xml:space="preserve">— research tool for target markets</w:t>
      </w:r>
    </w:p>
    <w:bookmarkEnd w:id="21"/>
    <w:bookmarkStart w:id="22" w:name="c.-content-published-on-site"/>
    <w:p>
      <w:pPr>
        <w:pStyle w:val="Heading3"/>
      </w:pPr>
      <w:r>
        <w:t xml:space="preserve">3C. Content Published on Site</w:t>
      </w:r>
    </w:p>
    <w:p>
      <w:pPr>
        <w:pStyle w:val="Compact"/>
        <w:numPr>
          <w:ilvl w:val="0"/>
          <w:numId w:val="1009"/>
        </w:numPr>
      </w:pPr>
      <w:r>
        <w:t xml:space="preserve">Articles:</w:t>
      </w:r>
      <w:r>
        <w:t xml:space="preserve"> </w:t>
      </w:r>
      <w:r>
        <w:t xml:space="preserve">“10 Things to Know Before Buying Your First Home”</w:t>
      </w:r>
    </w:p>
    <w:p>
      <w:pPr>
        <w:pStyle w:val="Compact"/>
        <w:numPr>
          <w:ilvl w:val="0"/>
          <w:numId w:val="1009"/>
        </w:numPr>
      </w:pPr>
      <w:r>
        <w:t xml:space="preserve">Guides on loan types: FHA vs. conventional, VA loans, down payment assistance</w:t>
      </w:r>
    </w:p>
    <w:p>
      <w:pPr>
        <w:pStyle w:val="Compact"/>
        <w:numPr>
          <w:ilvl w:val="0"/>
          <w:numId w:val="1009"/>
        </w:numPr>
      </w:pPr>
      <w:r>
        <w:t xml:space="preserve">Local market updates for each EMA’s city</w:t>
      </w:r>
    </w:p>
    <w:p>
      <w:pPr>
        <w:pStyle w:val="Compact"/>
        <w:numPr>
          <w:ilvl w:val="0"/>
          <w:numId w:val="1009"/>
        </w:numPr>
      </w:pPr>
      <w:r>
        <w:t xml:space="preserve">Gated downloadable guides/checklists (PDF) — require email to download</w:t>
      </w:r>
    </w:p>
    <w:bookmarkEnd w:id="22"/>
    <w:bookmarkStart w:id="23" w:name="d.-visitor-deanonymization-lead-capture"/>
    <w:p>
      <w:pPr>
        <w:pStyle w:val="Heading3"/>
      </w:pPr>
      <w:r>
        <w:t xml:space="preserve">3D. Visitor Deanonymization &amp; Lead Capture</w:t>
      </w:r>
    </w:p>
    <w:p>
      <w:pPr>
        <w:pStyle w:val="Compact"/>
        <w:numPr>
          <w:ilvl w:val="0"/>
          <w:numId w:val="1010"/>
        </w:numPr>
      </w:pPr>
      <w:r>
        <w:t xml:space="preserve">Website visitor tracking setup using tools like Retention.co, Warmly, or Bullseye</w:t>
      </w:r>
    </w:p>
    <w:p>
      <w:pPr>
        <w:pStyle w:val="Compact"/>
        <w:numPr>
          <w:ilvl w:val="0"/>
          <w:numId w:val="1010"/>
        </w:numPr>
      </w:pPr>
      <w:r>
        <w:t xml:space="preserve">Captures visitor email and intent data using browser cookies/first-party tracking</w:t>
      </w:r>
    </w:p>
    <w:p>
      <w:pPr>
        <w:pStyle w:val="Compact"/>
        <w:numPr>
          <w:ilvl w:val="0"/>
          <w:numId w:val="1010"/>
        </w:numPr>
      </w:pPr>
      <w:r>
        <w:t xml:space="preserve">When a visitor uses a tool or downloads a guide: email captured, tagged by interest, entered into CRM</w:t>
      </w:r>
    </w:p>
    <w:p>
      <w:pPr>
        <w:pStyle w:val="Compact"/>
        <w:numPr>
          <w:ilvl w:val="0"/>
          <w:numId w:val="1010"/>
        </w:numPr>
      </w:pPr>
      <w:r>
        <w:t xml:space="preserve">Every lead tagged with: source, tool used, location, readiness stage</w:t>
      </w:r>
    </w:p>
    <w:bookmarkEnd w:id="23"/>
    <w:bookmarkStart w:id="24" w:name="e.-ai-chatbot-voice-agent"/>
    <w:p>
      <w:pPr>
        <w:pStyle w:val="Heading3"/>
      </w:pPr>
      <w:r>
        <w:t xml:space="preserve">3E. AI Chatbot + Voice Agent</w:t>
      </w:r>
    </w:p>
    <w:p>
      <w:pPr>
        <w:pStyle w:val="Compact"/>
        <w:numPr>
          <w:ilvl w:val="0"/>
          <w:numId w:val="1011"/>
        </w:numPr>
      </w:pPr>
      <w:r>
        <w:t xml:space="preserve">Chatbot embedded on site — powered by knowledge base of Finaya FAQs and offers</w:t>
      </w:r>
    </w:p>
    <w:p>
      <w:pPr>
        <w:pStyle w:val="Compact"/>
        <w:numPr>
          <w:ilvl w:val="0"/>
          <w:numId w:val="1011"/>
        </w:numPr>
      </w:pPr>
      <w:r>
        <w:t xml:space="preserve">Chatbot qualifies visitors:</w:t>
      </w:r>
      <w:r>
        <w:t xml:space="preserve"> </w:t>
      </w:r>
      <w:r>
        <w:t xml:space="preserve">“What kind of loan are you looking for? What’s your timeline?”</w:t>
      </w:r>
    </w:p>
    <w:p>
      <w:pPr>
        <w:pStyle w:val="Compact"/>
        <w:numPr>
          <w:ilvl w:val="0"/>
          <w:numId w:val="1011"/>
        </w:numPr>
      </w:pPr>
      <w:r>
        <w:t xml:space="preserve">Once qualified → routes to embedded booking calendar for that EMA’s city</w:t>
      </w:r>
    </w:p>
    <w:p>
      <w:pPr>
        <w:pStyle w:val="Compact"/>
        <w:numPr>
          <w:ilvl w:val="0"/>
          <w:numId w:val="1011"/>
        </w:numPr>
      </w:pPr>
      <w:r>
        <w:t xml:space="preserve">Voice agent option for visitors who prefer to talk</w:t>
      </w:r>
    </w:p>
    <w:p>
      <w:pPr>
        <w:pStyle w:val="Compact"/>
        <w:numPr>
          <w:ilvl w:val="0"/>
          <w:numId w:val="1011"/>
        </w:numPr>
      </w:pPr>
      <w:r>
        <w:t xml:space="preserve">Chatbot answers AEO-friendly FAQ questions — same content that feeds Google AI answers</w:t>
      </w:r>
    </w:p>
    <w:bookmarkEnd w:id="24"/>
    <w:bookmarkStart w:id="25" w:name="f.-embedded-booking-calendar"/>
    <w:p>
      <w:pPr>
        <w:pStyle w:val="Heading3"/>
      </w:pPr>
      <w:r>
        <w:t xml:space="preserve">3F. Embedded Booking Calendar</w:t>
      </w:r>
    </w:p>
    <w:p>
      <w:pPr>
        <w:pStyle w:val="Compact"/>
        <w:numPr>
          <w:ilvl w:val="0"/>
          <w:numId w:val="1012"/>
        </w:numPr>
      </w:pPr>
      <w:r>
        <w:t xml:space="preserve">Each EMA has a booking link embedded on the site</w:t>
      </w:r>
    </w:p>
    <w:p>
      <w:pPr>
        <w:pStyle w:val="Compact"/>
        <w:numPr>
          <w:ilvl w:val="0"/>
          <w:numId w:val="1012"/>
        </w:numPr>
      </w:pPr>
      <w:r>
        <w:t xml:space="preserve">Visitor talks to chatbot → qualifies → books 15-minute call directly</w:t>
      </w:r>
    </w:p>
    <w:p>
      <w:pPr>
        <w:pStyle w:val="Compact"/>
        <w:numPr>
          <w:ilvl w:val="0"/>
          <w:numId w:val="1012"/>
        </w:numPr>
      </w:pPr>
      <w:r>
        <w:t xml:space="preserve">Confirmation email sent automatically</w:t>
      </w:r>
    </w:p>
    <w:p>
      <w:pPr>
        <w:pStyle w:val="Compact"/>
        <w:numPr>
          <w:ilvl w:val="0"/>
          <w:numId w:val="1012"/>
        </w:numPr>
      </w:pPr>
      <w:r>
        <w:t xml:space="preserve">Context handoff to EMA before the call (what the lead looked at, what tool they used)</w:t>
      </w:r>
    </w:p>
    <w:p>
      <w:pPr>
        <w:pStyle w:val="FirstParagraph"/>
      </w:pPr>
      <w:r>
        <w:rPr>
          <w:b/>
          <w:bCs/>
        </w:rPr>
        <w:t xml:space="preserve">Output of Phase 3:</w:t>
      </w:r>
      <w:r>
        <w:t xml:space="preserve"> </w:t>
      </w:r>
      <w:r>
        <w:t xml:space="preserve">✅ Lead capture website live</w:t>
      </w:r>
      <w:r>
        <w:t xml:space="preserve"> </w:t>
      </w:r>
      <w:r>
        <w:t xml:space="preserve">✅ Free tools active and capturing emails</w:t>
      </w:r>
      <w:r>
        <w:t xml:space="preserve"> </w:t>
      </w:r>
      <w:r>
        <w:t xml:space="preserve">✅ AI chatbot routing visitors to booking calendar</w:t>
      </w:r>
      <w:r>
        <w:t xml:space="preserve"> </w:t>
      </w:r>
      <w:r>
        <w:t xml:space="preserve">✅ Visitor data flowing into CRM</w:t>
      </w:r>
    </w:p>
    <w:p>
      <w:r>
        <w:pict>
          <v:rect style="width:0;height:1.5pt" o:hralign="center" o:hrstd="t" o:hr="t"/>
        </w:pict>
      </w:r>
    </w:p>
    <w:bookmarkEnd w:id="25"/>
    <w:bookmarkEnd w:id="26"/>
    <w:bookmarkStart w:id="30" w:name="X2d8a5baa3ebad85f269bb406d59d2e9eb544f8a"/>
    <w:p>
      <w:pPr>
        <w:pStyle w:val="Heading2"/>
      </w:pPr>
      <w:r>
        <w:t xml:space="preserve">🔧 PHASE 4 — Free Tool / Micro-SaaS as Lead Magnet</w:t>
      </w:r>
    </w:p>
    <w:p>
      <w:pPr>
        <w:pStyle w:val="FirstParagraph"/>
      </w:pPr>
      <w:r>
        <w:rPr>
          <w:i/>
          <w:iCs/>
        </w:rPr>
        <w:t xml:space="preserve">“Give away so much value that they have to trust you”</w:t>
      </w:r>
    </w:p>
    <w:p>
      <w:pPr>
        <w:pStyle w:val="BodyText"/>
      </w:pPr>
      <w:r>
        <w:rPr>
          <w:b/>
          <w:bCs/>
        </w:rPr>
        <w:t xml:space="preserve">What this is:</w:t>
      </w:r>
      <w:r>
        <w:t xml:space="preserve"> </w:t>
      </w:r>
      <w:r>
        <w:t xml:space="preserve">Some of the tools from Phase 3 can be spun out as standalone micro-tools that are marketed independently — especially on LinkedIn. These pull in people who aren’t on the Finaya site yet.</w:t>
      </w:r>
    </w:p>
    <w:bookmarkStart w:id="27" w:name="X2423490e9aa9e4379b1ab1fc0d9e3438d6a9a91"/>
    <w:p>
      <w:pPr>
        <w:pStyle w:val="Heading3"/>
      </w:pPr>
      <w:r>
        <w:t xml:space="preserve">4A. Tools That Work as Standalone Lead Magnets</w:t>
      </w:r>
    </w:p>
    <w:p>
      <w:pPr>
        <w:pStyle w:val="Compact"/>
        <w:numPr>
          <w:ilvl w:val="0"/>
          <w:numId w:val="1013"/>
        </w:numPr>
      </w:pPr>
      <w:r>
        <w:t xml:space="preserve">Mortgage Affordability Calculator (standalone tool, shareable link)</w:t>
      </w:r>
    </w:p>
    <w:p>
      <w:pPr>
        <w:pStyle w:val="Compact"/>
        <w:numPr>
          <w:ilvl w:val="0"/>
          <w:numId w:val="1013"/>
        </w:numPr>
      </w:pPr>
      <w:r>
        <w:t xml:space="preserve">First-Time Buyer Quiz (shareable, social-friendly)</w:t>
      </w:r>
    </w:p>
    <w:p>
      <w:pPr>
        <w:pStyle w:val="Compact"/>
        <w:numPr>
          <w:ilvl w:val="0"/>
          <w:numId w:val="1013"/>
        </w:numPr>
      </w:pPr>
      <w:r>
        <w:t xml:space="preserve">Mortgage Rate Comparison Tool</w:t>
      </w:r>
    </w:p>
    <w:p>
      <w:pPr>
        <w:pStyle w:val="Compact"/>
        <w:numPr>
          <w:ilvl w:val="0"/>
          <w:numId w:val="1013"/>
        </w:numPr>
      </w:pPr>
      <w:r>
        <w:t xml:space="preserve">“Should I Buy Now or Wait?”</w:t>
      </w:r>
      <w:r>
        <w:t xml:space="preserve"> </w:t>
      </w:r>
      <w:r>
        <w:t xml:space="preserve">Decision Tool</w:t>
      </w:r>
    </w:p>
    <w:bookmarkEnd w:id="27"/>
    <w:bookmarkStart w:id="28" w:name="b.-linkedin-marketing-of-free-tools"/>
    <w:p>
      <w:pPr>
        <w:pStyle w:val="Heading3"/>
      </w:pPr>
      <w:r>
        <w:t xml:space="preserve">4B. LinkedIn Marketing of Free Tools</w:t>
      </w:r>
    </w:p>
    <w:p>
      <w:pPr>
        <w:pStyle w:val="Compact"/>
        <w:numPr>
          <w:ilvl w:val="0"/>
          <w:numId w:val="1014"/>
        </w:numPr>
      </w:pPr>
      <w:r>
        <w:t xml:space="preserve">Post LinkedIn content announcing the free tool (</w:t>
      </w:r>
      <w:r>
        <w:t xml:space="preserve">“I built a free home affordability calculator — here’s the link”</w:t>
      </w:r>
      <w:r>
        <w:t xml:space="preserve">)</w:t>
      </w:r>
    </w:p>
    <w:p>
      <w:pPr>
        <w:pStyle w:val="Compact"/>
        <w:numPr>
          <w:ilvl w:val="0"/>
          <w:numId w:val="1014"/>
        </w:numPr>
      </w:pPr>
      <w:r>
        <w:t xml:space="preserve">Use strong CTA to drive traffic from LinkedIn to the tool</w:t>
      </w:r>
    </w:p>
    <w:p>
      <w:pPr>
        <w:pStyle w:val="Compact"/>
        <w:numPr>
          <w:ilvl w:val="0"/>
          <w:numId w:val="1014"/>
        </w:numPr>
      </w:pPr>
      <w:r>
        <w:t xml:space="preserve">User lands on tool, uses it, gives email for full results</w:t>
      </w:r>
    </w:p>
    <w:p>
      <w:pPr>
        <w:pStyle w:val="Compact"/>
        <w:numPr>
          <w:ilvl w:val="0"/>
          <w:numId w:val="1014"/>
        </w:numPr>
      </w:pPr>
      <w:r>
        <w:t xml:space="preserve">Intake signals captured: name, email, location, budget, timeline, needs</w:t>
      </w:r>
    </w:p>
    <w:p>
      <w:pPr>
        <w:pStyle w:val="Compact"/>
        <w:numPr>
          <w:ilvl w:val="0"/>
          <w:numId w:val="1014"/>
        </w:numPr>
      </w:pPr>
      <w:r>
        <w:t xml:space="preserve">Feed qualified leads into email outreach + CRM</w:t>
      </w:r>
    </w:p>
    <w:bookmarkEnd w:id="28"/>
    <w:bookmarkStart w:id="29" w:name="c.-lead-qualification-from-tool-usage"/>
    <w:p>
      <w:pPr>
        <w:pStyle w:val="Heading3"/>
      </w:pPr>
      <w:r>
        <w:t xml:space="preserve">4C. Lead Qualification from Tool Usage</w:t>
      </w:r>
    </w:p>
    <w:p>
      <w:pPr>
        <w:pStyle w:val="FirstParagraph"/>
      </w:pPr>
      <w:r>
        <w:t xml:space="preserve">When someone uses a tool, we know:</w:t>
      </w:r>
      <w:r>
        <w:t xml:space="preserve"> </w:t>
      </w:r>
      <w:r>
        <w:t xml:space="preserve">- What stage they’re at (just browsing vs. actively planning)</w:t>
      </w:r>
      <w:r>
        <w:t xml:space="preserve"> </w:t>
      </w:r>
      <w:r>
        <w:t xml:space="preserve">- Their budget range</w:t>
      </w:r>
      <w:r>
        <w:t xml:space="preserve"> </w:t>
      </w:r>
      <w:r>
        <w:t xml:space="preserve">- Their timeline</w:t>
      </w:r>
      <w:r>
        <w:t xml:space="preserve"> </w:t>
      </w:r>
      <w:r>
        <w:t xml:space="preserve">- Their loan type interest</w:t>
      </w:r>
      <w:r>
        <w:t xml:space="preserve"> </w:t>
      </w:r>
      <w:r>
        <w:t xml:space="preserve">- Their location</w:t>
      </w:r>
      <w:r>
        <w:t xml:space="preserve"> </w:t>
      </w:r>
      <w:r>
        <w:t xml:space="preserve">This makes outreach hyper-personalized — not generic.</w:t>
      </w:r>
    </w:p>
    <w:p>
      <w:pPr>
        <w:pStyle w:val="BodyText"/>
      </w:pPr>
      <w:r>
        <w:rPr>
          <w:b/>
          <w:bCs/>
        </w:rPr>
        <w:t xml:space="preserve">Output of Phase 4:</w:t>
      </w:r>
      <w:r>
        <w:t xml:space="preserve"> </w:t>
      </w:r>
      <w:r>
        <w:t xml:space="preserve">✅ Standalone tools driving LinkedIn traffic → email captures</w:t>
      </w:r>
      <w:r>
        <w:t xml:space="preserve"> </w:t>
      </w:r>
      <w:r>
        <w:t xml:space="preserve">✅ Qualified leads flowing into CRM with rich intent data</w:t>
      </w:r>
    </w:p>
    <w:p>
      <w:r>
        <w:pict>
          <v:rect style="width:0;height:1.5pt" o:hralign="center" o:hrstd="t" o:hr="t"/>
        </w:pict>
      </w:r>
    </w:p>
    <w:bookmarkEnd w:id="29"/>
    <w:bookmarkEnd w:id="30"/>
    <w:bookmarkStart w:id="37" w:name="X2370b265b9c96142c850b490fd3711c64e4865a"/>
    <w:p>
      <w:pPr>
        <w:pStyle w:val="Heading2"/>
      </w:pPr>
      <w:r>
        <w:t xml:space="preserve">📧 PHASE 5 — Outreach Infrastructure &amp; Email Campaign</w:t>
      </w:r>
    </w:p>
    <w:p>
      <w:pPr>
        <w:pStyle w:val="FirstParagraph"/>
      </w:pPr>
      <w:r>
        <w:rPr>
          <w:i/>
          <w:iCs/>
        </w:rPr>
        <w:t xml:space="preserve">“Land in the inbox. Every time.”</w:t>
      </w:r>
    </w:p>
    <w:p>
      <w:pPr>
        <w:pStyle w:val="BodyText"/>
      </w:pPr>
      <w:r>
        <w:rPr>
          <w:b/>
          <w:bCs/>
        </w:rPr>
        <w:t xml:space="preserve">What this is:</w:t>
      </w:r>
      <w:r>
        <w:t xml:space="preserve"> </w:t>
      </w:r>
      <w:r>
        <w:t xml:space="preserve">The active cold outreach system — Tanim’s proprietary email tool that makes marketing emails land like transactional emails. This is the phase Nick was most excited about.</w:t>
      </w:r>
    </w:p>
    <w:bookmarkStart w:id="31" w:name="a.-outreach-domain-setup"/>
    <w:p>
      <w:pPr>
        <w:pStyle w:val="Heading3"/>
      </w:pPr>
      <w:r>
        <w:t xml:space="preserve">5A. Outreach Domain Setup</w:t>
      </w:r>
    </w:p>
    <w:p>
      <w:pPr>
        <w:pStyle w:val="Compact"/>
        <w:numPr>
          <w:ilvl w:val="0"/>
          <w:numId w:val="1015"/>
        </w:numPr>
      </w:pPr>
      <w:r>
        <w:t xml:space="preserve">Dedicated sending domains (separate from finaya.com and the resource hub)</w:t>
      </w:r>
    </w:p>
    <w:p>
      <w:pPr>
        <w:pStyle w:val="Compact"/>
        <w:numPr>
          <w:ilvl w:val="0"/>
          <w:numId w:val="1015"/>
        </w:numPr>
      </w:pPr>
      <w:r>
        <w:t xml:space="preserve">Example: finaya-hl.com, finayaconnect.com — variations that are trust-signal-friendly</w:t>
      </w:r>
    </w:p>
    <w:p>
      <w:pPr>
        <w:pStyle w:val="Compact"/>
        <w:numPr>
          <w:ilvl w:val="0"/>
          <w:numId w:val="1015"/>
        </w:numPr>
      </w:pPr>
      <w:r>
        <w:t xml:space="preserve">SPF, DKIM, DMARC fully configured on every sending domain</w:t>
      </w:r>
    </w:p>
    <w:bookmarkEnd w:id="31"/>
    <w:bookmarkStart w:id="32" w:name="b.-mailbox-warm-up"/>
    <w:p>
      <w:pPr>
        <w:pStyle w:val="Heading3"/>
      </w:pPr>
      <w:r>
        <w:t xml:space="preserve">5B. Mailbox Warm-Up</w:t>
      </w:r>
    </w:p>
    <w:p>
      <w:pPr>
        <w:pStyle w:val="Compact"/>
        <w:numPr>
          <w:ilvl w:val="0"/>
          <w:numId w:val="1016"/>
        </w:numPr>
      </w:pPr>
      <w:r>
        <w:t xml:space="preserve">New mailboxes must warm up for 3–4 weeks before bulk sends</w:t>
      </w:r>
    </w:p>
    <w:p>
      <w:pPr>
        <w:pStyle w:val="Compact"/>
        <w:numPr>
          <w:ilvl w:val="0"/>
          <w:numId w:val="1016"/>
        </w:numPr>
      </w:pPr>
      <w:r>
        <w:t xml:space="preserve">Gradual ramp: start with 10 emails/day, increase to 50, then 100+</w:t>
      </w:r>
    </w:p>
    <w:p>
      <w:pPr>
        <w:pStyle w:val="Compact"/>
        <w:numPr>
          <w:ilvl w:val="0"/>
          <w:numId w:val="1016"/>
        </w:numPr>
      </w:pPr>
      <w:r>
        <w:t xml:space="preserve">Warm-up tools: Lemwarm, Mailreach, or Tanim’s private setup</w:t>
      </w:r>
    </w:p>
    <w:p>
      <w:pPr>
        <w:pStyle w:val="Compact"/>
        <w:numPr>
          <w:ilvl w:val="0"/>
          <w:numId w:val="1016"/>
        </w:numPr>
      </w:pPr>
      <w:r>
        <w:t xml:space="preserve">Monitor deliverability scores throughout</w:t>
      </w:r>
    </w:p>
    <w:bookmarkEnd w:id="32"/>
    <w:bookmarkStart w:id="33" w:name="Xa6b56029fdcfdf3139967f0b985c88df773e7d5"/>
    <w:p>
      <w:pPr>
        <w:pStyle w:val="Heading3"/>
      </w:pPr>
      <w:r>
        <w:t xml:space="preserve">5C. Tanim’s Private Email Deliverability Tool</w:t>
      </w:r>
    </w:p>
    <w:p>
      <w:pPr>
        <w:pStyle w:val="Compact"/>
        <w:numPr>
          <w:ilvl w:val="0"/>
          <w:numId w:val="1017"/>
        </w:numPr>
      </w:pPr>
      <w:r>
        <w:t xml:space="preserve">Custom-built backend that structures marketing emails to look like transactional emails</w:t>
      </w:r>
    </w:p>
    <w:p>
      <w:pPr>
        <w:pStyle w:val="Compact"/>
        <w:numPr>
          <w:ilvl w:val="0"/>
          <w:numId w:val="1017"/>
        </w:numPr>
      </w:pPr>
      <w:r>
        <w:t xml:space="preserve">Uses verified email headers + private reputable sending servers</w:t>
      </w:r>
    </w:p>
    <w:p>
      <w:pPr>
        <w:pStyle w:val="Compact"/>
        <w:numPr>
          <w:ilvl w:val="0"/>
          <w:numId w:val="1017"/>
        </w:numPr>
      </w:pPr>
      <w:r>
        <w:t xml:space="preserve">Compatible with Mailgun, Mailchimp, HubSpot SMTP</w:t>
      </w:r>
    </w:p>
    <w:p>
      <w:pPr>
        <w:pStyle w:val="Compact"/>
        <w:numPr>
          <w:ilvl w:val="0"/>
          <w:numId w:val="1017"/>
        </w:numPr>
      </w:pPr>
      <w:r>
        <w:t xml:space="preserve">Claims ~80% inbox deliverability across Gmail, Outlook, HubSpot</w:t>
      </w:r>
    </w:p>
    <w:p>
      <w:pPr>
        <w:pStyle w:val="Compact"/>
        <w:numPr>
          <w:ilvl w:val="0"/>
          <w:numId w:val="1017"/>
        </w:numPr>
      </w:pPr>
      <w:r>
        <w:t xml:space="preserve">Finaya gets full access to the software frontend</w:t>
      </w:r>
    </w:p>
    <w:p>
      <w:pPr>
        <w:pStyle w:val="Compact"/>
        <w:numPr>
          <w:ilvl w:val="0"/>
          <w:numId w:val="1017"/>
        </w:numPr>
      </w:pPr>
      <w:r>
        <w:t xml:space="preserve">Frontend is simple enough for Nick’s team to use directly</w:t>
      </w:r>
    </w:p>
    <w:bookmarkEnd w:id="33"/>
    <w:bookmarkStart w:id="34" w:name="d.-prospect-sourcing"/>
    <w:p>
      <w:pPr>
        <w:pStyle w:val="Heading3"/>
      </w:pPr>
      <w:r>
        <w:t xml:space="preserve">5D. Prospect Sourcing</w:t>
      </w:r>
    </w:p>
    <w:p>
      <w:pPr>
        <w:pStyle w:val="FirstParagraph"/>
      </w:pPr>
      <w:r>
        <w:t xml:space="preserve">Where Tanim finds homebuyer email addresses:</w:t>
      </w:r>
      <w:r>
        <w:t xml:space="preserve"> </w:t>
      </w:r>
      <w:r>
        <w:t xml:space="preserve">- Facebook groups:</w:t>
      </w:r>
      <w:r>
        <w:t xml:space="preserve"> </w:t>
      </w:r>
      <w:r>
        <w:t xml:space="preserve">“First Time Home Buyers [City]”</w:t>
      </w:r>
      <w:r>
        <w:t xml:space="preserve">,</w:t>
      </w:r>
      <w:r>
        <w:t xml:space="preserve"> </w:t>
      </w:r>
      <w:r>
        <w:t xml:space="preserve">“Moving to [City]”</w:t>
      </w:r>
      <w:r>
        <w:t xml:space="preserve">,</w:t>
      </w:r>
      <w:r>
        <w:t xml:space="preserve"> </w:t>
      </w:r>
      <w:r>
        <w:t xml:space="preserve">“Real Estate [City]”</w:t>
      </w:r>
      <w:r>
        <w:t xml:space="preserve"> </w:t>
      </w:r>
      <w:r>
        <w:t xml:space="preserve">- LinkedIn: people posting about house hunting, relocation, asking about mortgages</w:t>
      </w:r>
      <w:r>
        <w:t xml:space="preserve"> </w:t>
      </w:r>
      <w:r>
        <w:t xml:space="preserve">- Reddit: r/FirstTimeHomeBuyer, r/RealEstate, r/personalfinance</w:t>
      </w:r>
      <w:r>
        <w:t xml:space="preserve"> </w:t>
      </w:r>
      <w:r>
        <w:t xml:space="preserve">- Online community discussions where people actively signal home-buying intent</w:t>
      </w:r>
      <w:r>
        <w:t xml:space="preserve"> </w:t>
      </w:r>
      <w:r>
        <w:t xml:space="preserve">- For each prospect: research their situation, location, timeline to personalize</w:t>
      </w:r>
    </w:p>
    <w:bookmarkEnd w:id="34"/>
    <w:bookmarkStart w:id="35" w:name="e.-email-sequence-structure"/>
    <w:p>
      <w:pPr>
        <w:pStyle w:val="Heading3"/>
      </w:pPr>
      <w:r>
        <w:t xml:space="preserve">5E. Email Sequence Structure</w:t>
      </w:r>
    </w:p>
    <w:p>
      <w:pPr>
        <w:pStyle w:val="FirstParagraph"/>
      </w:pPr>
      <w:r>
        <w:t xml:space="preserve">Each prospect receives a personalized sequence:</w:t>
      </w:r>
      <w:r>
        <w:t xml:space="preserve"> </w:t>
      </w:r>
      <w:r>
        <w:t xml:space="preserve">-</w:t>
      </w:r>
      <w:r>
        <w:t xml:space="preserve"> </w:t>
      </w:r>
      <w:r>
        <w:rPr>
          <w:b/>
          <w:bCs/>
        </w:rPr>
        <w:t xml:space="preserve">Email 1 (Day 0):</w:t>
      </w:r>
      <w:r>
        <w:t xml:space="preserve"> </w:t>
      </w:r>
      <w:r>
        <w:t xml:space="preserve">Personalized intro + EMA pitch video embedded + soft CTA (</w:t>
      </w:r>
      <w:r>
        <w:t xml:space="preserve">“Would it make sense to chat?”</w:t>
      </w:r>
      <w:r>
        <w:t xml:space="preserve">)</w:t>
      </w:r>
      <w:r>
        <w:t xml:space="preserve"> </w:t>
      </w:r>
      <w:r>
        <w:t xml:space="preserve">-</w:t>
      </w:r>
      <w:r>
        <w:t xml:space="preserve"> </w:t>
      </w:r>
      <w:r>
        <w:rPr>
          <w:b/>
          <w:bCs/>
        </w:rPr>
        <w:t xml:space="preserve">Email 2 (Day 3):</w:t>
      </w:r>
      <w:r>
        <w:t xml:space="preserve"> </w:t>
      </w:r>
      <w:r>
        <w:t xml:space="preserve">Value add — relevant tip or resource based on their situation</w:t>
      </w:r>
      <w:r>
        <w:t xml:space="preserve"> </w:t>
      </w:r>
      <w:r>
        <w:t xml:space="preserve">-</w:t>
      </w:r>
      <w:r>
        <w:t xml:space="preserve"> </w:t>
      </w:r>
      <w:r>
        <w:rPr>
          <w:b/>
          <w:bCs/>
        </w:rPr>
        <w:t xml:space="preserve">Email 3 (Day 7):</w:t>
      </w:r>
      <w:r>
        <w:t xml:space="preserve"> </w:t>
      </w:r>
      <w:r>
        <w:t xml:space="preserve">Social proof — a homebuyer story or testimonial</w:t>
      </w:r>
      <w:r>
        <w:t xml:space="preserve"> </w:t>
      </w:r>
      <w:r>
        <w:t xml:space="preserve">-</w:t>
      </w:r>
      <w:r>
        <w:t xml:space="preserve"> </w:t>
      </w:r>
      <w:r>
        <w:rPr>
          <w:b/>
          <w:bCs/>
        </w:rPr>
        <w:t xml:space="preserve">Email 4 (Day 14):</w:t>
      </w:r>
      <w:r>
        <w:t xml:space="preserve"> </w:t>
      </w:r>
      <w:r>
        <w:t xml:space="preserve">Direct ask —</w:t>
      </w:r>
      <w:r>
        <w:t xml:space="preserve"> </w:t>
      </w:r>
      <w:r>
        <w:t xml:space="preserve">“Are you still looking at homes in [city]? We help people like you every day.”</w:t>
      </w:r>
      <w:r>
        <w:t xml:space="preserve"> </w:t>
      </w:r>
      <w:r>
        <w:t xml:space="preserve">-</w:t>
      </w:r>
      <w:r>
        <w:t xml:space="preserve"> </w:t>
      </w:r>
      <w:r>
        <w:rPr>
          <w:b/>
          <w:bCs/>
        </w:rPr>
        <w:t xml:space="preserve">Follow-up (Day 21+):</w:t>
      </w:r>
      <w:r>
        <w:t xml:space="preserve"> </w:t>
      </w:r>
      <w:r>
        <w:t xml:space="preserve">Breakup email or re-engagement</w:t>
      </w:r>
    </w:p>
    <w:p>
      <w:pPr>
        <w:pStyle w:val="BodyText"/>
      </w:pPr>
      <w:r>
        <w:rPr>
          <w:b/>
          <w:bCs/>
        </w:rPr>
        <w:t xml:space="preserve">CTA in every email:</w:t>
      </w:r>
      <w:r>
        <w:t xml:space="preserve"> </w:t>
      </w:r>
      <w:r>
        <w:t xml:space="preserve">Call EMA phone number OR fill out mortgage application</w:t>
      </w:r>
    </w:p>
    <w:bookmarkEnd w:id="35"/>
    <w:bookmarkStart w:id="36" w:name="f.-linkedin-social-outreach-parallel"/>
    <w:p>
      <w:pPr>
        <w:pStyle w:val="Heading3"/>
      </w:pPr>
      <w:r>
        <w:t xml:space="preserve">5F. LinkedIn + Social Outreach (Parallel)</w:t>
      </w:r>
    </w:p>
    <w:p>
      <w:pPr>
        <w:pStyle w:val="Compact"/>
        <w:numPr>
          <w:ilvl w:val="0"/>
          <w:numId w:val="1018"/>
        </w:numPr>
      </w:pPr>
      <w:r>
        <w:t xml:space="preserve">Engage in active Facebook/LinkedIn group discussions about home buying</w:t>
      </w:r>
    </w:p>
    <w:p>
      <w:pPr>
        <w:pStyle w:val="Compact"/>
        <w:numPr>
          <w:ilvl w:val="0"/>
          <w:numId w:val="1018"/>
        </w:numPr>
      </w:pPr>
      <w:r>
        <w:t xml:space="preserve">Like, comment, add value — don’t pitch immediately</w:t>
      </w:r>
    </w:p>
    <w:p>
      <w:pPr>
        <w:pStyle w:val="Compact"/>
        <w:numPr>
          <w:ilvl w:val="0"/>
          <w:numId w:val="1018"/>
        </w:numPr>
      </w:pPr>
      <w:r>
        <w:t xml:space="preserve">Connect with prospects on LinkedIn</w:t>
      </w:r>
    </w:p>
    <w:p>
      <w:pPr>
        <w:pStyle w:val="Compact"/>
        <w:numPr>
          <w:ilvl w:val="0"/>
          <w:numId w:val="1018"/>
        </w:numPr>
      </w:pPr>
      <w:r>
        <w:t xml:space="preserve">DM after connection: short, personal, non-salesy intro</w:t>
      </w:r>
    </w:p>
    <w:p>
      <w:pPr>
        <w:pStyle w:val="Compact"/>
        <w:numPr>
          <w:ilvl w:val="0"/>
          <w:numId w:val="1018"/>
        </w:numPr>
      </w:pPr>
      <w:r>
        <w:t xml:space="preserve">Convert connections to email list or direct calls</w:t>
      </w:r>
    </w:p>
    <w:p>
      <w:pPr>
        <w:pStyle w:val="FirstParagraph"/>
      </w:pPr>
      <w:r>
        <w:rPr>
          <w:b/>
          <w:bCs/>
        </w:rPr>
        <w:t xml:space="preserve">Output of Phase 5:</w:t>
      </w:r>
      <w:r>
        <w:t xml:space="preserve"> </w:t>
      </w:r>
      <w:r>
        <w:t xml:space="preserve">✅ 100+ personalized emails sent per week</w:t>
      </w:r>
      <w:r>
        <w:t xml:space="preserve"> </w:t>
      </w:r>
      <w:r>
        <w:t xml:space="preserve">✅ ~80% inbox rate using Tanim’s tool</w:t>
      </w:r>
      <w:r>
        <w:t xml:space="preserve"> </w:t>
      </w:r>
      <w:r>
        <w:t xml:space="preserve">✅ Replies and booking requests flowing to EMAs</w:t>
      </w:r>
    </w:p>
    <w:p>
      <w:r>
        <w:pict>
          <v:rect style="width:0;height:1.5pt" o:hralign="center" o:hrstd="t" o:hr="t"/>
        </w:pict>
      </w:r>
    </w:p>
    <w:bookmarkEnd w:id="36"/>
    <w:bookmarkEnd w:id="37"/>
    <w:bookmarkStart w:id="41" w:name="Xc2ef7b3eac98bf3d53474291577aacb609d6e17"/>
    <w:p>
      <w:pPr>
        <w:pStyle w:val="Heading2"/>
      </w:pPr>
      <w:r>
        <w:t xml:space="preserve">📅 PHASE 6 — Meeting Booking, Confirmation &amp; Show-Rate</w:t>
      </w:r>
    </w:p>
    <w:p>
      <w:pPr>
        <w:pStyle w:val="FirstParagraph"/>
      </w:pPr>
      <w:r>
        <w:rPr>
          <w:i/>
          <w:iCs/>
        </w:rPr>
        <w:t xml:space="preserve">“A booked meeting is only valuable if they actually show up”</w:t>
      </w:r>
    </w:p>
    <w:p>
      <w:pPr>
        <w:pStyle w:val="BodyText"/>
      </w:pPr>
      <w:r>
        <w:rPr>
          <w:b/>
          <w:bCs/>
        </w:rPr>
        <w:t xml:space="preserve">What this is:</w:t>
      </w:r>
      <w:r>
        <w:t xml:space="preserve"> </w:t>
      </w:r>
      <w:r>
        <w:t xml:space="preserve">The system that takes a reply or a chatbot booking and turns it into a kept, productive meeting with an EMA.</w:t>
      </w:r>
    </w:p>
    <w:bookmarkStart w:id="38" w:name="a.-context-handoff-to-ema-before-meeting"/>
    <w:p>
      <w:pPr>
        <w:pStyle w:val="Heading3"/>
      </w:pPr>
      <w:r>
        <w:t xml:space="preserve">6A. Context Handoff to EMA Before Meeting</w:t>
      </w:r>
    </w:p>
    <w:p>
      <w:pPr>
        <w:pStyle w:val="Compact"/>
        <w:numPr>
          <w:ilvl w:val="0"/>
          <w:numId w:val="1019"/>
        </w:numPr>
      </w:pPr>
      <w:r>
        <w:t xml:space="preserve">Before every meeting, the EMA receives:</w:t>
      </w:r>
    </w:p>
    <w:p>
      <w:pPr>
        <w:pStyle w:val="Compact"/>
        <w:numPr>
          <w:ilvl w:val="1"/>
          <w:numId w:val="1020"/>
        </w:numPr>
      </w:pPr>
      <w:r>
        <w:t xml:space="preserve">Lead’s name, location, timeline, budget range</w:t>
      </w:r>
    </w:p>
    <w:p>
      <w:pPr>
        <w:pStyle w:val="Compact"/>
        <w:numPr>
          <w:ilvl w:val="1"/>
          <w:numId w:val="1020"/>
        </w:numPr>
      </w:pPr>
      <w:r>
        <w:t xml:space="preserve">What tool they used or content they engaged with</w:t>
      </w:r>
    </w:p>
    <w:p>
      <w:pPr>
        <w:pStyle w:val="Compact"/>
        <w:numPr>
          <w:ilvl w:val="1"/>
          <w:numId w:val="1020"/>
        </w:numPr>
      </w:pPr>
      <w:r>
        <w:t xml:space="preserve">Which email in the sequence got them to reply</w:t>
      </w:r>
    </w:p>
    <w:p>
      <w:pPr>
        <w:pStyle w:val="Compact"/>
        <w:numPr>
          <w:ilvl w:val="1"/>
          <w:numId w:val="1020"/>
        </w:numPr>
      </w:pPr>
      <w:r>
        <w:t xml:space="preserve">Any notes from chatbot conversation</w:t>
      </w:r>
    </w:p>
    <w:p>
      <w:pPr>
        <w:pStyle w:val="Compact"/>
        <w:numPr>
          <w:ilvl w:val="0"/>
          <w:numId w:val="1019"/>
        </w:numPr>
      </w:pPr>
      <w:r>
        <w:t xml:space="preserve">EMA shows up prepared — not flying blind</w:t>
      </w:r>
    </w:p>
    <w:bookmarkEnd w:id="38"/>
    <w:bookmarkStart w:id="39" w:name="b.-confirmation-sequence"/>
    <w:p>
      <w:pPr>
        <w:pStyle w:val="Heading3"/>
      </w:pPr>
      <w:r>
        <w:t xml:space="preserve">6B. Confirmation Sequence</w:t>
      </w:r>
    </w:p>
    <w:p>
      <w:pPr>
        <w:pStyle w:val="Compact"/>
        <w:numPr>
          <w:ilvl w:val="0"/>
          <w:numId w:val="1021"/>
        </w:numPr>
      </w:pPr>
      <w:r>
        <w:t xml:space="preserve">Immediate confirmation email after booking</w:t>
      </w:r>
    </w:p>
    <w:p>
      <w:pPr>
        <w:pStyle w:val="Compact"/>
        <w:numPr>
          <w:ilvl w:val="0"/>
          <w:numId w:val="1021"/>
        </w:numPr>
      </w:pPr>
      <w:r>
        <w:t xml:space="preserve">Reminder 24 hours before</w:t>
      </w:r>
    </w:p>
    <w:p>
      <w:pPr>
        <w:pStyle w:val="Compact"/>
        <w:numPr>
          <w:ilvl w:val="0"/>
          <w:numId w:val="1021"/>
        </w:numPr>
      </w:pPr>
      <w:r>
        <w:t xml:space="preserve">Reminder 1 hour before</w:t>
      </w:r>
    </w:p>
    <w:p>
      <w:pPr>
        <w:pStyle w:val="Compact"/>
        <w:numPr>
          <w:ilvl w:val="0"/>
          <w:numId w:val="1021"/>
        </w:numPr>
      </w:pPr>
      <w:r>
        <w:t xml:space="preserve">All reminders include: one-click reschedule link (reduces no-shows)</w:t>
      </w:r>
    </w:p>
    <w:bookmarkEnd w:id="39"/>
    <w:bookmarkStart w:id="40" w:name="c.-no-show-recovery"/>
    <w:p>
      <w:pPr>
        <w:pStyle w:val="Heading3"/>
      </w:pPr>
      <w:r>
        <w:t xml:space="preserve">6C. No-Show Recovery</w:t>
      </w:r>
    </w:p>
    <w:p>
      <w:pPr>
        <w:pStyle w:val="Compact"/>
        <w:numPr>
          <w:ilvl w:val="0"/>
          <w:numId w:val="1022"/>
        </w:numPr>
      </w:pPr>
      <w:r>
        <w:t xml:space="preserve">If someone doesn’t show: automated follow-up within 2 hours (</w:t>
      </w:r>
      <w:r>
        <w:t xml:space="preserve">“Missed you — want to reschedule?”</w:t>
      </w:r>
      <w:r>
        <w:t xml:space="preserve">)</w:t>
      </w:r>
    </w:p>
    <w:p>
      <w:pPr>
        <w:pStyle w:val="Compact"/>
        <w:numPr>
          <w:ilvl w:val="0"/>
          <w:numId w:val="1022"/>
        </w:numPr>
      </w:pPr>
      <w:r>
        <w:t xml:space="preserve">Second attempt 48 hours later</w:t>
      </w:r>
    </w:p>
    <w:p>
      <w:pPr>
        <w:pStyle w:val="Compact"/>
        <w:numPr>
          <w:ilvl w:val="0"/>
          <w:numId w:val="1022"/>
        </w:numPr>
      </w:pPr>
      <w:r>
        <w:t xml:space="preserve">Return to email nurture sequence if no response after 2 attempts</w:t>
      </w:r>
    </w:p>
    <w:p>
      <w:pPr>
        <w:pStyle w:val="FirstParagraph"/>
      </w:pPr>
      <w:r>
        <w:rPr>
          <w:b/>
          <w:bCs/>
        </w:rPr>
        <w:t xml:space="preserve">Output of Phase 6:</w:t>
      </w:r>
      <w:r>
        <w:t xml:space="preserve"> </w:t>
      </w:r>
      <w:r>
        <w:t xml:space="preserve">✅ Higher show rates</w:t>
      </w:r>
      <w:r>
        <w:t xml:space="preserve"> </w:t>
      </w:r>
      <w:r>
        <w:t xml:space="preserve">✅ EMAs walking into informed conversations</w:t>
      </w:r>
      <w:r>
        <w:t xml:space="preserve"> </w:t>
      </w:r>
      <w:r>
        <w:t xml:space="preserve">✅ No-shows recovered automatically</w:t>
      </w:r>
    </w:p>
    <w:p>
      <w:r>
        <w:pict>
          <v:rect style="width:0;height:1.5pt" o:hralign="center" o:hrstd="t" o:hr="t"/>
        </w:pict>
      </w:r>
    </w:p>
    <w:bookmarkEnd w:id="40"/>
    <w:bookmarkEnd w:id="41"/>
    <w:bookmarkStart w:id="42" w:name="full-system-summary"/>
    <w:p>
      <w:pPr>
        <w:pStyle w:val="Heading2"/>
      </w:pPr>
      <w:r>
        <w:t xml:space="preserve">Full System Summary</w:t>
      </w:r>
    </w:p>
    <w:p>
      <w:pPr>
        <w:pStyle w:val="SourceCode"/>
      </w:pPr>
      <w:r>
        <w:rPr>
          <w:rStyle w:val="VerbatimChar"/>
        </w:rPr>
        <w:t xml:space="preserve">PHASE 1: Foundation          → Technical setup, ICP, CRM, brand cleanup</w:t>
      </w:r>
      <w:r>
        <w:br/>
      </w:r>
      <w:r>
        <w:rPr>
          <w:rStyle w:val="VerbatimChar"/>
        </w:rPr>
        <w:t xml:space="preserve">PHASE 2: Content Engine      → Social content, EMA pitch videos, LinkedIn audience</w:t>
      </w:r>
      <w:r>
        <w:br/>
      </w:r>
      <w:r>
        <w:rPr>
          <w:rStyle w:val="VerbatimChar"/>
        </w:rPr>
        <w:t xml:space="preserve">PHASE 3: Resource Hub        → Lead capture website, free tools, chatbot, booking</w:t>
      </w:r>
      <w:r>
        <w:br/>
      </w:r>
      <w:r>
        <w:rPr>
          <w:rStyle w:val="VerbatimChar"/>
        </w:rPr>
        <w:t xml:space="preserve">PHASE 4: Free Tool Funnels   → Micro-tools marketed on LinkedIn → email captures</w:t>
      </w:r>
      <w:r>
        <w:br/>
      </w:r>
      <w:r>
        <w:rPr>
          <w:rStyle w:val="VerbatimChar"/>
        </w:rPr>
        <w:t xml:space="preserve">PHASE 5: Email Outreach      → Tanim's deliverability tool, cold sequences, social DMs</w:t>
      </w:r>
      <w:r>
        <w:br/>
      </w:r>
      <w:r>
        <w:rPr>
          <w:rStyle w:val="VerbatimChar"/>
        </w:rPr>
        <w:t xml:space="preserve">PHASE 6: Meeting System      → Booking, confirmation, context handoff, no-show recovery</w:t>
      </w:r>
    </w:p>
    <w:p>
      <w:pPr>
        <w:pStyle w:val="FirstParagraph"/>
      </w:pPr>
      <w:r>
        <w:rPr>
          <w:b/>
          <w:bCs/>
        </w:rPr>
        <w:t xml:space="preserve">The flywheel effect:</w:t>
      </w:r>
      <w:r>
        <w:t xml:space="preserve"> </w:t>
      </w:r>
      <w:r>
        <w:t xml:space="preserve">As content builds an audience (Phase 2), the resource hub captures them (Phase 3), email outreach finds cold prospects (Phase 5), and the booking system closes them (Phase 6). Each phase feeds the next. It compounds every month.</w:t>
      </w:r>
    </w:p>
    <w:p>
      <w:r>
        <w:pict>
          <v:rect style="width:0;height:1.5pt" o:hralign="center" o:hrstd="t" o:hr="t"/>
        </w:pict>
      </w:r>
    </w:p>
    <w:bookmarkEnd w:id="42"/>
    <w:bookmarkStart w:id="43" w:name="X521823d1eccf2ecd077786fbd1de952ea909534"/>
    <w:p>
      <w:pPr>
        <w:pStyle w:val="Heading2"/>
      </w:pPr>
      <w:r>
        <w:t xml:space="preserve">Why This Is Different From What Finaya Has Now</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What They Have Now</w:t>
            </w:r>
          </w:p>
        </w:tc>
        <w:tc>
          <w:tcPr/>
          <w:p>
            <w:pPr>
              <w:pStyle w:val="Compact"/>
            </w:pPr>
            <w:r>
              <w:t xml:space="preserve">What This System Delivers</w:t>
            </w:r>
          </w:p>
        </w:tc>
      </w:tr>
      <w:tr>
        <w:tc>
          <w:tcPr/>
          <w:p>
            <w:pPr>
              <w:pStyle w:val="Compact"/>
            </w:pPr>
            <w:r>
              <w:t xml:space="preserve">Static finaya.com website</w:t>
            </w:r>
          </w:p>
        </w:tc>
        <w:tc>
          <w:tcPr/>
          <w:p>
            <w:pPr>
              <w:pStyle w:val="Compact"/>
            </w:pPr>
            <w:r>
              <w:t xml:space="preserve">A lead-capturing resource hub with free tools</w:t>
            </w:r>
          </w:p>
        </w:tc>
      </w:tr>
      <w:tr>
        <w:tc>
          <w:tcPr/>
          <w:p>
            <w:pPr>
              <w:pStyle w:val="Compact"/>
            </w:pPr>
            <w:r>
              <w:t xml:space="preserve">Inconsistent, unoptimized profiles</w:t>
            </w:r>
          </w:p>
        </w:tc>
        <w:tc>
          <w:tcPr/>
          <w:p>
            <w:pPr>
              <w:pStyle w:val="Compact"/>
            </w:pPr>
            <w:r>
              <w:t xml:space="preserve">Clean, SEO-optimized presence everywhere</w:t>
            </w:r>
          </w:p>
        </w:tc>
      </w:tr>
      <w:tr>
        <w:tc>
          <w:tcPr/>
          <w:p>
            <w:pPr>
              <w:pStyle w:val="Compact"/>
            </w:pPr>
            <w:r>
              <w:t xml:space="preserve">No outreach system</w:t>
            </w:r>
          </w:p>
        </w:tc>
        <w:tc>
          <w:tcPr/>
          <w:p>
            <w:pPr>
              <w:pStyle w:val="Compact"/>
            </w:pPr>
            <w:r>
              <w:t xml:space="preserve">A fully automated, personalized cold email engine</w:t>
            </w:r>
          </w:p>
        </w:tc>
      </w:tr>
      <w:tr>
        <w:tc>
          <w:tcPr/>
          <w:p>
            <w:pPr>
              <w:pStyle w:val="Compact"/>
            </w:pPr>
            <w:r>
              <w:t xml:space="preserve">EMAs relying on referrals</w:t>
            </w:r>
          </w:p>
        </w:tc>
        <w:tc>
          <w:tcPr/>
          <w:p>
            <w:pPr>
              <w:pStyle w:val="Compact"/>
            </w:pPr>
            <w:r>
              <w:t xml:space="preserve">A consistent pipeline of pre-warmed leads</w:t>
            </w:r>
          </w:p>
        </w:tc>
      </w:tr>
      <w:tr>
        <w:tc>
          <w:tcPr/>
          <w:p>
            <w:pPr>
              <w:pStyle w:val="Compact"/>
            </w:pPr>
            <w:r>
              <w:t xml:space="preserve">No content strategy</w:t>
            </w:r>
          </w:p>
        </w:tc>
        <w:tc>
          <w:tcPr/>
          <w:p>
            <w:pPr>
              <w:pStyle w:val="Compact"/>
            </w:pPr>
            <w:r>
              <w:t xml:space="preserve">60 days of social content always scheduled</w:t>
            </w:r>
          </w:p>
        </w:tc>
      </w:tr>
      <w:tr>
        <w:tc>
          <w:tcPr/>
          <w:p>
            <w:pPr>
              <w:pStyle w:val="Compact"/>
            </w:pPr>
            <w:r>
              <w:t xml:space="preserve">No meeting system</w:t>
            </w:r>
          </w:p>
        </w:tc>
        <w:tc>
          <w:tcPr/>
          <w:p>
            <w:pPr>
              <w:pStyle w:val="Compact"/>
            </w:pPr>
            <w:r>
              <w:t xml:space="preserve">Automated booking + confirmation + no-show recovery</w:t>
            </w:r>
          </w:p>
        </w:tc>
      </w:tr>
    </w:tbl>
    <w:p>
      <w:r>
        <w:pict>
          <v:rect style="width:0;height:1.5pt" o:hralign="center" o:hrstd="t" o:hr="t"/>
        </w:pict>
      </w:r>
    </w:p>
    <w:bookmarkEnd w:id="43"/>
    <w:bookmarkStart w:id="44" w:name="X0d50dd0167f7485db48b128801b6ff608526db8"/>
    <w:p>
      <w:pPr>
        <w:pStyle w:val="Heading2"/>
      </w:pPr>
      <w:r>
        <w:t xml:space="preserve">What Tanim Delivers vs. What Nick’s Team Does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Who Does It</w:t>
            </w:r>
          </w:p>
        </w:tc>
      </w:tr>
      <w:tr>
        <w:tc>
          <w:tcPr/>
          <w:p>
            <w:pPr>
              <w:pStyle w:val="Compact"/>
            </w:pPr>
            <w:r>
              <w:t xml:space="preserve">All technical setup (domains, DNS, warm-up)</w:t>
            </w:r>
          </w:p>
        </w:tc>
        <w:tc>
          <w:tcPr/>
          <w:p>
            <w:pPr>
              <w:pStyle w:val="Compact"/>
            </w:pPr>
            <w:r>
              <w:t xml:space="preserve">Tanim</w:t>
            </w:r>
          </w:p>
        </w:tc>
      </w:tr>
      <w:tr>
        <w:tc>
          <w:tcPr/>
          <w:p>
            <w:pPr>
              <w:pStyle w:val="Compact"/>
            </w:pPr>
            <w:r>
              <w:t xml:space="preserve">Prospect sourcing (FB, LinkedIn, Reddit)</w:t>
            </w:r>
          </w:p>
        </w:tc>
        <w:tc>
          <w:tcPr/>
          <w:p>
            <w:pPr>
              <w:pStyle w:val="Compact"/>
            </w:pPr>
            <w:r>
              <w:t xml:space="preserve">Tanim</w:t>
            </w:r>
          </w:p>
        </w:tc>
      </w:tr>
      <w:tr>
        <w:tc>
          <w:tcPr/>
          <w:p>
            <w:pPr>
              <w:pStyle w:val="Compact"/>
            </w:pPr>
            <w:r>
              <w:t xml:space="preserve">Email writing and personalization</w:t>
            </w:r>
          </w:p>
        </w:tc>
        <w:tc>
          <w:tcPr/>
          <w:p>
            <w:pPr>
              <w:pStyle w:val="Compact"/>
            </w:pPr>
            <w:r>
              <w:t xml:space="preserve">Tanim</w:t>
            </w:r>
          </w:p>
        </w:tc>
      </w:tr>
      <w:tr>
        <w:tc>
          <w:tcPr/>
          <w:p>
            <w:pPr>
              <w:pStyle w:val="Compact"/>
            </w:pPr>
            <w:r>
              <w:t xml:space="preserve">Campaign management and monitoring</w:t>
            </w:r>
          </w:p>
        </w:tc>
        <w:tc>
          <w:tcPr/>
          <w:p>
            <w:pPr>
              <w:pStyle w:val="Compact"/>
            </w:pPr>
            <w:r>
              <w:t xml:space="preserve">Tanim</w:t>
            </w:r>
          </w:p>
        </w:tc>
      </w:tr>
      <w:tr>
        <w:tc>
          <w:tcPr/>
          <w:p>
            <w:pPr>
              <w:pStyle w:val="Compact"/>
            </w:pPr>
            <w:r>
              <w:t xml:space="preserve">Content calendar and scripting</w:t>
            </w:r>
          </w:p>
        </w:tc>
        <w:tc>
          <w:tcPr/>
          <w:p>
            <w:pPr>
              <w:pStyle w:val="Compact"/>
            </w:pPr>
            <w:r>
              <w:t xml:space="preserve">Tanim</w:t>
            </w:r>
          </w:p>
        </w:tc>
      </w:tr>
      <w:tr>
        <w:tc>
          <w:tcPr/>
          <w:p>
            <w:pPr>
              <w:pStyle w:val="Compact"/>
            </w:pPr>
            <w:r>
              <w:t xml:space="preserve">Video editing (if real footage path)</w:t>
            </w:r>
          </w:p>
        </w:tc>
        <w:tc>
          <w:tcPr/>
          <w:p>
            <w:pPr>
              <w:pStyle w:val="Compact"/>
            </w:pPr>
            <w:r>
              <w:t xml:space="preserve">Tanim’s team</w:t>
            </w:r>
          </w:p>
        </w:tc>
      </w:tr>
      <w:tr>
        <w:tc>
          <w:tcPr/>
          <w:p>
            <w:pPr>
              <w:pStyle w:val="Compact"/>
            </w:pPr>
            <w:r>
              <w:t xml:space="preserve">Resource hub development</w:t>
            </w:r>
          </w:p>
        </w:tc>
        <w:tc>
          <w:tcPr/>
          <w:p>
            <w:pPr>
              <w:pStyle w:val="Compact"/>
            </w:pPr>
            <w:r>
              <w:t xml:space="preserve">Tanim</w:t>
            </w:r>
          </w:p>
        </w:tc>
      </w:tr>
      <w:tr>
        <w:tc>
          <w:tcPr/>
          <w:p>
            <w:pPr>
              <w:pStyle w:val="Compact"/>
            </w:pPr>
            <w:r>
              <w:t xml:space="preserve">EMA records short videos (Path A only)</w:t>
            </w:r>
          </w:p>
        </w:tc>
        <w:tc>
          <w:tcPr/>
          <w:p>
            <w:pPr>
              <w:pStyle w:val="Compact"/>
            </w:pPr>
            <w:r>
              <w:t xml:space="preserve">EMA</w:t>
            </w:r>
          </w:p>
        </w:tc>
      </w:tr>
      <w:tr>
        <w:tc>
          <w:tcPr/>
          <w:p>
            <w:pPr>
              <w:pStyle w:val="Compact"/>
            </w:pPr>
            <w:r>
              <w:t xml:space="preserve">EMA attends meetings</w:t>
            </w:r>
          </w:p>
        </w:tc>
        <w:tc>
          <w:tcPr/>
          <w:p>
            <w:pPr>
              <w:pStyle w:val="Compact"/>
            </w:pPr>
            <w:r>
              <w:t xml:space="preserve">EMA</w:t>
            </w:r>
          </w:p>
        </w:tc>
      </w:tr>
      <w:tr>
        <w:tc>
          <w:tcPr/>
          <w:p>
            <w:pPr>
              <w:pStyle w:val="Compact"/>
            </w:pPr>
            <w:r>
              <w:t xml:space="preserve">Nick reviews and approves strategy/content</w:t>
            </w:r>
          </w:p>
        </w:tc>
        <w:tc>
          <w:tcPr/>
          <w:p>
            <w:pPr>
              <w:pStyle w:val="Compact"/>
            </w:pPr>
            <w:r>
              <w:t xml:space="preserve">Nick</w:t>
            </w:r>
          </w:p>
        </w:tc>
      </w:tr>
      <w:tr>
        <w:tc>
          <w:tcPr/>
          <w:p>
            <w:pPr>
              <w:pStyle w:val="Compact"/>
            </w:pPr>
            <w:r>
              <w:t xml:space="preserve">Nick provides CTA phone number + application link</w:t>
            </w:r>
          </w:p>
        </w:tc>
        <w:tc>
          <w:tcPr/>
          <w:p>
            <w:pPr>
              <w:pStyle w:val="Compact"/>
            </w:pPr>
            <w:r>
              <w:t xml:space="preserve">Nick</w:t>
            </w:r>
          </w:p>
        </w:tc>
      </w:tr>
    </w:tbl>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2026-10-02T16:24:07Z</dcterms:created>
  <dcterms:modified xsi:type="dcterms:W3CDTF">2026-10-02T16:24:07Z</dcterms:modified>
</cp:coreProperties>
</file>

<file path=docProps/custom.xml><?xml version="1.0" encoding="utf-8"?>
<Properties xmlns="http://schemas.openxmlformats.org/officeDocument/2006/custom-properties" xmlns:vt="http://schemas.openxmlformats.org/officeDocument/2006/docPropsVTypes"/>
</file>