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B29D710" w:rsidR="007D0325" w:rsidRDefault="00666DF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Steps f</w:t>
      </w:r>
      <w:r w:rsidR="00BC4F67">
        <w:rPr>
          <w:b/>
          <w:sz w:val="32"/>
          <w:szCs w:val="32"/>
          <w:u w:val="single"/>
        </w:rPr>
        <w:t>or running BD-POST Client</w:t>
      </w:r>
      <w:r>
        <w:rPr>
          <w:b/>
          <w:sz w:val="32"/>
          <w:szCs w:val="32"/>
          <w:u w:val="single"/>
        </w:rPr>
        <w:t xml:space="preserve"> Application With Rate API</w:t>
      </w:r>
    </w:p>
    <w:p w14:paraId="00000002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 Java -11 from below link into your system:</w:t>
      </w:r>
    </w:p>
    <w:p w14:paraId="00000003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https://jdk.java.net/java-se-ri/11</w:t>
      </w:r>
    </w:p>
    <w:p w14:paraId="00000004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Install PostgreSQL server and PGAdmin 4 Client on your system. (Note: please do remember your root password).</w:t>
      </w:r>
    </w:p>
    <w:p w14:paraId="00000005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Windows 64 bit: https://www.enterprisedb.com/thank-you-downloading-postgresql?anid=1256714</w:t>
      </w:r>
    </w:p>
    <w:p w14:paraId="00000006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Windows 32 bit: https://www.enterprisedb.com/thank-you-downloading-postgresql?anid=1256721</w:t>
      </w:r>
    </w:p>
    <w:p w14:paraId="00000007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PgAdmin 4: https://www.postgresql.org/ftp/pgadmin/pgadmin4/v4.13/windows/</w:t>
      </w:r>
    </w:p>
    <w:p w14:paraId="00000008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a database name ‘bnglclient’ in the database.</w:t>
      </w:r>
    </w:p>
    <w:p w14:paraId="0000000A" w14:textId="419C0970" w:rsidR="007D0325" w:rsidRDefault="00666D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STEPS TO RUN RATE API:</w:t>
      </w:r>
    </w:p>
    <w:p w14:paraId="0000000B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Open RateAPI folder in BD-Post Folder, then open Config folder for database configuration.</w:t>
      </w:r>
    </w:p>
    <w:p w14:paraId="0000000C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Open application.properties file to edit.</w:t>
      </w:r>
    </w:p>
    <w:p w14:paraId="0000000D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Update the following fields:</w:t>
      </w:r>
    </w:p>
    <w:p w14:paraId="0000000E" w14:textId="77777777" w:rsidR="007D0325" w:rsidRDefault="00666DFE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(Update the database name (bnglclient) inside the url 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[jdbc:postgresql://localhost:5432/bnglclient?useUnicode=true&amp;amp;characterEncoding=utf-8]</w:t>
      </w:r>
    </w:p>
    <w:p w14:paraId="0000000F" w14:textId="77777777" w:rsidR="007D0325" w:rsidRDefault="00666DFE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spring.datasource.username (</w:t>
      </w:r>
      <w:r>
        <w:rPr>
          <w:rFonts w:ascii="Times New Roman" w:eastAsia="Times New Roman" w:hAnsi="Times New Roman" w:cs="Times New Roman"/>
          <w:sz w:val="24"/>
          <w:szCs w:val="24"/>
        </w:rPr>
        <w:t>username)</w:t>
      </w:r>
    </w:p>
    <w:p w14:paraId="00000010" w14:textId="77777777" w:rsidR="007D0325" w:rsidRDefault="00666DFE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spring.datasource.password (</w:t>
      </w:r>
      <w:r>
        <w:rPr>
          <w:rFonts w:ascii="Times New Roman" w:eastAsia="Times New Roman" w:hAnsi="Times New Roman" w:cs="Times New Roman"/>
          <w:sz w:val="24"/>
          <w:szCs w:val="24"/>
        </w:rPr>
        <w:t>password)</w:t>
      </w:r>
    </w:p>
    <w:p w14:paraId="00000011" w14:textId="77777777" w:rsidR="007D0325" w:rsidRDefault="00666DFE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server.port (</w:t>
      </w:r>
      <w:r>
        <w:rPr>
          <w:rFonts w:ascii="Times New Roman" w:eastAsia="Times New Roman" w:hAnsi="Times New Roman" w:cs="Times New Roman"/>
          <w:sz w:val="24"/>
          <w:szCs w:val="24"/>
        </w:rPr>
        <w:t>server port)</w:t>
      </w:r>
    </w:p>
    <w:p w14:paraId="00000012" w14:textId="77777777" w:rsidR="007D0325" w:rsidRDefault="00666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file. Remember the port number on which the application will be running.</w:t>
      </w:r>
    </w:p>
    <w:p w14:paraId="00000013" w14:textId="4F01EB86" w:rsidR="007D0325" w:rsidRDefault="00666DFE" w:rsidP="00250385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Please, run the application in command prompt (cmd) once using command mentioned below, it will create all the necessary tables.</w:t>
      </w:r>
      <w:r w:rsidR="0023407A">
        <w:rPr>
          <w:rFonts w:ascii="Times New Roman" w:eastAsia="Times New Roman" w:hAnsi="Times New Roman" w:cs="Times New Roman"/>
          <w:sz w:val="24"/>
          <w:szCs w:val="24"/>
        </w:rPr>
        <w:t xml:space="preserve"> Open the Rate API folder inside BDPOST folder.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(Make sure that command prompt is opened inside the RateAPI folder)</w:t>
      </w:r>
    </w:p>
    <w:p w14:paraId="00000014" w14:textId="77777777" w:rsidR="007D0325" w:rsidRDefault="00666DFE" w:rsidP="00250385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 -Dfile.encoding=UTF-8 -jar RateAPI-1.0-SNAPSHOT</w:t>
      </w:r>
    </w:p>
    <w:p w14:paraId="00000015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Rate API will be running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‘https:\\localhost:server.port’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client site.</w:t>
      </w:r>
    </w:p>
    <w:p w14:paraId="00000016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  STEP IS TO RUN THE CLIENT APPLICATION:</w:t>
      </w:r>
    </w:p>
    <w:p w14:paraId="00000017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Open Client Application folder in BD-Post Folder, then open Config folder for database configuration.</w:t>
      </w:r>
    </w:p>
    <w:p w14:paraId="00000018" w14:textId="77777777" w:rsidR="007D0325" w:rsidRDefault="0066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Open application-client.properties file to update the following fields:</w:t>
      </w:r>
    </w:p>
    <w:p w14:paraId="00000019" w14:textId="77777777" w:rsidR="007D0325" w:rsidRDefault="00666DF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(Update the database name (bnglclient) inside the url )</w:t>
      </w:r>
    </w:p>
    <w:p w14:paraId="0000001A" w14:textId="77777777" w:rsidR="007D0325" w:rsidRDefault="00666D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{jdbc:postgresql://localhost:5432/bnglclient?useUnicode=true&amp;amp;characterEncoding=utf-8}</w:t>
      </w:r>
    </w:p>
    <w:p w14:paraId="0000001B" w14:textId="77777777" w:rsidR="007D0325" w:rsidRDefault="00666DF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spring.datasource.username (</w:t>
      </w:r>
      <w:r>
        <w:rPr>
          <w:rFonts w:ascii="Times New Roman" w:eastAsia="Times New Roman" w:hAnsi="Times New Roman" w:cs="Times New Roman"/>
          <w:sz w:val="24"/>
          <w:szCs w:val="24"/>
        </w:rPr>
        <w:t>username)</w:t>
      </w:r>
    </w:p>
    <w:p w14:paraId="0000001C" w14:textId="77777777" w:rsidR="007D0325" w:rsidRDefault="00666DF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spring.datasource.password (</w:t>
      </w:r>
      <w:r>
        <w:rPr>
          <w:rFonts w:ascii="Times New Roman" w:eastAsia="Times New Roman" w:hAnsi="Times New Roman" w:cs="Times New Roman"/>
          <w:sz w:val="24"/>
          <w:szCs w:val="24"/>
        </w:rPr>
        <w:t>password)</w:t>
      </w:r>
    </w:p>
    <w:p w14:paraId="0000001D" w14:textId="77777777" w:rsidR="007D0325" w:rsidRDefault="00666DF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server.port (</w:t>
      </w:r>
      <w:r>
        <w:rPr>
          <w:rFonts w:ascii="Times New Roman" w:eastAsia="Times New Roman" w:hAnsi="Times New Roman" w:cs="Times New Roman"/>
          <w:sz w:val="24"/>
          <w:szCs w:val="24"/>
        </w:rPr>
        <w:t>server port)</w:t>
      </w:r>
    </w:p>
    <w:p w14:paraId="0000001F" w14:textId="494467B5" w:rsidR="007D0325" w:rsidRDefault="0023407A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66D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6DFE">
        <w:rPr>
          <w:rFonts w:ascii="Times New Roman" w:eastAsia="Times New Roman" w:hAnsi="Times New Roman" w:cs="Times New Roman"/>
          <w:b/>
          <w:sz w:val="24"/>
          <w:szCs w:val="24"/>
        </w:rPr>
        <w:t xml:space="preserve">server.url </w:t>
      </w:r>
      <w:r w:rsidR="00666DFE">
        <w:rPr>
          <w:rFonts w:ascii="Times New Roman" w:eastAsia="Times New Roman" w:hAnsi="Times New Roman" w:cs="Times New Roman"/>
          <w:sz w:val="24"/>
          <w:szCs w:val="24"/>
        </w:rPr>
        <w:t>(Server Url is {</w:t>
      </w:r>
      <w:r w:rsidR="00666DFE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 w:rsidR="00AE7A88"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 w:rsidR="00666DFE">
        <w:rPr>
          <w:rFonts w:ascii="Times New Roman" w:eastAsia="Times New Roman" w:hAnsi="Times New Roman" w:cs="Times New Roman"/>
          <w:b/>
          <w:sz w:val="24"/>
          <w:szCs w:val="24"/>
        </w:rPr>
        <w:t>’s ip address:port number</w:t>
      </w:r>
      <w:r w:rsidR="00666DFE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5FB20FD4" w14:textId="7121B282" w:rsidR="00B74921" w:rsidRDefault="00B74921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r w:rsidRPr="00B74921">
        <w:rPr>
          <w:rFonts w:ascii="Times New Roman" w:eastAsia="Times New Roman" w:hAnsi="Times New Roman" w:cs="Times New Roman"/>
          <w:b/>
          <w:sz w:val="24"/>
          <w:szCs w:val="24"/>
        </w:rPr>
        <w:t>serverApp.url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E7A88">
        <w:rPr>
          <w:rFonts w:ascii="Times New Roman" w:eastAsia="Times New Roman" w:hAnsi="Times New Roman" w:cs="Times New Roman"/>
          <w:sz w:val="24"/>
          <w:szCs w:val="24"/>
        </w:rPr>
        <w:t>(Server Url is {</w:t>
      </w:r>
      <w:r w:rsidR="00AE7A88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 w:rsidR="00AE7A88">
        <w:rPr>
          <w:rFonts w:ascii="Times New Roman" w:eastAsia="Times New Roman" w:hAnsi="Times New Roman" w:cs="Times New Roman"/>
          <w:b/>
          <w:sz w:val="24"/>
          <w:szCs w:val="24"/>
        </w:rPr>
        <w:t xml:space="preserve"> application</w:t>
      </w:r>
      <w:r w:rsidR="00AE7A88">
        <w:rPr>
          <w:rFonts w:ascii="Times New Roman" w:eastAsia="Times New Roman" w:hAnsi="Times New Roman" w:cs="Times New Roman"/>
          <w:b/>
          <w:sz w:val="24"/>
          <w:szCs w:val="24"/>
        </w:rPr>
        <w:t>’s ip address:port number</w:t>
      </w:r>
      <w:r w:rsidR="00AE7A88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00000020" w14:textId="46031C8A" w:rsidR="007D0325" w:rsidRDefault="00AE7A88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666D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6DFE">
        <w:rPr>
          <w:rFonts w:ascii="Times New Roman" w:eastAsia="Times New Roman" w:hAnsi="Times New Roman" w:cs="Times New Roman"/>
          <w:b/>
          <w:sz w:val="24"/>
          <w:szCs w:val="24"/>
        </w:rPr>
        <w:t xml:space="preserve">rateAPI </w:t>
      </w:r>
      <w:r w:rsidR="00666DFE">
        <w:rPr>
          <w:rFonts w:ascii="Times New Roman" w:eastAsia="Times New Roman" w:hAnsi="Times New Roman" w:cs="Times New Roman"/>
          <w:sz w:val="24"/>
          <w:szCs w:val="24"/>
        </w:rPr>
        <w:t>(Update the port number of rate api inside the url )</w:t>
      </w:r>
    </w:p>
    <w:p w14:paraId="00000021" w14:textId="77777777" w:rsidR="007D0325" w:rsidRDefault="00666DFE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r>
        <w:rPr>
          <w:rFonts w:ascii="Times New Roman" w:eastAsia="Times New Roman" w:hAnsi="Times New Roman" w:cs="Times New Roman"/>
          <w:sz w:val="24"/>
          <w:szCs w:val="24"/>
        </w:rPr>
        <w:t>https://localhost: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port number of rateapi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11AE4A0B" w14:textId="18730A09" w:rsidR="00921148" w:rsidRDefault="00AE7A88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21148" w:rsidRPr="009211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21148" w:rsidRPr="00921148">
        <w:rPr>
          <w:rFonts w:ascii="Times New Roman" w:eastAsia="Times New Roman" w:hAnsi="Times New Roman" w:cs="Times New Roman"/>
          <w:b/>
          <w:sz w:val="24"/>
          <w:szCs w:val="24"/>
        </w:rPr>
        <w:t>quartz.importfilepath</w:t>
      </w:r>
      <w:r w:rsidR="009211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21148">
        <w:rPr>
          <w:rFonts w:ascii="Times New Roman" w:eastAsia="Times New Roman" w:hAnsi="Times New Roman" w:cs="Times New Roman"/>
          <w:sz w:val="24"/>
          <w:szCs w:val="24"/>
        </w:rPr>
        <w:t>(Update the path of post</w:t>
      </w:r>
      <w:r w:rsidR="00BE14EF">
        <w:rPr>
          <w:rFonts w:ascii="Times New Roman" w:eastAsia="Times New Roman" w:hAnsi="Times New Roman" w:cs="Times New Roman"/>
          <w:sz w:val="24"/>
          <w:szCs w:val="24"/>
        </w:rPr>
        <w:t>gres database where the postgres is installed, append “</w:t>
      </w:r>
      <w:r w:rsidR="00BE14EF" w:rsidRPr="00BE14EF">
        <w:rPr>
          <w:rFonts w:ascii="Times New Roman" w:eastAsia="Times New Roman" w:hAnsi="Times New Roman" w:cs="Times New Roman"/>
          <w:sz w:val="24"/>
          <w:szCs w:val="24"/>
        </w:rPr>
        <w:t>\\pg_dump.exe</w:t>
      </w:r>
      <w:r w:rsidR="00BE14EF">
        <w:rPr>
          <w:rFonts w:ascii="Times New Roman" w:eastAsia="Times New Roman" w:hAnsi="Times New Roman" w:cs="Times New Roman"/>
          <w:sz w:val="24"/>
          <w:szCs w:val="24"/>
        </w:rPr>
        <w:t>” in the end)</w:t>
      </w:r>
    </w:p>
    <w:p w14:paraId="4565A8D1" w14:textId="6754C5DD" w:rsidR="00BE14EF" w:rsidRDefault="00BE14EF" w:rsidP="00BE14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eg: </w:t>
      </w:r>
      <w:r w:rsidRPr="00BE14EF">
        <w:rPr>
          <w:rFonts w:ascii="Times New Roman" w:eastAsia="Times New Roman" w:hAnsi="Times New Roman" w:cs="Times New Roman"/>
          <w:sz w:val="24"/>
          <w:szCs w:val="24"/>
        </w:rPr>
        <w:t>C:\\Program Files\\Po</w:t>
      </w:r>
      <w:r>
        <w:rPr>
          <w:rFonts w:ascii="Times New Roman" w:eastAsia="Times New Roman" w:hAnsi="Times New Roman" w:cs="Times New Roman"/>
          <w:sz w:val="24"/>
          <w:szCs w:val="24"/>
        </w:rPr>
        <w:t>stgreSQL\\9.6\\bin\\pg_dump.exe</w:t>
      </w:r>
    </w:p>
    <w:p w14:paraId="3A37A034" w14:textId="3A855261" w:rsidR="00BE14EF" w:rsidRDefault="00BE14EF" w:rsidP="00BE14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B30BB1" w:rsidRPr="00B30BB1">
        <w:rPr>
          <w:rFonts w:ascii="Times New Roman" w:eastAsia="Times New Roman" w:hAnsi="Times New Roman" w:cs="Times New Roman"/>
          <w:b/>
          <w:sz w:val="24"/>
          <w:szCs w:val="24"/>
        </w:rPr>
        <w:t>path of postgres database</w:t>
      </w:r>
      <w:r w:rsidR="00B30BB1" w:rsidRPr="00BE14EF">
        <w:rPr>
          <w:rFonts w:ascii="Times New Roman" w:eastAsia="Times New Roman" w:hAnsi="Times New Roman" w:cs="Times New Roman"/>
          <w:sz w:val="24"/>
          <w:szCs w:val="24"/>
        </w:rPr>
        <w:t>\\pg_dump.exe</w:t>
      </w:r>
      <w:r w:rsidR="00B30B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6AF8D9" w14:textId="2002218C" w:rsidR="0055086D" w:rsidRDefault="00AE7A88" w:rsidP="0055086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5508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5086D" w:rsidRPr="0055086D">
        <w:rPr>
          <w:rFonts w:ascii="Times New Roman" w:eastAsia="Times New Roman" w:hAnsi="Times New Roman" w:cs="Times New Roman"/>
          <w:b/>
          <w:sz w:val="24"/>
          <w:szCs w:val="24"/>
        </w:rPr>
        <w:t>quartz.exportfilepath</w:t>
      </w:r>
      <w:r w:rsidR="005508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5086D">
        <w:rPr>
          <w:rFonts w:ascii="Times New Roman" w:eastAsia="Times New Roman" w:hAnsi="Times New Roman" w:cs="Times New Roman"/>
          <w:sz w:val="24"/>
          <w:szCs w:val="24"/>
        </w:rPr>
        <w:t>(Add location path where database backup has to be stored in the machine)</w:t>
      </w:r>
    </w:p>
    <w:p w14:paraId="00000022" w14:textId="7C84FECC" w:rsidR="007D0325" w:rsidRDefault="00666DFE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file. Remember the port number on which the application will be running.</w:t>
      </w:r>
    </w:p>
    <w:p w14:paraId="1140040D" w14:textId="4C3EA590" w:rsidR="00250385" w:rsidRDefault="00666DFE" w:rsidP="00250385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Please, run the application in command prompt (cmd) once using command mentioned below, it will create all the necessary tables.</w:t>
      </w:r>
      <w:r w:rsidR="0023407A">
        <w:rPr>
          <w:rFonts w:ascii="Times New Roman" w:eastAsia="Times New Roman" w:hAnsi="Times New Roman" w:cs="Times New Roman"/>
          <w:sz w:val="24"/>
          <w:szCs w:val="24"/>
        </w:rPr>
        <w:t xml:space="preserve"> Open the Client Application folder inside BDPOST folder.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(Make sure that command prompt is opene</w:t>
      </w:r>
      <w:r w:rsidR="0023407A">
        <w:rPr>
          <w:rFonts w:ascii="Times New Roman" w:eastAsia="Times New Roman" w:hAnsi="Times New Roman" w:cs="Times New Roman"/>
          <w:sz w:val="24"/>
          <w:szCs w:val="24"/>
        </w:rPr>
        <w:t>d inside the Client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folder)</w:t>
      </w:r>
    </w:p>
    <w:p w14:paraId="00000024" w14:textId="5FE82609" w:rsidR="007D0325" w:rsidRDefault="00666DFE" w:rsidP="00250385">
      <w:pPr>
        <w:spacing w:after="24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 -Dfile.encoding=UTF-8 -jar cosmos-1.0-SNAPSHOT</w:t>
      </w:r>
    </w:p>
    <w:p w14:paraId="5251BDD5" w14:textId="28591749" w:rsidR="0023407A" w:rsidRDefault="00EB0884" w:rsidP="0023407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23407A">
        <w:rPr>
          <w:rFonts w:ascii="Times New Roman" w:eastAsia="Times New Roman" w:hAnsi="Times New Roman" w:cs="Times New Roman"/>
          <w:sz w:val="24"/>
          <w:szCs w:val="24"/>
        </w:rPr>
        <w:t xml:space="preserve">. Client application will be running on </w:t>
      </w:r>
      <w:r w:rsidR="0023407A">
        <w:rPr>
          <w:rFonts w:ascii="Times New Roman" w:eastAsia="Times New Roman" w:hAnsi="Times New Roman" w:cs="Times New Roman"/>
          <w:b/>
          <w:sz w:val="24"/>
          <w:szCs w:val="24"/>
        </w:rPr>
        <w:t>‘http:\\localhost:server.port’</w:t>
      </w:r>
      <w:r w:rsidR="0023407A">
        <w:rPr>
          <w:rFonts w:ascii="Times New Roman" w:eastAsia="Times New Roman" w:hAnsi="Times New Roman" w:cs="Times New Roman"/>
          <w:sz w:val="24"/>
          <w:szCs w:val="24"/>
        </w:rPr>
        <w:t xml:space="preserve"> at client site.</w:t>
      </w:r>
    </w:p>
    <w:p w14:paraId="211F5E40" w14:textId="4B6F84E2" w:rsidR="00BE4F5B" w:rsidRDefault="00EB0884" w:rsidP="0023407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23407A">
        <w:rPr>
          <w:rFonts w:ascii="Times New Roman" w:eastAsia="Times New Roman" w:hAnsi="Times New Roman" w:cs="Times New Roman"/>
          <w:sz w:val="24"/>
          <w:szCs w:val="24"/>
        </w:rPr>
        <w:t>. Client Commissioning page will be opened.</w:t>
      </w:r>
    </w:p>
    <w:sectPr w:rsidR="00BE4F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16A88"/>
    <w:multiLevelType w:val="hybridMultilevel"/>
    <w:tmpl w:val="694AA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</w:compat>
  <w:rsids>
    <w:rsidRoot w:val="007D0325"/>
    <w:rsid w:val="0023407A"/>
    <w:rsid w:val="00250385"/>
    <w:rsid w:val="0055086D"/>
    <w:rsid w:val="00563D23"/>
    <w:rsid w:val="00666DFE"/>
    <w:rsid w:val="007B5D58"/>
    <w:rsid w:val="007D0325"/>
    <w:rsid w:val="007F4F5E"/>
    <w:rsid w:val="00921148"/>
    <w:rsid w:val="00950A0E"/>
    <w:rsid w:val="00AA6E45"/>
    <w:rsid w:val="00AE7A88"/>
    <w:rsid w:val="00B30BB1"/>
    <w:rsid w:val="00B74921"/>
    <w:rsid w:val="00BC4F67"/>
    <w:rsid w:val="00BE14EF"/>
    <w:rsid w:val="00BE4F5B"/>
    <w:rsid w:val="00E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2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B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2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B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IaSVjUzCwAsKgXA6V6Sv+xofIw==">AMUW2mXCTzFXPEwSC0m+zugT1fKF16sxGqF9WKLrK8bFwMlL6gJPlsucMvSCeW2Ftj2B7O+qfTDjBHGkEbNXpHZxS5iHsLyJyroCdGvIhYp9NOf6D8CVAQA=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2019-11-06T09:45:00Z</dcterms:created>
  <dcterms:modified xsi:type="dcterms:W3CDTF">2020-06-11T06:54:00Z</dcterms:modified>
</cp:coreProperties>
</file>