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4C02" w14:textId="26606894" w:rsidR="00072DC8" w:rsidRPr="00072DC8" w:rsidRDefault="00072DC8" w:rsidP="31DDDD72">
      <w:pPr>
        <w:spacing w:before="100" w:beforeAutospacing="1" w:after="100" w:afterAutospacing="1" w:line="240" w:lineRule="auto"/>
        <w:outlineLvl w:val="1"/>
      </w:pPr>
      <w:r w:rsidRPr="31DDDD72">
        <w:rPr>
          <w:rFonts w:ascii="Apple Color Emoji" w:eastAsia="Times New Roman" w:hAnsi="Apple Color Emoji" w:cs="Apple Color Emoji"/>
          <w:b/>
          <w:bCs/>
          <w:kern w:val="0"/>
          <w:sz w:val="40"/>
          <w:szCs w:val="40"/>
          <w14:ligatures w14:val="none"/>
        </w:rPr>
        <w:t>COURSE OUTLINE</w:t>
      </w:r>
      <w:r w:rsidRPr="31DDDD72"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14:ligatures w14:val="none"/>
        </w:rPr>
        <w:t>🔷</w:t>
      </w:r>
      <w:r w:rsidRPr="00072DC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 xml:space="preserve">                     </w:t>
      </w:r>
      <w:r w:rsidRPr="00072D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645E1A85" w14:textId="5EE7E568" w:rsidR="31DDDD72" w:rsidRDefault="31DDDD72" w:rsidP="31DDDD72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9DAA10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SQL Server Administration &amp; Optimization – Class Flow</w:t>
      </w:r>
    </w:p>
    <w:p w14:paraId="069210A4" w14:textId="56F6051F" w:rsidR="00072DC8" w:rsidRPr="00072DC8" w:rsidRDefault="00072DC8" w:rsidP="00072DC8">
      <w:pPr>
        <w:spacing w:after="0" w:line="240" w:lineRule="auto"/>
      </w:pPr>
    </w:p>
    <w:p w14:paraId="2C951B7A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to SQL Server Administration</w:t>
      </w:r>
    </w:p>
    <w:p w14:paraId="6F4BDE20" w14:textId="77777777" w:rsidR="00072DC8" w:rsidRPr="00072DC8" w:rsidRDefault="00072DC8" w:rsidP="00072D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Overview of SQL Server components</w:t>
      </w:r>
    </w:p>
    <w:p w14:paraId="4C95646A" w14:textId="77777777" w:rsidR="00072DC8" w:rsidRPr="00072DC8" w:rsidRDefault="00072DC8" w:rsidP="31DDD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Role of a DBA: Security, performance, availability, automation</w:t>
      </w:r>
    </w:p>
    <w:p w14:paraId="1A3A1AD7" w14:textId="77777777" w:rsidR="00072DC8" w:rsidRPr="00072DC8" w:rsidRDefault="00072DC8" w:rsidP="00072D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D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83109B" wp14:editId="3520F981">
                <wp:extent cx="5731510" cy="1270"/>
                <wp:effectExtent l="0" t="31750" r="0" b="36830"/>
                <wp:docPr id="87363848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0BA864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>
                <w10:anchorlock/>
              </v:rect>
            </w:pict>
          </mc:Fallback>
        </mc:AlternateContent>
      </w:r>
    </w:p>
    <w:p w14:paraId="422465E6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Backup, Recovery, and Disaster Planning</w:t>
      </w:r>
    </w:p>
    <w:p w14:paraId="09660073" w14:textId="77777777" w:rsidR="00072DC8" w:rsidRPr="00072DC8" w:rsidRDefault="00072DC8" w:rsidP="00072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Backup Types: Full, Differential, Transaction Log</w:t>
      </w:r>
    </w:p>
    <w:p w14:paraId="292BF1BA" w14:textId="77777777" w:rsidR="00072DC8" w:rsidRPr="00072DC8" w:rsidRDefault="00072DC8" w:rsidP="00072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Recovery Models: Simple, Full, Bulk-Logged</w:t>
      </w:r>
    </w:p>
    <w:p w14:paraId="15E53E05" w14:textId="77777777" w:rsidR="00072DC8" w:rsidRPr="00072DC8" w:rsidRDefault="00072DC8" w:rsidP="00072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Restore Strategies:</w:t>
      </w:r>
    </w:p>
    <w:p w14:paraId="16890A4E" w14:textId="77777777" w:rsidR="00072DC8" w:rsidRPr="00072DC8" w:rsidRDefault="00072DC8" w:rsidP="00072D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Point-in-time recovery</w:t>
      </w:r>
    </w:p>
    <w:p w14:paraId="225D0690" w14:textId="77777777" w:rsidR="00072DC8" w:rsidRPr="00072DC8" w:rsidRDefault="00072DC8" w:rsidP="00072D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Tail-log backup</w:t>
      </w:r>
    </w:p>
    <w:p w14:paraId="65D18CF0" w14:textId="77777777" w:rsidR="00072DC8" w:rsidRPr="00072DC8" w:rsidRDefault="00072DC8" w:rsidP="00072D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Disaster Recovery Methods:</w:t>
      </w:r>
    </w:p>
    <w:p w14:paraId="3318D018" w14:textId="77777777" w:rsidR="00072DC8" w:rsidRPr="00072DC8" w:rsidRDefault="00072DC8" w:rsidP="00072D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Always On Availability Groups</w:t>
      </w:r>
    </w:p>
    <w:p w14:paraId="59F3FAB0" w14:textId="77777777" w:rsidR="00072DC8" w:rsidRPr="00072DC8" w:rsidRDefault="00072DC8" w:rsidP="00072D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Log Shipping</w:t>
      </w:r>
    </w:p>
    <w:p w14:paraId="5FA6D74C" w14:textId="77777777" w:rsidR="00072DC8" w:rsidRPr="00072DC8" w:rsidRDefault="00072DC8" w:rsidP="40EE71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7</w:t>
      </w:r>
    </w:p>
    <w:p w14:paraId="06F998B4" w14:textId="77777777" w:rsidR="00072DC8" w:rsidRPr="00072DC8" w:rsidRDefault="00072DC8" w:rsidP="00072D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D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10929E" wp14:editId="0FD59F8D">
                <wp:extent cx="5731510" cy="1270"/>
                <wp:effectExtent l="0" t="31750" r="0" b="36830"/>
                <wp:docPr id="20534574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8B002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>
                <w10:anchorlock/>
              </v:rect>
            </w:pict>
          </mc:Fallback>
        </mc:AlternateContent>
      </w:r>
    </w:p>
    <w:p w14:paraId="3063E637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Indexing and Query Optimization</w:t>
      </w:r>
    </w:p>
    <w:p w14:paraId="0383A7FF" w14:textId="77777777" w:rsidR="00072DC8" w:rsidRPr="00072DC8" w:rsidRDefault="00072DC8" w:rsidP="00072D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 xml:space="preserve">Index Types: Clustered vs </w:t>
      </w:r>
      <w:proofErr w:type="gramStart"/>
      <w:r w:rsidRPr="00072DC8">
        <w:rPr>
          <w:rFonts w:ascii="Times New Roman" w:hAnsi="Times New Roman" w:cs="Times New Roman"/>
          <w:kern w:val="0"/>
          <w14:ligatures w14:val="none"/>
        </w:rPr>
        <w:t>Non-Clustered</w:t>
      </w:r>
      <w:proofErr w:type="gramEnd"/>
    </w:p>
    <w:p w14:paraId="6CD09735" w14:textId="77777777" w:rsidR="00072DC8" w:rsidRPr="00072DC8" w:rsidRDefault="00072DC8" w:rsidP="00072D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Index Maintenance:</w:t>
      </w:r>
    </w:p>
    <w:p w14:paraId="1945C797" w14:textId="77777777" w:rsidR="00072DC8" w:rsidRPr="00072DC8" w:rsidRDefault="00072DC8" w:rsidP="00072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Rebuild vs Reorganize</w:t>
      </w:r>
    </w:p>
    <w:p w14:paraId="25069E95" w14:textId="77777777" w:rsidR="00072DC8" w:rsidRPr="00072DC8" w:rsidRDefault="00072DC8" w:rsidP="00072D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Advanced Tuning:</w:t>
      </w:r>
    </w:p>
    <w:p w14:paraId="09FE92D9" w14:textId="77777777" w:rsidR="00072DC8" w:rsidRPr="00072DC8" w:rsidRDefault="00072DC8" w:rsidP="00072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Index Usage Analysis</w:t>
      </w:r>
    </w:p>
    <w:p w14:paraId="065444B6" w14:textId="77777777" w:rsidR="00072DC8" w:rsidRPr="00072DC8" w:rsidRDefault="00072DC8" w:rsidP="00072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Statistics &amp; Cardinality Estimations</w:t>
      </w:r>
    </w:p>
    <w:p w14:paraId="69DC9E3B" w14:textId="77777777" w:rsidR="00072DC8" w:rsidRPr="00072DC8" w:rsidRDefault="00072DC8" w:rsidP="00072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Execution Plans</w:t>
      </w:r>
    </w:p>
    <w:p w14:paraId="4FAF2C67" w14:textId="77777777" w:rsidR="00072DC8" w:rsidRPr="00072DC8" w:rsidRDefault="00072DC8" w:rsidP="00072D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Query Store &amp; Performance Baselines</w:t>
      </w:r>
    </w:p>
    <w:p w14:paraId="0E4745A3" w14:textId="77777777" w:rsidR="00072DC8" w:rsidRPr="00072DC8" w:rsidRDefault="00072DC8" w:rsidP="00072D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D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56AA22" wp14:editId="44C99FE3">
                <wp:extent cx="5731510" cy="1270"/>
                <wp:effectExtent l="0" t="31750" r="0" b="36830"/>
                <wp:docPr id="12388936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2B2FA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>
                <w10:anchorlock/>
              </v:rect>
            </w:pict>
          </mc:Fallback>
        </mc:AlternateContent>
      </w:r>
    </w:p>
    <w:p w14:paraId="5F472600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Monitoring &amp; Troubleshooting</w:t>
      </w:r>
    </w:p>
    <w:p w14:paraId="4789B926" w14:textId="77777777" w:rsidR="00072DC8" w:rsidRPr="00072DC8" w:rsidRDefault="00072DC8" w:rsidP="00072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SQL Server Logs &amp; Error Logs</w:t>
      </w:r>
    </w:p>
    <w:p w14:paraId="0990B6E8" w14:textId="77777777" w:rsidR="00072DC8" w:rsidRPr="00072DC8" w:rsidRDefault="00072DC8" w:rsidP="00072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Performance Counters &amp; DMVs</w:t>
      </w:r>
    </w:p>
    <w:p w14:paraId="0FC59C6E" w14:textId="77777777" w:rsidR="00072DC8" w:rsidRPr="00072DC8" w:rsidRDefault="00072DC8" w:rsidP="00072D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Query Performance &amp; Bottleneck Identification</w:t>
      </w:r>
    </w:p>
    <w:p w14:paraId="2B0ED9A4" w14:textId="77777777" w:rsidR="00072DC8" w:rsidRPr="00072DC8" w:rsidRDefault="00072DC8" w:rsidP="00072D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DC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6079086" wp14:editId="6B401BF9">
                <wp:extent cx="5731510" cy="1270"/>
                <wp:effectExtent l="0" t="31750" r="0" b="36830"/>
                <wp:docPr id="208198112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34ACBE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>
                <w10:anchorlock/>
              </v:rect>
            </w:pict>
          </mc:Fallback>
        </mc:AlternateContent>
      </w:r>
    </w:p>
    <w:p w14:paraId="73C02C76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Automation and Maintenance</w:t>
      </w:r>
    </w:p>
    <w:p w14:paraId="2E769A70" w14:textId="77777777" w:rsidR="00072DC8" w:rsidRPr="00072DC8" w:rsidRDefault="00072DC8" w:rsidP="00072D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SQL Server Agent:</w:t>
      </w:r>
    </w:p>
    <w:p w14:paraId="170F8000" w14:textId="77777777" w:rsidR="00072DC8" w:rsidRPr="00072DC8" w:rsidRDefault="00072DC8" w:rsidP="00072D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Jobs, Alerts, Operators</w:t>
      </w:r>
    </w:p>
    <w:p w14:paraId="48AE3426" w14:textId="77777777" w:rsidR="00072DC8" w:rsidRPr="00072DC8" w:rsidRDefault="00072DC8" w:rsidP="00072D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Maintenance Plans:</w:t>
      </w:r>
    </w:p>
    <w:p w14:paraId="5E137FD4" w14:textId="77777777" w:rsidR="00072DC8" w:rsidRPr="00072DC8" w:rsidRDefault="00072DC8" w:rsidP="00072D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Backups</w:t>
      </w:r>
    </w:p>
    <w:p w14:paraId="2D1BC2AE" w14:textId="77777777" w:rsidR="00072DC8" w:rsidRPr="00072DC8" w:rsidRDefault="00072DC8" w:rsidP="00072D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Integrity Checks</w:t>
      </w:r>
    </w:p>
    <w:p w14:paraId="1D085ECF" w14:textId="77777777" w:rsidR="00072DC8" w:rsidRPr="00072DC8" w:rsidRDefault="00072DC8" w:rsidP="00072D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Index Maintenance</w:t>
      </w:r>
    </w:p>
    <w:p w14:paraId="6529FD9E" w14:textId="77777777" w:rsidR="00072DC8" w:rsidRPr="00072DC8" w:rsidRDefault="00072DC8" w:rsidP="00072D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Scripting Tools:</w:t>
      </w:r>
    </w:p>
    <w:p w14:paraId="16F38F1C" w14:textId="77777777" w:rsidR="00072DC8" w:rsidRPr="00072DC8" w:rsidRDefault="00072DC8" w:rsidP="00072D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PowerShell</w:t>
      </w:r>
    </w:p>
    <w:p w14:paraId="18C5F08D" w14:textId="77777777" w:rsidR="00072DC8" w:rsidRPr="00072DC8" w:rsidRDefault="00072DC8" w:rsidP="00072D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T-SQL</w:t>
      </w:r>
    </w:p>
    <w:p w14:paraId="7CAA20B8" w14:textId="77777777" w:rsidR="00072DC8" w:rsidRPr="00072DC8" w:rsidRDefault="00072DC8" w:rsidP="00072D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D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7E219C" wp14:editId="22DC24C8">
                <wp:extent cx="5731510" cy="1270"/>
                <wp:effectExtent l="0" t="31750" r="0" b="36830"/>
                <wp:docPr id="8228388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60FCAA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>
                <w10:anchorlock/>
              </v:rect>
            </w:pict>
          </mc:Fallback>
        </mc:AlternateContent>
      </w:r>
    </w:p>
    <w:p w14:paraId="25B62855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Security, Compliance, and Auditing</w:t>
      </w:r>
    </w:p>
    <w:p w14:paraId="58361786" w14:textId="77777777" w:rsidR="00072DC8" w:rsidRPr="00072DC8" w:rsidRDefault="00072DC8" w:rsidP="00072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Authentication &amp; Authorization</w:t>
      </w:r>
    </w:p>
    <w:p w14:paraId="2E3156EF" w14:textId="77777777" w:rsidR="00072DC8" w:rsidRPr="00072DC8" w:rsidRDefault="00072DC8" w:rsidP="00072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Row-level &amp; Column-level Security</w:t>
      </w:r>
    </w:p>
    <w:p w14:paraId="35E0CDD7" w14:textId="77777777" w:rsidR="00072DC8" w:rsidRPr="00072DC8" w:rsidRDefault="00072DC8" w:rsidP="00072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Encryption:</w:t>
      </w:r>
    </w:p>
    <w:p w14:paraId="0C4581BB" w14:textId="77777777" w:rsidR="00072DC8" w:rsidRPr="00072DC8" w:rsidRDefault="00072DC8" w:rsidP="00072D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TDE (Transparent Data Encryption)</w:t>
      </w:r>
    </w:p>
    <w:p w14:paraId="618EA77E" w14:textId="77777777" w:rsidR="00072DC8" w:rsidRPr="00072DC8" w:rsidRDefault="00072DC8" w:rsidP="00072D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Always Encrypted</w:t>
      </w:r>
    </w:p>
    <w:p w14:paraId="38BC6E55" w14:textId="77777777" w:rsidR="00072DC8" w:rsidRPr="00072DC8" w:rsidRDefault="00072DC8" w:rsidP="00072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Auditing:</w:t>
      </w:r>
    </w:p>
    <w:p w14:paraId="2FE17963" w14:textId="77777777" w:rsidR="00072DC8" w:rsidRPr="00072DC8" w:rsidRDefault="00072DC8" w:rsidP="00072D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SQL Server Audit</w:t>
      </w:r>
    </w:p>
    <w:p w14:paraId="77FAA1E1" w14:textId="77777777" w:rsidR="00072DC8" w:rsidRPr="00072DC8" w:rsidRDefault="00072DC8" w:rsidP="00072D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Extended Events</w:t>
      </w:r>
    </w:p>
    <w:p w14:paraId="6521298D" w14:textId="77777777" w:rsidR="00072DC8" w:rsidRPr="00072DC8" w:rsidRDefault="00072DC8" w:rsidP="00072D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Policy-Based Management</w:t>
      </w:r>
    </w:p>
    <w:p w14:paraId="4443E6F5" w14:textId="77777777" w:rsidR="00072DC8" w:rsidRPr="00072DC8" w:rsidRDefault="00072DC8" w:rsidP="00072D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Compliance Frameworks: GDPR, HIPAA basics</w:t>
      </w:r>
    </w:p>
    <w:p w14:paraId="7C000B95" w14:textId="77777777" w:rsidR="00072DC8" w:rsidRPr="00072DC8" w:rsidRDefault="00072DC8" w:rsidP="00072D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D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7BCE97" wp14:editId="12B17111">
                <wp:extent cx="5731510" cy="1270"/>
                <wp:effectExtent l="0" t="31750" r="0" b="36830"/>
                <wp:docPr id="17591291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48479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>
                <w10:anchorlock/>
              </v:rect>
            </w:pict>
          </mc:Fallback>
        </mc:AlternateContent>
      </w:r>
    </w:p>
    <w:p w14:paraId="28C95761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Storage &amp; File Management</w:t>
      </w:r>
    </w:p>
    <w:p w14:paraId="4F29EEA4" w14:textId="77777777" w:rsidR="00072DC8" w:rsidRPr="00072DC8" w:rsidRDefault="00072DC8" w:rsidP="00072D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Data Files &amp; Filegroups</w:t>
      </w:r>
    </w:p>
    <w:p w14:paraId="16B4F195" w14:textId="77777777" w:rsidR="00072DC8" w:rsidRPr="00072DC8" w:rsidRDefault="00072DC8" w:rsidP="00072D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72DC8">
        <w:rPr>
          <w:rFonts w:ascii="Times New Roman" w:hAnsi="Times New Roman" w:cs="Times New Roman"/>
          <w:kern w:val="0"/>
          <w14:ligatures w14:val="none"/>
        </w:rPr>
        <w:t>TempDB</w:t>
      </w:r>
      <w:proofErr w:type="spellEnd"/>
      <w:r w:rsidRPr="00072DC8">
        <w:rPr>
          <w:rFonts w:ascii="Times New Roman" w:hAnsi="Times New Roman" w:cs="Times New Roman"/>
          <w:kern w:val="0"/>
          <w14:ligatures w14:val="none"/>
        </w:rPr>
        <w:t xml:space="preserve"> Management Best Practices</w:t>
      </w:r>
    </w:p>
    <w:p w14:paraId="36A4991A" w14:textId="77777777" w:rsidR="00072DC8" w:rsidRPr="00072DC8" w:rsidRDefault="00072DC8" w:rsidP="00072D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Table Partitioning</w:t>
      </w:r>
    </w:p>
    <w:p w14:paraId="63924838" w14:textId="77777777" w:rsidR="00072DC8" w:rsidRPr="00072DC8" w:rsidRDefault="00072DC8" w:rsidP="00072D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2DC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4B568B" wp14:editId="3143E345">
                <wp:extent cx="5731510" cy="1270"/>
                <wp:effectExtent l="0" t="31750" r="0" b="36830"/>
                <wp:docPr id="5962006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206D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>
                <w10:anchorlock/>
              </v:rect>
            </w:pict>
          </mc:Fallback>
        </mc:AlternateContent>
      </w:r>
    </w:p>
    <w:p w14:paraId="7DE97B02" w14:textId="77777777" w:rsidR="00072DC8" w:rsidRPr="00072DC8" w:rsidRDefault="00072DC8" w:rsidP="00072DC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2D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Cloud &amp; Hybrid Deployments</w:t>
      </w:r>
    </w:p>
    <w:p w14:paraId="012106CC" w14:textId="77777777" w:rsidR="00072DC8" w:rsidRPr="00072DC8" w:rsidRDefault="00072DC8" w:rsidP="00072D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Azure SQL Database</w:t>
      </w:r>
    </w:p>
    <w:p w14:paraId="6B0E7861" w14:textId="77777777" w:rsidR="00072DC8" w:rsidRPr="00072DC8" w:rsidRDefault="00072DC8" w:rsidP="00072D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Managed Instance</w:t>
      </w:r>
    </w:p>
    <w:p w14:paraId="252D0AE4" w14:textId="77777777" w:rsidR="00072DC8" w:rsidRPr="00072DC8" w:rsidRDefault="00072DC8" w:rsidP="00072D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SQL Server on Azure VM</w:t>
      </w:r>
    </w:p>
    <w:p w14:paraId="4C079030" w14:textId="77777777" w:rsidR="00072DC8" w:rsidRPr="00072DC8" w:rsidRDefault="00072DC8" w:rsidP="00072D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Backup to Azure Blob Storage</w:t>
      </w:r>
    </w:p>
    <w:p w14:paraId="59336697" w14:textId="77777777" w:rsidR="00072DC8" w:rsidRPr="00072DC8" w:rsidRDefault="00072DC8" w:rsidP="00072D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Migration Tools:</w:t>
      </w:r>
    </w:p>
    <w:p w14:paraId="23F390F0" w14:textId="77777777" w:rsidR="00072DC8" w:rsidRPr="00072DC8" w:rsidRDefault="00072DC8" w:rsidP="00072D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DMA (Data Migration Assistant)</w:t>
      </w:r>
    </w:p>
    <w:p w14:paraId="520C181C" w14:textId="77777777" w:rsidR="00072DC8" w:rsidRPr="00072DC8" w:rsidRDefault="00072DC8" w:rsidP="00072D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2DC8">
        <w:rPr>
          <w:rFonts w:ascii="Times New Roman" w:hAnsi="Times New Roman" w:cs="Times New Roman"/>
          <w:kern w:val="0"/>
          <w14:ligatures w14:val="none"/>
        </w:rPr>
        <w:t>DMS (Database Migration Service)</w:t>
      </w:r>
    </w:p>
    <w:p w14:paraId="2B00F2EB" w14:textId="77777777" w:rsidR="00072DC8" w:rsidRDefault="00072DC8"/>
    <w:sectPr w:rsidR="00072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3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B21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220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877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723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158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B5C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86938">
    <w:abstractNumId w:val="4"/>
  </w:num>
  <w:num w:numId="2" w16cid:durableId="1014454416">
    <w:abstractNumId w:val="3"/>
  </w:num>
  <w:num w:numId="3" w16cid:durableId="284080">
    <w:abstractNumId w:val="5"/>
  </w:num>
  <w:num w:numId="4" w16cid:durableId="89981685">
    <w:abstractNumId w:val="6"/>
  </w:num>
  <w:num w:numId="5" w16cid:durableId="613904571">
    <w:abstractNumId w:val="2"/>
  </w:num>
  <w:num w:numId="6" w16cid:durableId="579097802">
    <w:abstractNumId w:val="1"/>
  </w:num>
  <w:num w:numId="7" w16cid:durableId="1159730633">
    <w:abstractNumId w:val="0"/>
  </w:num>
  <w:num w:numId="8" w16cid:durableId="315957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C8"/>
    <w:rsid w:val="00072DC8"/>
    <w:rsid w:val="006E0A1E"/>
    <w:rsid w:val="007032D2"/>
    <w:rsid w:val="00C83B99"/>
    <w:rsid w:val="31DDDD72"/>
    <w:rsid w:val="40EE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3F9B"/>
  <w15:chartTrackingRefBased/>
  <w15:docId w15:val="{8029A874-005A-2A4D-AD2A-26F675A0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72D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72DC8"/>
  </w:style>
  <w:style w:type="character" w:customStyle="1" w:styleId="apple-converted-space">
    <w:name w:val="apple-converted-space"/>
    <w:basedOn w:val="DefaultParagraphFont"/>
    <w:rsid w:val="00072DC8"/>
  </w:style>
  <w:style w:type="character" w:customStyle="1" w:styleId="s2">
    <w:name w:val="s2"/>
    <w:basedOn w:val="DefaultParagraphFont"/>
    <w:rsid w:val="00072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227</Words>
  <Characters>1417</Characters>
  <Application>Microsoft Office Word</Application>
  <DocSecurity>0</DocSecurity>
  <Lines>70</Lines>
  <Paragraphs>68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Nasir Kamarudin</dc:creator>
  <cp:keywords/>
  <dc:description/>
  <cp:lastModifiedBy>Sheikh Nasir Kamarudin</cp:lastModifiedBy>
  <cp:revision>5</cp:revision>
  <dcterms:created xsi:type="dcterms:W3CDTF">2025-06-27T15:24:00Z</dcterms:created>
  <dcterms:modified xsi:type="dcterms:W3CDTF">2025-11-02T22:25:00Z</dcterms:modified>
</cp:coreProperties>
</file>