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  <w:r w:rsidRPr="009B4144">
        <w:rPr>
          <w:rFonts w:ascii="Candara" w:hAnsi="Candara" w:cs="Tahoma"/>
          <w:sz w:val="28"/>
          <w:szCs w:val="20"/>
          <w:lang w:val="en-AU"/>
        </w:rPr>
        <w:t xml:space="preserve">Test Plan Document </w:t>
      </w: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  <w:r w:rsidRPr="009B4144">
        <w:rPr>
          <w:rFonts w:ascii="Candara" w:hAnsi="Candara" w:cs="Tahoma"/>
          <w:sz w:val="28"/>
          <w:szCs w:val="20"/>
          <w:lang w:val="en-AU"/>
        </w:rPr>
        <w:t xml:space="preserve">For </w:t>
      </w: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outlineLvl w:val="0"/>
        <w:rPr>
          <w:rFonts w:ascii="Candara" w:hAnsi="Candara" w:cs="Tahoma"/>
          <w:sz w:val="28"/>
          <w:szCs w:val="20"/>
          <w:lang w:val="en-AU"/>
        </w:rPr>
      </w:pPr>
      <w:r w:rsidRPr="009B4144">
        <w:rPr>
          <w:rFonts w:ascii="Candara" w:hAnsi="Candara" w:cs="Tahoma"/>
          <w:sz w:val="28"/>
          <w:szCs w:val="20"/>
          <w:lang w:val="en-AU"/>
        </w:rPr>
        <w:t>&lt;Customer Name&gt;</w:t>
      </w: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b/>
          <w:i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jc w:val="both"/>
        <w:rPr>
          <w:rFonts w:ascii="Candara" w:hAnsi="Candara"/>
          <w:noProof/>
        </w:rPr>
      </w:pPr>
      <w:r w:rsidRPr="009B4144">
        <w:rPr>
          <w:rFonts w:ascii="Candara" w:hAnsi="Candara" w:cs="Tahoma"/>
          <w:sz w:val="20"/>
          <w:szCs w:val="20"/>
          <w:lang w:val="en-AU"/>
        </w:rPr>
        <w:br w:type="page"/>
      </w:r>
      <w:r w:rsidRPr="009B4144">
        <w:rPr>
          <w:rFonts w:ascii="Candara" w:hAnsi="Candara" w:cs="Tahoma"/>
          <w:sz w:val="20"/>
          <w:szCs w:val="20"/>
          <w:lang w:val="en-AU"/>
        </w:rPr>
        <w:fldChar w:fldCharType="begin"/>
      </w:r>
      <w:r w:rsidRPr="009B4144">
        <w:rPr>
          <w:rFonts w:ascii="Candara" w:hAnsi="Candara" w:cs="Tahoma"/>
          <w:sz w:val="20"/>
          <w:szCs w:val="20"/>
          <w:lang w:val="en-AU"/>
        </w:rPr>
        <w:instrText xml:space="preserve"> TOC \o "1-3" </w:instrText>
      </w:r>
      <w:r w:rsidRPr="009B4144">
        <w:rPr>
          <w:rFonts w:ascii="Candara" w:hAnsi="Candara" w:cs="Tahoma"/>
          <w:sz w:val="20"/>
          <w:szCs w:val="20"/>
          <w:lang w:val="en-AU"/>
        </w:rPr>
        <w:fldChar w:fldCharType="separate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lastRenderedPageBreak/>
        <w:t>1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Introduction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_Toc255385555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2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Business Background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_Toc255385556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Test Objectives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_Toc255385557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4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Scope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_Toc255385558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5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Test types Identified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_Toc255385559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Problems Perceived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_Toc255385560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7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Architecture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_Toc255385561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8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Environment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_Toc255385562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9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Assumptions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_Toc255385563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10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Functionality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_Toc255385564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3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11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Security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_Toc255385565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4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12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Performance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_Toc255385566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4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13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Usability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_Toc255385567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5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14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Test Team Organization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_Toc255385568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15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Schedule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_Toc255385569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16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Defects Classification Mechanism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_Toc255385570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17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Configuration Management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_Toc255385571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>
      <w:pPr>
        <w:pStyle w:val="TOC1"/>
        <w:tabs>
          <w:tab w:val="left" w:pos="480"/>
          <w:tab w:val="right" w:leader="dot" w:pos="8630"/>
        </w:tabs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</w:pPr>
      <w:r w:rsidRPr="009B4144">
        <w:rPr>
          <w:rFonts w:ascii="Candara" w:hAnsi="Candara"/>
          <w:noProof/>
        </w:rPr>
        <w:t>18</w:t>
      </w:r>
      <w:r w:rsidRPr="009B4144">
        <w:rPr>
          <w:rFonts w:ascii="Candara" w:hAnsi="Candara"/>
          <w:b w:val="0"/>
          <w:caps w:val="0"/>
          <w:noProof/>
          <w:sz w:val="24"/>
          <w:szCs w:val="24"/>
          <w:lang w:val="en-US" w:eastAsia="ko-KR"/>
        </w:rPr>
        <w:tab/>
      </w:r>
      <w:r w:rsidRPr="009B4144">
        <w:rPr>
          <w:rFonts w:ascii="Candara" w:hAnsi="Candara"/>
          <w:noProof/>
        </w:rPr>
        <w:t>Release Criteria</w:t>
      </w:r>
      <w:r w:rsidRPr="009B4144">
        <w:rPr>
          <w:rFonts w:ascii="Candara" w:hAnsi="Candara"/>
          <w:noProof/>
        </w:rPr>
        <w:tab/>
      </w:r>
      <w:r w:rsidRPr="009B4144">
        <w:rPr>
          <w:rFonts w:ascii="Candara" w:hAnsi="Candara"/>
          <w:noProof/>
        </w:rPr>
        <w:fldChar w:fldCharType="begin"/>
      </w:r>
      <w:r w:rsidRPr="009B4144">
        <w:rPr>
          <w:rFonts w:ascii="Candara" w:hAnsi="Candara"/>
          <w:noProof/>
        </w:rPr>
        <w:instrText xml:space="preserve"> PAGEREF _Toc255385572 \h </w:instrText>
      </w:r>
      <w:r w:rsidRPr="009B4144">
        <w:rPr>
          <w:rFonts w:ascii="Candara" w:hAnsi="Candara"/>
          <w:noProof/>
        </w:rPr>
      </w:r>
      <w:r w:rsidRPr="009B4144">
        <w:rPr>
          <w:rFonts w:ascii="Candara" w:hAnsi="Candara"/>
          <w:noProof/>
        </w:rPr>
        <w:fldChar w:fldCharType="separate"/>
      </w:r>
      <w:r w:rsidRPr="009B4144">
        <w:rPr>
          <w:rFonts w:ascii="Candara" w:hAnsi="Candara"/>
          <w:noProof/>
        </w:rPr>
        <w:t>6</w:t>
      </w:r>
      <w:r w:rsidRPr="009B4144">
        <w:rPr>
          <w:rFonts w:ascii="Candara" w:hAnsi="Candara"/>
          <w:noProof/>
        </w:rPr>
        <w:fldChar w:fldCharType="end"/>
      </w: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  <w:r w:rsidRPr="009B4144">
        <w:rPr>
          <w:rFonts w:ascii="Candara" w:hAnsi="Candara" w:cs="Tahoma"/>
          <w:sz w:val="28"/>
          <w:szCs w:val="20"/>
          <w:lang w:val="en-AU"/>
        </w:rPr>
        <w:fldChar w:fldCharType="end"/>
      </w: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  <w:sectPr w:rsidR="007028C8" w:rsidRPr="009B4144">
          <w:footerReference w:type="default" r:id="rId7"/>
          <w:pgSz w:w="12240" w:h="15840"/>
          <w:pgMar w:top="1440" w:right="1800" w:bottom="1440" w:left="1800" w:header="720" w:footer="720" w:gutter="0"/>
          <w:cols w:space="720"/>
        </w:sectPr>
      </w:pPr>
    </w:p>
    <w:p w:rsidR="007028C8" w:rsidRPr="009B4144" w:rsidRDefault="007028C8" w:rsidP="007028C8">
      <w:pPr>
        <w:jc w:val="center"/>
        <w:rPr>
          <w:rFonts w:ascii="Candara" w:hAnsi="Candara" w:cs="Tahoma"/>
          <w:sz w:val="28"/>
          <w:szCs w:val="20"/>
          <w:lang w:val="en-AU"/>
        </w:rPr>
      </w:pPr>
      <w:r w:rsidRPr="009B4144">
        <w:rPr>
          <w:rFonts w:ascii="Candara" w:hAnsi="Candara" w:cs="Tahoma"/>
          <w:sz w:val="28"/>
          <w:szCs w:val="20"/>
          <w:lang w:val="en-AU"/>
        </w:rPr>
        <w:lastRenderedPageBreak/>
        <w:t>Test Plan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0" w:name="_Toc255385555"/>
      <w:r w:rsidRPr="009B4144">
        <w:rPr>
          <w:rFonts w:ascii="Candara" w:hAnsi="Candara"/>
        </w:rPr>
        <w:t>Introduction</w:t>
      </w:r>
      <w:bookmarkEnd w:id="0"/>
    </w:p>
    <w:p w:rsidR="007028C8" w:rsidRPr="009B4144" w:rsidRDefault="007028C8" w:rsidP="007028C8">
      <w:pPr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" w:name="_Toc255385556"/>
      <w:r w:rsidRPr="009B4144">
        <w:rPr>
          <w:rFonts w:ascii="Candara" w:hAnsi="Candara"/>
        </w:rPr>
        <w:t>Business Background</w:t>
      </w:r>
      <w:bookmarkEnd w:id="1"/>
    </w:p>
    <w:p w:rsidR="007028C8" w:rsidRPr="009B4144" w:rsidRDefault="007028C8" w:rsidP="007028C8">
      <w:pPr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2" w:name="_Toc255385557"/>
      <w:r w:rsidRPr="009B4144">
        <w:rPr>
          <w:rFonts w:ascii="Candara" w:hAnsi="Candara"/>
        </w:rPr>
        <w:t>Test Objectives</w:t>
      </w:r>
      <w:bookmarkEnd w:id="2"/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3" w:name="_Toc255385558"/>
      <w:r w:rsidRPr="009B4144">
        <w:rPr>
          <w:rFonts w:ascii="Candara" w:hAnsi="Candara"/>
        </w:rPr>
        <w:t>Scope</w:t>
      </w:r>
      <w:bookmarkEnd w:id="3"/>
      <w:r w:rsidRPr="009B4144">
        <w:rPr>
          <w:rFonts w:ascii="Candara" w:hAnsi="Candara"/>
        </w:rPr>
        <w:t xml:space="preserve"> 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Inclusions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Exclusions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4" w:name="_Toc255385559"/>
      <w:r w:rsidRPr="009B4144">
        <w:rPr>
          <w:rFonts w:ascii="Candara" w:hAnsi="Candara"/>
        </w:rPr>
        <w:t>Test types Identified</w:t>
      </w:r>
      <w:bookmarkEnd w:id="4"/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5" w:name="_Toc255385560"/>
      <w:r w:rsidRPr="009B4144">
        <w:rPr>
          <w:rFonts w:ascii="Candara" w:hAnsi="Candara"/>
        </w:rPr>
        <w:t>Problems Perceived</w:t>
      </w:r>
      <w:bookmarkEnd w:id="5"/>
    </w:p>
    <w:p w:rsidR="007028C8" w:rsidRPr="009B4144" w:rsidRDefault="007028C8" w:rsidP="007028C8">
      <w:pPr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6" w:name="_Toc255385561"/>
      <w:r w:rsidRPr="009B4144">
        <w:rPr>
          <w:rFonts w:ascii="Candara" w:hAnsi="Candara"/>
        </w:rPr>
        <w:t>Architecture</w:t>
      </w:r>
      <w:bookmarkEnd w:id="6"/>
    </w:p>
    <w:p w:rsidR="007028C8" w:rsidRPr="009B4144" w:rsidRDefault="007028C8" w:rsidP="007028C8">
      <w:pPr>
        <w:rPr>
          <w:rFonts w:ascii="Candara" w:hAnsi="Candara" w:cs="Tahoma"/>
          <w:sz w:val="28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7" w:name="_Toc255385562"/>
      <w:r w:rsidRPr="009B4144">
        <w:rPr>
          <w:rFonts w:ascii="Candara" w:hAnsi="Candara"/>
        </w:rPr>
        <w:t>Environment</w:t>
      </w:r>
      <w:bookmarkEnd w:id="7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8" w:name="_Toc255385563"/>
      <w:r w:rsidRPr="009B4144">
        <w:rPr>
          <w:rFonts w:ascii="Candara" w:hAnsi="Candara"/>
        </w:rPr>
        <w:t>Assumptions</w:t>
      </w:r>
      <w:bookmarkEnd w:id="8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9" w:name="_Toc255385564"/>
      <w:r w:rsidRPr="009B4144">
        <w:rPr>
          <w:rFonts w:ascii="Candara" w:hAnsi="Candara"/>
        </w:rPr>
        <w:t>Functionality</w:t>
      </w:r>
      <w:bookmarkEnd w:id="9"/>
    </w:p>
    <w:p w:rsidR="007028C8" w:rsidRPr="009B4144" w:rsidRDefault="007028C8" w:rsidP="007028C8">
      <w:pPr>
        <w:keepNext/>
        <w:spacing w:before="240" w:after="60"/>
        <w:outlineLvl w:val="1"/>
        <w:rPr>
          <w:rFonts w:ascii="Candara" w:hAnsi="Candara" w:cs="Tahoma"/>
          <w:b/>
          <w:bCs/>
          <w:i/>
          <w:iCs/>
          <w:szCs w:val="28"/>
          <w:lang w:val="en-AU"/>
        </w:rPr>
      </w:pPr>
      <w:r w:rsidRPr="009B4144">
        <w:rPr>
          <w:rFonts w:ascii="Candara" w:hAnsi="Candara" w:cs="Tahoma"/>
          <w:b/>
          <w:bCs/>
          <w:i/>
          <w:iCs/>
          <w:szCs w:val="28"/>
          <w:lang w:val="en-AU"/>
        </w:rPr>
        <w:t>Constraints and Resolutions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Risk Identified &amp; Mitigation Planned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Test Strategy</w:t>
      </w:r>
    </w:p>
    <w:p w:rsidR="007028C8" w:rsidRPr="009B4144" w:rsidRDefault="007028C8" w:rsidP="007028C8">
      <w:pPr>
        <w:rPr>
          <w:rFonts w:ascii="Candara" w:hAnsi="Candara" w:cs="Tahoma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Automation Plans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 w:val="20"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Deliverables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0" w:name="_Toc255385565"/>
      <w:r w:rsidRPr="009B4144">
        <w:rPr>
          <w:rFonts w:ascii="Candara" w:hAnsi="Candara"/>
        </w:rPr>
        <w:t>Security</w:t>
      </w:r>
      <w:bookmarkEnd w:id="10"/>
      <w:r w:rsidRPr="009B4144">
        <w:rPr>
          <w:rFonts w:ascii="Candara" w:hAnsi="Candara"/>
        </w:rPr>
        <w:t xml:space="preserve"> </w:t>
      </w:r>
    </w:p>
    <w:p w:rsidR="007028C8" w:rsidRPr="009B4144" w:rsidRDefault="007028C8" w:rsidP="007028C8">
      <w:pPr>
        <w:keepNext/>
        <w:spacing w:before="240" w:after="60"/>
        <w:outlineLvl w:val="1"/>
        <w:rPr>
          <w:rFonts w:ascii="Candara" w:hAnsi="Candara" w:cs="Tahoma"/>
          <w:b/>
          <w:bCs/>
          <w:i/>
          <w:iCs/>
          <w:szCs w:val="28"/>
          <w:lang w:val="en-AU"/>
        </w:rPr>
      </w:pPr>
      <w:r w:rsidRPr="009B4144">
        <w:rPr>
          <w:rFonts w:ascii="Candara" w:hAnsi="Candara" w:cs="Tahoma"/>
          <w:b/>
          <w:bCs/>
          <w:i/>
          <w:iCs/>
          <w:szCs w:val="28"/>
          <w:lang w:val="en-AU"/>
        </w:rPr>
        <w:t>Constraints and Resolutions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Risk Identified &amp; Mitigation Planned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Test Strategy</w:t>
      </w:r>
    </w:p>
    <w:p w:rsidR="007028C8" w:rsidRPr="009B4144" w:rsidRDefault="007028C8" w:rsidP="007028C8">
      <w:pPr>
        <w:rPr>
          <w:rFonts w:ascii="Candara" w:hAnsi="Candara" w:cs="Tahoma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Automation Plans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Deliverables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1" w:name="_Toc255385566"/>
      <w:r w:rsidRPr="009B4144">
        <w:rPr>
          <w:rFonts w:ascii="Candara" w:hAnsi="Candara"/>
        </w:rPr>
        <w:t>Performance</w:t>
      </w:r>
      <w:bookmarkEnd w:id="11"/>
      <w:r w:rsidRPr="009B4144">
        <w:rPr>
          <w:rFonts w:ascii="Candara" w:hAnsi="Candara"/>
        </w:rPr>
        <w:t xml:space="preserve"> </w:t>
      </w:r>
    </w:p>
    <w:p w:rsidR="007028C8" w:rsidRPr="009B4144" w:rsidRDefault="007028C8" w:rsidP="007028C8">
      <w:pPr>
        <w:keepNext/>
        <w:spacing w:before="240" w:after="60"/>
        <w:outlineLvl w:val="1"/>
        <w:rPr>
          <w:rFonts w:ascii="Candara" w:hAnsi="Candara" w:cs="Tahoma"/>
          <w:b/>
          <w:bCs/>
          <w:i/>
          <w:iCs/>
          <w:szCs w:val="28"/>
          <w:lang w:val="en-AU"/>
        </w:rPr>
      </w:pPr>
      <w:r w:rsidRPr="009B4144">
        <w:rPr>
          <w:rFonts w:ascii="Candara" w:hAnsi="Candara" w:cs="Tahoma"/>
          <w:b/>
          <w:bCs/>
          <w:i/>
          <w:iCs/>
          <w:szCs w:val="28"/>
          <w:lang w:val="en-AU"/>
        </w:rPr>
        <w:t>Constraints and Resolutions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lastRenderedPageBreak/>
              <w:t>Constraint 2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Risk Identified &amp; Mitigation Planned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Test Strategy</w:t>
      </w:r>
    </w:p>
    <w:p w:rsidR="007028C8" w:rsidRPr="009B4144" w:rsidRDefault="007028C8" w:rsidP="007028C8">
      <w:pPr>
        <w:rPr>
          <w:rFonts w:ascii="Candara" w:hAnsi="Candara" w:cs="Tahoma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 w:val="20"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Automation Plans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Deliverables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2" w:name="_Toc255385567"/>
      <w:r w:rsidRPr="009B4144">
        <w:rPr>
          <w:rFonts w:ascii="Candara" w:hAnsi="Candara"/>
        </w:rPr>
        <w:t>Usability</w:t>
      </w:r>
      <w:bookmarkEnd w:id="12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keepNext/>
        <w:spacing w:before="240" w:after="60"/>
        <w:outlineLvl w:val="1"/>
        <w:rPr>
          <w:rFonts w:ascii="Candara" w:hAnsi="Candara" w:cs="Tahoma"/>
          <w:b/>
          <w:bCs/>
          <w:i/>
          <w:iCs/>
          <w:szCs w:val="28"/>
          <w:lang w:val="en-AU"/>
        </w:rPr>
      </w:pPr>
      <w:r w:rsidRPr="009B4144">
        <w:rPr>
          <w:rFonts w:ascii="Candara" w:hAnsi="Candara" w:cs="Tahoma"/>
          <w:b/>
          <w:bCs/>
          <w:i/>
          <w:iCs/>
          <w:szCs w:val="28"/>
          <w:lang w:val="en-AU"/>
        </w:rPr>
        <w:t>Constraints and Resolutions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2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Risk Identified &amp; Mitigation Planned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Test Strategy</w:t>
      </w:r>
    </w:p>
    <w:p w:rsidR="007028C8" w:rsidRPr="009B4144" w:rsidRDefault="007028C8" w:rsidP="007028C8">
      <w:pPr>
        <w:rPr>
          <w:rFonts w:ascii="Candara" w:hAnsi="Candara" w:cs="Tahoma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Automation Plans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 w:val="20"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Deliverables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keepNext/>
        <w:spacing w:before="240" w:after="60"/>
        <w:outlineLvl w:val="1"/>
        <w:rPr>
          <w:rFonts w:ascii="Candara" w:hAnsi="Candara" w:cs="Tahoma"/>
          <w:b/>
          <w:bCs/>
          <w:i/>
          <w:iCs/>
          <w:szCs w:val="28"/>
          <w:lang w:val="en-AU"/>
        </w:rPr>
      </w:pPr>
      <w:r w:rsidRPr="009B4144">
        <w:rPr>
          <w:rFonts w:ascii="Candara" w:hAnsi="Candara" w:cs="Tahoma"/>
          <w:b/>
          <w:bCs/>
          <w:i/>
          <w:iCs/>
          <w:sz w:val="28"/>
          <w:szCs w:val="28"/>
          <w:lang w:val="en-AU"/>
        </w:rPr>
        <w:t>Compatibility</w:t>
      </w:r>
      <w:r w:rsidRPr="009B4144">
        <w:rPr>
          <w:rFonts w:ascii="Candara" w:hAnsi="Candara" w:cs="Tahoma"/>
          <w:b/>
          <w:bCs/>
          <w:i/>
          <w:iCs/>
          <w:szCs w:val="28"/>
          <w:lang w:val="en-AU"/>
        </w:rPr>
        <w:t xml:space="preserve"> Constraints and Resolutions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</w:tblGrid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Parameter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Customer Constraints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b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b/>
                <w:sz w:val="20"/>
                <w:szCs w:val="20"/>
                <w:lang w:val="en-AU"/>
              </w:rPr>
              <w:t>Infosys Limitations</w:t>
            </w: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t>Constraint 1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Cs w:val="20"/>
                <w:lang w:val="en-AU"/>
              </w:rPr>
              <w:lastRenderedPageBreak/>
              <w:t>Constraint 2</w:t>
            </w: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7028C8"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2214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Risk Identified &amp; Mitigation Planned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Test Strategy</w:t>
      </w:r>
    </w:p>
    <w:p w:rsidR="007028C8" w:rsidRPr="009B4144" w:rsidRDefault="007028C8" w:rsidP="007028C8">
      <w:pPr>
        <w:rPr>
          <w:rFonts w:ascii="Candara" w:hAnsi="Candara" w:cs="Tahoma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Automation Plans</w:t>
      </w: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 w:val="20"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>Deliverables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3" w:name="_Toc255385568"/>
      <w:r w:rsidRPr="009B4144">
        <w:rPr>
          <w:rFonts w:ascii="Candara" w:hAnsi="Candara"/>
        </w:rPr>
        <w:t>Test Team Organization</w:t>
      </w:r>
      <w:bookmarkEnd w:id="13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4" w:name="_Toc255385569"/>
      <w:r w:rsidRPr="009B4144">
        <w:rPr>
          <w:rFonts w:ascii="Candara" w:hAnsi="Candara"/>
        </w:rPr>
        <w:t>Schedule</w:t>
      </w:r>
      <w:bookmarkEnd w:id="14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5" w:name="_Toc255385570"/>
      <w:r w:rsidRPr="009B4144">
        <w:rPr>
          <w:rFonts w:ascii="Candara" w:hAnsi="Candara"/>
        </w:rPr>
        <w:t>Defects Classification Mechanism</w:t>
      </w:r>
      <w:bookmarkEnd w:id="15"/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3"/>
        <w:gridCol w:w="1491"/>
        <w:gridCol w:w="1392"/>
        <w:gridCol w:w="1093"/>
        <w:gridCol w:w="1292"/>
        <w:gridCol w:w="1591"/>
      </w:tblGrid>
      <w:tr w:rsidR="007028C8" w:rsidRPr="009B4144" w:rsidTr="009B4144">
        <w:trPr>
          <w:trHeight w:val="499"/>
        </w:trPr>
        <w:tc>
          <w:tcPr>
            <w:tcW w:w="121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 xml:space="preserve">Type of Defects </w:t>
            </w:r>
          </w:p>
        </w:tc>
        <w:tc>
          <w:tcPr>
            <w:tcW w:w="14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 xml:space="preserve">Functionality </w:t>
            </w:r>
          </w:p>
        </w:tc>
        <w:tc>
          <w:tcPr>
            <w:tcW w:w="13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 xml:space="preserve">Performance </w:t>
            </w:r>
          </w:p>
        </w:tc>
        <w:tc>
          <w:tcPr>
            <w:tcW w:w="109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 xml:space="preserve">Security </w:t>
            </w:r>
          </w:p>
        </w:tc>
        <w:tc>
          <w:tcPr>
            <w:tcW w:w="12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>Usability</w:t>
            </w:r>
          </w:p>
        </w:tc>
        <w:tc>
          <w:tcPr>
            <w:tcW w:w="15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 xml:space="preserve">Compatibility </w:t>
            </w:r>
          </w:p>
        </w:tc>
      </w:tr>
      <w:tr w:rsidR="007028C8" w:rsidRPr="009B4144" w:rsidTr="009B4144">
        <w:trPr>
          <w:trHeight w:val="249"/>
        </w:trPr>
        <w:tc>
          <w:tcPr>
            <w:tcW w:w="121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>Critical</w:t>
            </w:r>
          </w:p>
        </w:tc>
        <w:tc>
          <w:tcPr>
            <w:tcW w:w="14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3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09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2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5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9B4144">
        <w:trPr>
          <w:trHeight w:val="240"/>
        </w:trPr>
        <w:tc>
          <w:tcPr>
            <w:tcW w:w="121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>Major</w:t>
            </w:r>
          </w:p>
        </w:tc>
        <w:tc>
          <w:tcPr>
            <w:tcW w:w="14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3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09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2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5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9B4144">
        <w:trPr>
          <w:trHeight w:val="249"/>
        </w:trPr>
        <w:tc>
          <w:tcPr>
            <w:tcW w:w="121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>Minor</w:t>
            </w:r>
          </w:p>
        </w:tc>
        <w:tc>
          <w:tcPr>
            <w:tcW w:w="14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3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09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2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5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  <w:tr w:rsidR="007028C8" w:rsidRPr="009B4144" w:rsidTr="009B4144">
        <w:trPr>
          <w:trHeight w:val="499"/>
        </w:trPr>
        <w:tc>
          <w:tcPr>
            <w:tcW w:w="121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  <w:r w:rsidRPr="009B4144">
              <w:rPr>
                <w:rFonts w:ascii="Candara" w:hAnsi="Candara" w:cs="Tahoma"/>
                <w:sz w:val="20"/>
                <w:szCs w:val="20"/>
                <w:lang w:val="en-AU"/>
              </w:rPr>
              <w:t>Cosmetics</w:t>
            </w:r>
          </w:p>
        </w:tc>
        <w:tc>
          <w:tcPr>
            <w:tcW w:w="14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3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093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292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  <w:tc>
          <w:tcPr>
            <w:tcW w:w="1591" w:type="dxa"/>
          </w:tcPr>
          <w:p w:rsidR="007028C8" w:rsidRPr="009B4144" w:rsidRDefault="007028C8" w:rsidP="007028C8">
            <w:pPr>
              <w:rPr>
                <w:rFonts w:ascii="Candara" w:hAnsi="Candara" w:cs="Tahoma"/>
                <w:sz w:val="20"/>
                <w:szCs w:val="20"/>
                <w:lang w:val="en-AU"/>
              </w:rPr>
            </w:pPr>
          </w:p>
        </w:tc>
      </w:tr>
    </w:tbl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 xml:space="preserve">Defects Logging and Status </w:t>
      </w:r>
      <w:r w:rsidR="009B4144" w:rsidRPr="009B4144">
        <w:rPr>
          <w:rFonts w:ascii="Candara" w:hAnsi="Candara" w:cs="Tahoma"/>
          <w:b/>
          <w:i/>
          <w:szCs w:val="20"/>
          <w:lang w:val="en-AU"/>
        </w:rPr>
        <w:t>Changing Mechanism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rPr>
          <w:rFonts w:ascii="Candara" w:hAnsi="Candara" w:cs="Tahoma"/>
          <w:b/>
          <w:i/>
          <w:szCs w:val="20"/>
          <w:lang w:val="en-AU"/>
        </w:rPr>
      </w:pPr>
      <w:r w:rsidRPr="009B4144">
        <w:rPr>
          <w:rFonts w:ascii="Candara" w:hAnsi="Candara" w:cs="Tahoma"/>
          <w:b/>
          <w:i/>
          <w:szCs w:val="20"/>
          <w:lang w:val="en-AU"/>
        </w:rPr>
        <w:t xml:space="preserve">Turn </w:t>
      </w:r>
      <w:proofErr w:type="gramStart"/>
      <w:r w:rsidRPr="009B4144">
        <w:rPr>
          <w:rFonts w:ascii="Candara" w:hAnsi="Candara" w:cs="Tahoma"/>
          <w:b/>
          <w:i/>
          <w:szCs w:val="20"/>
          <w:lang w:val="en-AU"/>
        </w:rPr>
        <w:t>Aro</w:t>
      </w:r>
      <w:bookmarkStart w:id="16" w:name="_GoBack"/>
      <w:bookmarkEnd w:id="16"/>
      <w:r w:rsidRPr="009B4144">
        <w:rPr>
          <w:rFonts w:ascii="Candara" w:hAnsi="Candara" w:cs="Tahoma"/>
          <w:b/>
          <w:i/>
          <w:szCs w:val="20"/>
          <w:lang w:val="en-AU"/>
        </w:rPr>
        <w:t>und</w:t>
      </w:r>
      <w:proofErr w:type="gramEnd"/>
      <w:r w:rsidRPr="009B4144">
        <w:rPr>
          <w:rFonts w:ascii="Candara" w:hAnsi="Candara" w:cs="Tahoma"/>
          <w:b/>
          <w:i/>
          <w:szCs w:val="20"/>
          <w:lang w:val="en-AU"/>
        </w:rPr>
        <w:t xml:space="preserve"> Time for defect fixes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7" w:name="_Toc255385571"/>
      <w:r w:rsidRPr="009B4144">
        <w:rPr>
          <w:rFonts w:ascii="Candara" w:hAnsi="Candara"/>
        </w:rPr>
        <w:t>Configuration Management</w:t>
      </w:r>
      <w:bookmarkEnd w:id="17"/>
      <w:r w:rsidRPr="009B4144">
        <w:rPr>
          <w:rFonts w:ascii="Candara" w:hAnsi="Candara"/>
        </w:rPr>
        <w:t xml:space="preserve"> </w:t>
      </w:r>
    </w:p>
    <w:p w:rsidR="007028C8" w:rsidRPr="009B4144" w:rsidRDefault="007028C8" w:rsidP="007028C8">
      <w:pPr>
        <w:rPr>
          <w:rFonts w:ascii="Candara" w:hAnsi="Candara" w:cs="Tahoma"/>
          <w:sz w:val="20"/>
          <w:szCs w:val="20"/>
          <w:lang w:val="en-AU"/>
        </w:rPr>
      </w:pPr>
    </w:p>
    <w:p w:rsidR="007028C8" w:rsidRPr="009B4144" w:rsidRDefault="007028C8" w:rsidP="007028C8">
      <w:pPr>
        <w:pStyle w:val="Heading1"/>
        <w:rPr>
          <w:rFonts w:ascii="Candara" w:hAnsi="Candara"/>
        </w:rPr>
      </w:pPr>
      <w:bookmarkStart w:id="18" w:name="_Toc255385572"/>
      <w:r w:rsidRPr="009B4144">
        <w:rPr>
          <w:rFonts w:ascii="Candara" w:hAnsi="Candara"/>
        </w:rPr>
        <w:t>Release Criteria</w:t>
      </w:r>
      <w:bookmarkEnd w:id="18"/>
    </w:p>
    <w:sectPr w:rsidR="007028C8" w:rsidRPr="009B4144" w:rsidSect="007028C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76F" w:rsidRDefault="00B6776F">
      <w:r>
        <w:separator/>
      </w:r>
    </w:p>
  </w:endnote>
  <w:endnote w:type="continuationSeparator" w:id="0">
    <w:p w:rsidR="00B6776F" w:rsidRDefault="00B67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28C8" w:rsidRDefault="007028C8">
    <w:pPr>
      <w:pStyle w:val="Footer"/>
      <w:tabs>
        <w:tab w:val="clear" w:pos="8640"/>
        <w:tab w:val="right" w:pos="89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76F" w:rsidRDefault="00B6776F">
      <w:r>
        <w:separator/>
      </w:r>
    </w:p>
  </w:footnote>
  <w:footnote w:type="continuationSeparator" w:id="0">
    <w:p w:rsidR="00B6776F" w:rsidRDefault="00B67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72AD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OyNDI1NTc0NzM1sjBU0lEKTi0uzszPAykwrAUA3BaNBSwAAAA="/>
  </w:docVars>
  <w:rsids>
    <w:rsidRoot w:val="00D95F10"/>
    <w:rsid w:val="000D0ACD"/>
    <w:rsid w:val="00220B95"/>
    <w:rsid w:val="00447834"/>
    <w:rsid w:val="005257CB"/>
    <w:rsid w:val="0052727B"/>
    <w:rsid w:val="006918E2"/>
    <w:rsid w:val="007028C8"/>
    <w:rsid w:val="007065EF"/>
    <w:rsid w:val="007E4E34"/>
    <w:rsid w:val="00854CF4"/>
    <w:rsid w:val="009B4144"/>
    <w:rsid w:val="009E6E08"/>
    <w:rsid w:val="00B3709A"/>
    <w:rsid w:val="00B6776F"/>
    <w:rsid w:val="00C0776F"/>
    <w:rsid w:val="00D9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FC2C3-B327-4CC8-BDE1-F96C4F50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7028C8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en-AU"/>
    </w:rPr>
  </w:style>
  <w:style w:type="paragraph" w:styleId="Heading2">
    <w:name w:val="heading 2"/>
    <w:basedOn w:val="Normal"/>
    <w:next w:val="Normal"/>
    <w:qFormat/>
    <w:rsid w:val="007028C8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en-AU"/>
    </w:rPr>
  </w:style>
  <w:style w:type="paragraph" w:styleId="Heading4">
    <w:name w:val="heading 4"/>
    <w:basedOn w:val="Normal"/>
    <w:next w:val="Normal"/>
    <w:qFormat/>
    <w:rsid w:val="007028C8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en-AU"/>
    </w:rPr>
  </w:style>
  <w:style w:type="paragraph" w:styleId="Heading5">
    <w:name w:val="heading 5"/>
    <w:basedOn w:val="Normal"/>
    <w:next w:val="Normal"/>
    <w:qFormat/>
    <w:rsid w:val="007028C8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paragraph" w:styleId="Heading6">
    <w:name w:val="heading 6"/>
    <w:basedOn w:val="Normal"/>
    <w:next w:val="Normal"/>
    <w:qFormat/>
    <w:rsid w:val="007028C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AU"/>
    </w:rPr>
  </w:style>
  <w:style w:type="paragraph" w:styleId="Heading7">
    <w:name w:val="heading 7"/>
    <w:basedOn w:val="Normal"/>
    <w:next w:val="Normal"/>
    <w:qFormat/>
    <w:rsid w:val="007028C8"/>
    <w:pPr>
      <w:numPr>
        <w:ilvl w:val="6"/>
        <w:numId w:val="1"/>
      </w:numPr>
      <w:spacing w:before="240" w:after="60"/>
      <w:outlineLvl w:val="6"/>
    </w:pPr>
    <w:rPr>
      <w:lang w:val="en-AU"/>
    </w:rPr>
  </w:style>
  <w:style w:type="paragraph" w:styleId="Heading8">
    <w:name w:val="heading 8"/>
    <w:basedOn w:val="Normal"/>
    <w:next w:val="Normal"/>
    <w:qFormat/>
    <w:rsid w:val="007028C8"/>
    <w:pPr>
      <w:numPr>
        <w:ilvl w:val="7"/>
        <w:numId w:val="1"/>
      </w:numPr>
      <w:spacing w:before="240" w:after="60"/>
      <w:outlineLvl w:val="7"/>
    </w:pPr>
    <w:rPr>
      <w:i/>
      <w:iCs/>
      <w:lang w:val="en-AU"/>
    </w:rPr>
  </w:style>
  <w:style w:type="paragraph" w:styleId="Heading9">
    <w:name w:val="heading 9"/>
    <w:basedOn w:val="Normal"/>
    <w:next w:val="Normal"/>
    <w:qFormat/>
    <w:rsid w:val="007028C8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028C8"/>
    <w:pPr>
      <w:jc w:val="center"/>
    </w:pPr>
    <w:rPr>
      <w:sz w:val="28"/>
      <w:szCs w:val="20"/>
      <w:lang w:val="en-AU"/>
    </w:rPr>
  </w:style>
  <w:style w:type="paragraph" w:styleId="Footer">
    <w:name w:val="footer"/>
    <w:basedOn w:val="Normal"/>
    <w:rsid w:val="007028C8"/>
    <w:pPr>
      <w:tabs>
        <w:tab w:val="center" w:pos="4320"/>
        <w:tab w:val="right" w:pos="8640"/>
      </w:tabs>
    </w:pPr>
    <w:rPr>
      <w:sz w:val="20"/>
      <w:szCs w:val="20"/>
      <w:lang w:val="en-AU"/>
    </w:rPr>
  </w:style>
  <w:style w:type="paragraph" w:styleId="TOC1">
    <w:name w:val="toc 1"/>
    <w:basedOn w:val="Normal"/>
    <w:next w:val="Normal"/>
    <w:autoRedefine/>
    <w:semiHidden/>
    <w:rsid w:val="007028C8"/>
    <w:pPr>
      <w:spacing w:before="120" w:after="120"/>
    </w:pPr>
    <w:rPr>
      <w:b/>
      <w:caps/>
      <w:sz w:val="20"/>
      <w:szCs w:val="20"/>
      <w:lang w:val="en-AU"/>
    </w:rPr>
  </w:style>
  <w:style w:type="paragraph" w:styleId="TOC2">
    <w:name w:val="toc 2"/>
    <w:basedOn w:val="Normal"/>
    <w:next w:val="Normal"/>
    <w:autoRedefine/>
    <w:semiHidden/>
    <w:rsid w:val="007028C8"/>
    <w:pPr>
      <w:ind w:left="200"/>
    </w:pPr>
    <w:rPr>
      <w:smallCap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3</cp:revision>
  <dcterms:created xsi:type="dcterms:W3CDTF">2021-01-11T04:47:00Z</dcterms:created>
  <dcterms:modified xsi:type="dcterms:W3CDTF">2021-01-28T07:30:00Z</dcterms:modified>
</cp:coreProperties>
</file>