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15361" w14:textId="77777777" w:rsidR="00BC52AE" w:rsidRDefault="00000000">
      <w:pPr>
        <w:spacing w:line="277" w:lineRule="exact"/>
        <w:ind w:left="3374" w:right="3391"/>
        <w:jc w:val="center"/>
        <w:rPr>
          <w:b/>
          <w:sz w:val="28"/>
        </w:rPr>
      </w:pPr>
      <w:bookmarkStart w:id="0" w:name="Solution_Architecture_"/>
      <w:bookmarkEnd w:id="0"/>
      <w:r>
        <w:rPr>
          <w:b/>
          <w:sz w:val="28"/>
        </w:rPr>
        <w:t>Solution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1A2882E3" w14:textId="77777777" w:rsidR="00BC52AE" w:rsidRDefault="00BC52AE">
      <w:pPr>
        <w:rPr>
          <w:b/>
          <w:sz w:val="20"/>
        </w:rPr>
      </w:pPr>
    </w:p>
    <w:p w14:paraId="1F31FF5B" w14:textId="77777777" w:rsidR="00BC52AE" w:rsidRDefault="00BC52AE">
      <w:pPr>
        <w:rPr>
          <w:b/>
          <w:sz w:val="20"/>
        </w:rPr>
      </w:pPr>
    </w:p>
    <w:p w14:paraId="5C1E0512" w14:textId="77777777" w:rsidR="00BC52AE" w:rsidRDefault="00BC52AE">
      <w:pPr>
        <w:spacing w:before="3"/>
        <w:rPr>
          <w:b/>
          <w:sz w:val="10"/>
        </w:rPr>
      </w:pPr>
    </w:p>
    <w:tbl>
      <w:tblPr>
        <w:tblW w:w="0" w:type="auto"/>
        <w:tblInd w:w="13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C52AE" w14:paraId="21896281" w14:textId="77777777">
        <w:trPr>
          <w:trHeight w:val="480"/>
        </w:trPr>
        <w:tc>
          <w:tcPr>
            <w:tcW w:w="3240" w:type="dxa"/>
          </w:tcPr>
          <w:p w14:paraId="06B57A87" w14:textId="77777777" w:rsidR="00BC52AE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B2A5199" w14:textId="7A6159E0" w:rsidR="00BC52AE" w:rsidRDefault="00616C1B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30 </w:t>
            </w:r>
            <w:r w:rsidR="006012D9"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BC52AE" w14:paraId="3CB52231" w14:textId="77777777">
        <w:trPr>
          <w:trHeight w:val="459"/>
        </w:trPr>
        <w:tc>
          <w:tcPr>
            <w:tcW w:w="3240" w:type="dxa"/>
          </w:tcPr>
          <w:p w14:paraId="2E94B586" w14:textId="77777777" w:rsidR="00BC52AE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04942C" w14:textId="2799B187" w:rsidR="00BC52AE" w:rsidRDefault="000C0015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r>
              <w:t>SWTID-2026-5396</w:t>
            </w:r>
          </w:p>
        </w:tc>
      </w:tr>
      <w:tr w:rsidR="00BC52AE" w14:paraId="78930B98" w14:textId="77777777">
        <w:trPr>
          <w:trHeight w:val="460"/>
        </w:trPr>
        <w:tc>
          <w:tcPr>
            <w:tcW w:w="3240" w:type="dxa"/>
          </w:tcPr>
          <w:p w14:paraId="0BED9336" w14:textId="77777777" w:rsidR="00BC52AE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4353730" w14:textId="2ED03FFE" w:rsidR="00BC52AE" w:rsidRDefault="000C0015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t>OptiCrop: Smart Agricultural Production Optimization Engine</w:t>
            </w:r>
          </w:p>
        </w:tc>
      </w:tr>
      <w:tr w:rsidR="00BC52AE" w14:paraId="78A5F140" w14:textId="77777777">
        <w:trPr>
          <w:trHeight w:val="460"/>
        </w:trPr>
        <w:tc>
          <w:tcPr>
            <w:tcW w:w="3240" w:type="dxa"/>
          </w:tcPr>
          <w:p w14:paraId="3C30BA49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46743EF" w14:textId="77777777" w:rsidR="00BC52AE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12524C1" w14:textId="77777777" w:rsidR="00BC52AE" w:rsidRDefault="00BC52AE">
      <w:pPr>
        <w:rPr>
          <w:b/>
          <w:sz w:val="20"/>
        </w:rPr>
      </w:pPr>
    </w:p>
    <w:p w14:paraId="58FFC75E" w14:textId="77777777" w:rsidR="00BC52AE" w:rsidRDefault="00BC52AE">
      <w:pPr>
        <w:spacing w:before="3"/>
        <w:rPr>
          <w:b/>
          <w:sz w:val="19"/>
        </w:rPr>
      </w:pPr>
    </w:p>
    <w:p w14:paraId="67905762" w14:textId="77777777" w:rsidR="00BC52AE" w:rsidRDefault="00000000">
      <w:pPr>
        <w:spacing w:before="93"/>
        <w:ind w:left="120"/>
        <w:rPr>
          <w:b/>
        </w:rPr>
      </w:pPr>
      <w:bookmarkStart w:id="1" w:name="Solution_Architecture_Diagram:_"/>
      <w:bookmarkEnd w:id="1"/>
      <w:r>
        <w:rPr>
          <w:b/>
        </w:rPr>
        <w:t>Solution</w:t>
      </w:r>
      <w:r>
        <w:rPr>
          <w:b/>
          <w:spacing w:val="-10"/>
        </w:rPr>
        <w:t xml:space="preserve"> </w:t>
      </w:r>
      <w:r>
        <w:rPr>
          <w:b/>
        </w:rPr>
        <w:t>Architecture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Diagram:</w:t>
      </w:r>
    </w:p>
    <w:p w14:paraId="27753C92" w14:textId="77777777" w:rsidR="00BC52AE" w:rsidRDefault="00000000">
      <w:pPr>
        <w:pStyle w:val="BodyText"/>
        <w:spacing w:before="63" w:line="300" w:lineRule="auto"/>
        <w:ind w:left="120" w:right="14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57A16B14" w14:textId="77777777" w:rsidR="00BC52AE" w:rsidRDefault="00BC52AE">
      <w:pPr>
        <w:spacing w:before="5" w:after="1"/>
        <w:rPr>
          <w:sz w:val="20"/>
        </w:rPr>
      </w:pPr>
    </w:p>
    <w:tbl>
      <w:tblPr>
        <w:tblW w:w="0" w:type="auto"/>
        <w:tblInd w:w="18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C52AE" w14:paraId="2D8F6AC5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6695C763" w14:textId="77777777" w:rsidR="00BC52AE" w:rsidRDefault="00000000">
            <w:pPr>
              <w:pStyle w:val="TableParagraph"/>
              <w:spacing w:before="233"/>
              <w:ind w:left="1831" w:right="1761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1B0F1B1A" w14:textId="6540100C" w:rsidR="00BC52AE" w:rsidRDefault="000C0015">
            <w:pPr>
              <w:pStyle w:val="TableParagraph"/>
              <w:ind w:left="1831" w:right="1761"/>
              <w:jc w:val="center"/>
              <w:rPr>
                <w:i/>
                <w:sz w:val="20"/>
              </w:rPr>
            </w:pPr>
            <w:r>
              <w:t>Farmer Web Application (HTML, CSS, JavaScript)</w:t>
            </w:r>
          </w:p>
        </w:tc>
      </w:tr>
      <w:tr w:rsidR="00BC52AE" w14:paraId="7EAE1903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71FFD57D" w14:textId="77777777" w:rsidR="00BC52AE" w:rsidRDefault="00000000">
            <w:pPr>
              <w:pStyle w:val="TableParagraph"/>
              <w:spacing w:before="23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174FB2C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310F4B5B" w14:textId="77777777" w:rsidR="000C0015" w:rsidRDefault="00000000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color w:val="856404"/>
                <w:spacing w:val="-2"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149AF257" w14:textId="1A7D7F6D" w:rsidR="00BC52AE" w:rsidRPr="000C0015" w:rsidRDefault="000C0015" w:rsidP="000C0015">
            <w:pPr>
              <w:pStyle w:val="TableParagraph"/>
              <w:spacing w:before="223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Flask REST API</w:t>
            </w:r>
          </w:p>
        </w:tc>
      </w:tr>
      <w:tr w:rsidR="00BC52AE" w14:paraId="364CC44E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78A0E20" w14:textId="77777777" w:rsidR="00BC52AE" w:rsidRDefault="00000000">
            <w:pPr>
              <w:pStyle w:val="TableParagraph"/>
              <w:spacing w:before="209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4E1565FC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3A13C6A4" w14:textId="77777777" w:rsidR="00BC52AE" w:rsidRDefault="00000000">
            <w:pPr>
              <w:pStyle w:val="TableParagraph"/>
              <w:spacing w:before="219"/>
              <w:ind w:left="473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23B86768" w14:textId="33463B13" w:rsidR="00BC52AE" w:rsidRPr="000C0015" w:rsidRDefault="00000000">
            <w:pPr>
              <w:pStyle w:val="TableParagraph"/>
              <w:ind w:left="473" w:right="403"/>
              <w:jc w:val="center"/>
              <w:rPr>
                <w:iCs/>
                <w:sz w:val="20"/>
              </w:rPr>
            </w:pPr>
            <w:r w:rsidRPr="000C0015">
              <w:rPr>
                <w:iCs/>
                <w:spacing w:val="-2"/>
                <w:sz w:val="20"/>
              </w:rPr>
              <w:t>JWT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463D4D9" w14:textId="77777777" w:rsidR="00BC52AE" w:rsidRDefault="00000000">
            <w:pPr>
              <w:pStyle w:val="TableParagraph"/>
              <w:spacing w:before="219"/>
              <w:ind w:left="378" w:right="308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34E98165" w14:textId="3F960B5A" w:rsidR="00BC52AE" w:rsidRPr="000C0015" w:rsidRDefault="00000000">
            <w:pPr>
              <w:pStyle w:val="TableParagraph"/>
              <w:ind w:left="380" w:right="308"/>
              <w:jc w:val="center"/>
              <w:rPr>
                <w:iCs/>
                <w:sz w:val="20"/>
              </w:rPr>
            </w:pPr>
            <w:r w:rsidRPr="000C0015">
              <w:rPr>
                <w:iCs/>
                <w:sz w:val="20"/>
              </w:rPr>
              <w:t>Data Processing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7D15BD34" w14:textId="77777777" w:rsidR="00BC52AE" w:rsidRDefault="00000000">
            <w:pPr>
              <w:pStyle w:val="TableParagraph"/>
              <w:spacing w:before="219"/>
              <w:ind w:left="475" w:right="40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460878F7" w14:textId="382E7FDF" w:rsidR="00BC52AE" w:rsidRDefault="000C0015">
            <w:pPr>
              <w:pStyle w:val="TableParagraph"/>
              <w:ind w:left="475" w:right="403"/>
              <w:jc w:val="center"/>
              <w:rPr>
                <w:i/>
                <w:sz w:val="20"/>
              </w:rPr>
            </w:pPr>
            <w:r>
              <w:t>Weather Data API</w:t>
            </w:r>
          </w:p>
        </w:tc>
      </w:tr>
      <w:tr w:rsidR="00BC52AE" w14:paraId="75329D3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25F64E9D" w14:textId="77777777" w:rsidR="00BC52AE" w:rsidRDefault="00000000">
            <w:pPr>
              <w:pStyle w:val="TableParagraph"/>
              <w:spacing w:before="226"/>
              <w:ind w:left="1831" w:right="1761"/>
              <w:jc w:val="center"/>
              <w:rPr>
                <w:sz w:val="30"/>
              </w:rPr>
            </w:pPr>
            <w:r>
              <w:rPr>
                <w:sz w:val="30"/>
              </w:rPr>
              <w:t xml:space="preserve">↓ </w:t>
            </w:r>
            <w:r>
              <w:rPr>
                <w:spacing w:val="-10"/>
                <w:sz w:val="30"/>
              </w:rPr>
              <w:t>↑</w:t>
            </w:r>
          </w:p>
        </w:tc>
      </w:tr>
      <w:tr w:rsidR="00BC52AE" w14:paraId="2770036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31C76D47" w14:textId="77777777" w:rsidR="00BC52AE" w:rsidRDefault="00BC52AE">
            <w:pPr>
              <w:pStyle w:val="TableParagraph"/>
              <w:spacing w:before="6"/>
              <w:ind w:left="0"/>
              <w:rPr>
                <w:sz w:val="20"/>
              </w:rPr>
            </w:pPr>
          </w:p>
          <w:p w14:paraId="2334527D" w14:textId="77777777" w:rsidR="000C0015" w:rsidRDefault="00000000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color w:val="721B24"/>
                <w:spacing w:val="-2"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1B6A8A2" w14:textId="02E892FF" w:rsidR="00BC52AE" w:rsidRPr="000C0015" w:rsidRDefault="000C0015" w:rsidP="000C0015">
            <w:pPr>
              <w:pStyle w:val="TableParagraph"/>
              <w:spacing w:before="0"/>
              <w:ind w:left="1831" w:right="1761"/>
              <w:jc w:val="center"/>
              <w:rPr>
                <w:b/>
                <w:sz w:val="24"/>
              </w:rPr>
            </w:pP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CSV Crop Dataset </w:t>
            </w:r>
            <w:r>
              <w:rPr>
                <w:b/>
                <w:sz w:val="24"/>
              </w:rPr>
              <w:t xml:space="preserve">, </w:t>
            </w:r>
            <w:r w:rsidRPr="000C00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SQLite Database</w:t>
            </w:r>
          </w:p>
        </w:tc>
      </w:tr>
    </w:tbl>
    <w:p w14:paraId="0F3E6061" w14:textId="77777777" w:rsidR="00BC52AE" w:rsidRDefault="00BC52AE">
      <w:pPr>
        <w:jc w:val="center"/>
        <w:rPr>
          <w:sz w:val="20"/>
        </w:rPr>
        <w:sectPr w:rsidR="00BC52AE">
          <w:headerReference w:type="default" r:id="rId6"/>
          <w:type w:val="continuous"/>
          <w:pgSz w:w="12240" w:h="15840"/>
          <w:pgMar w:top="1480" w:right="1300" w:bottom="280" w:left="1320" w:header="270" w:footer="0" w:gutter="0"/>
          <w:pgNumType w:start="1"/>
          <w:cols w:space="720"/>
        </w:sectPr>
      </w:pPr>
    </w:p>
    <w:p w14:paraId="67042F4B" w14:textId="77777777" w:rsidR="00BC52AE" w:rsidRDefault="00000000">
      <w:pPr>
        <w:spacing w:line="277" w:lineRule="exact"/>
        <w:ind w:left="120"/>
        <w:rPr>
          <w:b/>
          <w:sz w:val="28"/>
        </w:rPr>
      </w:pPr>
      <w:bookmarkStart w:id="2" w:name="Component_Description_Table_"/>
      <w:bookmarkEnd w:id="2"/>
      <w:r>
        <w:rPr>
          <w:b/>
          <w:color w:val="2A3C4E"/>
          <w:sz w:val="28"/>
        </w:rPr>
        <w:lastRenderedPageBreak/>
        <w:t>Component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z w:val="28"/>
        </w:rPr>
        <w:t>Description</w:t>
      </w:r>
      <w:r>
        <w:rPr>
          <w:b/>
          <w:color w:val="2A3C4E"/>
          <w:spacing w:val="-10"/>
          <w:sz w:val="28"/>
        </w:rPr>
        <w:t xml:space="preserve"> </w:t>
      </w:r>
      <w:r>
        <w:rPr>
          <w:b/>
          <w:color w:val="2A3C4E"/>
          <w:spacing w:val="-2"/>
          <w:sz w:val="28"/>
        </w:rPr>
        <w:t>Table</w:t>
      </w:r>
    </w:p>
    <w:p w14:paraId="26974A15" w14:textId="77777777" w:rsidR="00BC52AE" w:rsidRDefault="00BC52AE">
      <w:pPr>
        <w:spacing w:before="7" w:after="1"/>
        <w:rPr>
          <w:b/>
          <w:sz w:val="2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BC52AE" w14:paraId="5FB3BF38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1501C872" w14:textId="77777777" w:rsidR="00BC52AE" w:rsidRDefault="00000000">
            <w:pPr>
              <w:pStyle w:val="TableParagraph"/>
              <w:spacing w:before="160"/>
            </w:pPr>
            <w:r>
              <w:t>Component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0737577" w14:textId="77777777" w:rsidR="00BC52AE" w:rsidRDefault="00000000">
            <w:pPr>
              <w:pStyle w:val="TableParagraph"/>
              <w:spacing w:before="160"/>
            </w:pPr>
            <w:r>
              <w:t>Description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86E049C" w14:textId="77777777" w:rsidR="00BC52AE" w:rsidRDefault="00000000">
            <w:pPr>
              <w:pStyle w:val="TableParagraph"/>
              <w:spacing w:before="160"/>
            </w:pPr>
            <w:r>
              <w:rPr>
                <w:spacing w:val="-2"/>
              </w:rPr>
              <w:t>Technologies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BC52AE" w14:paraId="25D406F5" w14:textId="77777777">
        <w:trPr>
          <w:trHeight w:val="620"/>
        </w:trPr>
        <w:tc>
          <w:tcPr>
            <w:tcW w:w="2340" w:type="dxa"/>
          </w:tcPr>
          <w:p w14:paraId="0DBBB7E4" w14:textId="367DB25F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14:paraId="758A528F" w14:textId="1F3B41F4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User interface for farmers and administrators to enter soil and environmental data and view recommendations.</w:t>
            </w:r>
          </w:p>
        </w:tc>
        <w:tc>
          <w:tcPr>
            <w:tcW w:w="2340" w:type="dxa"/>
          </w:tcPr>
          <w:p w14:paraId="568E22A5" w14:textId="689105F2" w:rsidR="00BC52AE" w:rsidRDefault="00F76692">
            <w:pPr>
              <w:pStyle w:val="TableParagraph"/>
              <w:spacing w:before="166"/>
              <w:rPr>
                <w:i/>
              </w:rPr>
            </w:pPr>
            <w:r>
              <w:t>HTML, CSS, JavaScript</w:t>
            </w:r>
          </w:p>
        </w:tc>
      </w:tr>
      <w:tr w:rsidR="00BC52AE" w14:paraId="571F92F6" w14:textId="77777777">
        <w:trPr>
          <w:trHeight w:val="580"/>
        </w:trPr>
        <w:tc>
          <w:tcPr>
            <w:tcW w:w="2340" w:type="dxa"/>
          </w:tcPr>
          <w:p w14:paraId="521BB7E0" w14:textId="1244DAB1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API Gateway</w:t>
            </w:r>
          </w:p>
        </w:tc>
        <w:tc>
          <w:tcPr>
            <w:tcW w:w="4680" w:type="dxa"/>
          </w:tcPr>
          <w:p w14:paraId="0C69E22C" w14:textId="261FFC13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Receives requests from the client and communicates with backend services.</w:t>
            </w:r>
          </w:p>
        </w:tc>
        <w:tc>
          <w:tcPr>
            <w:tcW w:w="2340" w:type="dxa"/>
          </w:tcPr>
          <w:p w14:paraId="551664A3" w14:textId="11FA63A0" w:rsidR="00BC52AE" w:rsidRDefault="00F76692">
            <w:pPr>
              <w:pStyle w:val="TableParagraph"/>
              <w:spacing w:before="147"/>
              <w:rPr>
                <w:i/>
              </w:rPr>
            </w:pPr>
            <w:r>
              <w:t>Flask REST API, Python</w:t>
            </w:r>
          </w:p>
        </w:tc>
      </w:tr>
      <w:tr w:rsidR="00BC52AE" w14:paraId="656C8B26" w14:textId="77777777">
        <w:trPr>
          <w:trHeight w:val="619"/>
        </w:trPr>
        <w:tc>
          <w:tcPr>
            <w:tcW w:w="2340" w:type="dxa"/>
          </w:tcPr>
          <w:p w14:paraId="7155C7B9" w14:textId="0EDF154E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Microservices</w:t>
            </w:r>
          </w:p>
        </w:tc>
        <w:tc>
          <w:tcPr>
            <w:tcW w:w="4680" w:type="dxa"/>
          </w:tcPr>
          <w:p w14:paraId="02DBF4AE" w14:textId="33C17D24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Performs crop prediction, soil analysis, environmental processing, and recommendation generation.</w:t>
            </w:r>
          </w:p>
        </w:tc>
        <w:tc>
          <w:tcPr>
            <w:tcW w:w="2340" w:type="dxa"/>
          </w:tcPr>
          <w:p w14:paraId="4B465D0D" w14:textId="2048F877" w:rsidR="00BC52AE" w:rsidRDefault="00F76692">
            <w:pPr>
              <w:pStyle w:val="TableParagraph"/>
              <w:spacing w:before="173"/>
              <w:rPr>
                <w:i/>
              </w:rPr>
            </w:pPr>
            <w:r>
              <w:t>Python, Scikit-learn, Pandas, NumPy</w:t>
            </w:r>
          </w:p>
        </w:tc>
      </w:tr>
      <w:tr w:rsidR="00BC52AE" w14:paraId="73569737" w14:textId="77777777">
        <w:trPr>
          <w:trHeight w:val="599"/>
        </w:trPr>
        <w:tc>
          <w:tcPr>
            <w:tcW w:w="2340" w:type="dxa"/>
          </w:tcPr>
          <w:p w14:paraId="10230FF8" w14:textId="371AF79E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Database</w:t>
            </w:r>
          </w:p>
        </w:tc>
        <w:tc>
          <w:tcPr>
            <w:tcW w:w="4680" w:type="dxa"/>
          </w:tcPr>
          <w:p w14:paraId="2C28446F" w14:textId="268E650A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Stores crop dataset, prediction results, and application records.</w:t>
            </w:r>
          </w:p>
        </w:tc>
        <w:tc>
          <w:tcPr>
            <w:tcW w:w="2340" w:type="dxa"/>
          </w:tcPr>
          <w:p w14:paraId="1FD617AA" w14:textId="53653AE9" w:rsidR="00BC52AE" w:rsidRDefault="00F76692">
            <w:pPr>
              <w:pStyle w:val="TableParagraph"/>
              <w:spacing w:before="155"/>
              <w:rPr>
                <w:i/>
              </w:rPr>
            </w:pPr>
            <w:r>
              <w:t>SQLite, CSV Dataset</w:t>
            </w:r>
          </w:p>
        </w:tc>
      </w:tr>
    </w:tbl>
    <w:p w14:paraId="5BF41D9A" w14:textId="77777777" w:rsidR="00DA5BCD" w:rsidRDefault="00DA5BCD"/>
    <w:sectPr w:rsidR="00DA5BCD">
      <w:pgSz w:w="12240" w:h="15840"/>
      <w:pgMar w:top="1480" w:right="1300" w:bottom="280" w:left="132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6B98D" w14:textId="77777777" w:rsidR="0072120F" w:rsidRDefault="0072120F">
      <w:r>
        <w:separator/>
      </w:r>
    </w:p>
  </w:endnote>
  <w:endnote w:type="continuationSeparator" w:id="0">
    <w:p w14:paraId="165C91A6" w14:textId="77777777" w:rsidR="0072120F" w:rsidRDefault="00721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C03DF" w14:textId="77777777" w:rsidR="0072120F" w:rsidRDefault="0072120F">
      <w:r>
        <w:separator/>
      </w:r>
    </w:p>
  </w:footnote>
  <w:footnote w:type="continuationSeparator" w:id="0">
    <w:p w14:paraId="0A791BCB" w14:textId="77777777" w:rsidR="0072120F" w:rsidRDefault="00721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C5423" w14:textId="77777777" w:rsidR="00BC52A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8992" behindDoc="1" locked="0" layoutInCell="1" allowOverlap="1" wp14:anchorId="05FAC744" wp14:editId="00BB20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9504" behindDoc="1" locked="0" layoutInCell="1" allowOverlap="1" wp14:anchorId="25DD429A" wp14:editId="3450E550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2AE"/>
    <w:rsid w:val="000C0015"/>
    <w:rsid w:val="006012D9"/>
    <w:rsid w:val="00616C1B"/>
    <w:rsid w:val="0072120F"/>
    <w:rsid w:val="00AF0292"/>
    <w:rsid w:val="00BC52AE"/>
    <w:rsid w:val="00DA5BCD"/>
    <w:rsid w:val="00F7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8472"/>
  <w15:docId w15:val="{9A94ABFE-23C6-4C80-93FD-837B727B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6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Teckzesoft-4</cp:lastModifiedBy>
  <cp:revision>5</cp:revision>
  <dcterms:created xsi:type="dcterms:W3CDTF">2026-07-03T07:17:00Z</dcterms:created>
  <dcterms:modified xsi:type="dcterms:W3CDTF">2026-07-11T06:21:00Z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