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CAF32" w14:textId="77777777" w:rsidR="00502BAC" w:rsidRDefault="001B687E">
      <w:pPr>
        <w:pStyle w:val="OMBInfo"/>
      </w:pPr>
      <w:r>
        <w:t>OMB No. 0925-0001 and 0925-0002 (Rev. 10/15 Approved Through 10/31/2018)</w:t>
      </w:r>
    </w:p>
    <w:p w14:paraId="64DA09CC" w14:textId="77777777" w:rsidR="00502BAC" w:rsidRDefault="001B687E">
      <w:pPr>
        <w:pStyle w:val="Title"/>
      </w:pPr>
      <w:r>
        <w:t>BIOGRAPHICAL SKETCH</w:t>
      </w:r>
    </w:p>
    <w:p w14:paraId="1BB6C1E2" w14:textId="77777777" w:rsidR="00502BAC" w:rsidRDefault="001B687E">
      <w:pPr>
        <w:pStyle w:val="HeadingNote"/>
      </w:pPr>
      <w:r>
        <w:t>Provide the following information for the Senior/key personnel and other significant contributors.</w:t>
      </w:r>
      <w:r>
        <w:rPr>
          <w:rFonts w:ascii="Arial Unicode MS" w:hAnsi="Arial Unicode MS"/>
        </w:rPr>
        <w:br/>
      </w:r>
      <w:r>
        <w:t xml:space="preserve">Follow this format for each person.  </w:t>
      </w:r>
      <w:r>
        <w:rPr>
          <w:b/>
          <w:bCs/>
        </w:rPr>
        <w:t>DO NOT EXCEED FIVE PAGES.</w:t>
      </w:r>
    </w:p>
    <w:p w14:paraId="4D38CEB9" w14:textId="77777777" w:rsidR="00502BAC" w:rsidRDefault="001B687E">
      <w:pPr>
        <w:pStyle w:val="FormFieldCaption1"/>
        <w:pBdr>
          <w:top w:val="single" w:sz="4" w:space="0" w:color="000000"/>
          <w:bottom w:val="single" w:sz="4" w:space="0" w:color="000000"/>
        </w:pBdr>
        <w:rPr>
          <w:sz w:val="32"/>
          <w:szCs w:val="32"/>
        </w:rPr>
      </w:pPr>
      <w:r>
        <w:rPr>
          <w:sz w:val="22"/>
          <w:szCs w:val="22"/>
        </w:rPr>
        <w:t>NAME: Sheila Gaynor</w:t>
      </w:r>
    </w:p>
    <w:p w14:paraId="175F5DF6" w14:textId="77777777" w:rsidR="00502BAC" w:rsidRDefault="001B687E">
      <w:pPr>
        <w:pStyle w:val="FormFieldCaption1"/>
        <w:pBdr>
          <w:top w:val="single" w:sz="4" w:space="0" w:color="000000"/>
          <w:bottom w:val="single" w:sz="4" w:space="0" w:color="000000"/>
        </w:pBdr>
        <w:rPr>
          <w:sz w:val="32"/>
          <w:szCs w:val="32"/>
        </w:rPr>
      </w:pPr>
      <w:proofErr w:type="spellStart"/>
      <w:r>
        <w:rPr>
          <w:sz w:val="22"/>
          <w:szCs w:val="22"/>
        </w:rPr>
        <w:t>eRA</w:t>
      </w:r>
      <w:proofErr w:type="spellEnd"/>
      <w:r>
        <w:rPr>
          <w:sz w:val="22"/>
          <w:szCs w:val="22"/>
        </w:rPr>
        <w:t xml:space="preserve"> COMMONS USER NAME (credential, e.g., agency login): </w:t>
      </w:r>
      <w:proofErr w:type="spellStart"/>
      <w:r>
        <w:rPr>
          <w:sz w:val="22"/>
          <w:szCs w:val="22"/>
        </w:rPr>
        <w:t>sgaynor</w:t>
      </w:r>
      <w:proofErr w:type="spellEnd"/>
    </w:p>
    <w:p w14:paraId="40A4562C" w14:textId="77777777" w:rsidR="00502BAC" w:rsidRDefault="001B687E">
      <w:pPr>
        <w:pStyle w:val="FormFieldCaption1"/>
        <w:pBdr>
          <w:top w:val="single" w:sz="4" w:space="0" w:color="000000"/>
          <w:bottom w:val="single" w:sz="4" w:space="0" w:color="000000"/>
        </w:pBdr>
        <w:rPr>
          <w:sz w:val="32"/>
          <w:szCs w:val="32"/>
        </w:rPr>
      </w:pPr>
      <w:r>
        <w:rPr>
          <w:sz w:val="22"/>
          <w:szCs w:val="22"/>
        </w:rPr>
        <w:t>POSITION TITLE: Doctoral Student</w:t>
      </w:r>
    </w:p>
    <w:p w14:paraId="7B8AAB79" w14:textId="77777777" w:rsidR="00502BAC" w:rsidRDefault="001B687E">
      <w:pPr>
        <w:pStyle w:val="FormFieldCaption1"/>
        <w:pBdr>
          <w:top w:val="single" w:sz="4" w:space="0" w:color="000000"/>
          <w:bottom w:val="single" w:sz="4" w:space="0" w:color="000000"/>
        </w:pBdr>
        <w:rPr>
          <w:sz w:val="22"/>
          <w:szCs w:val="22"/>
        </w:rPr>
      </w:pPr>
      <w:r>
        <w:rPr>
          <w:sz w:val="22"/>
          <w:szCs w:val="22"/>
        </w:rPr>
        <w:t xml:space="preserve">EDUCATION/TRAINING </w:t>
      </w:r>
      <w:r>
        <w:rPr>
          <w:rFonts w:ascii="Times New Roman" w:hAnsi="Times New Roman"/>
          <w:i/>
          <w:iCs/>
          <w:sz w:val="22"/>
          <w:szCs w:val="22"/>
        </w:rPr>
        <w:t>(Begin with baccalaureate or other initial professional education, such as nursing, include postdoctoral training and residency training if applicable. Add/delete rows as necessary.)</w:t>
      </w:r>
    </w:p>
    <w:tbl>
      <w:tblPr>
        <w:tblW w:w="108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3960"/>
        <w:gridCol w:w="1620"/>
        <w:gridCol w:w="1440"/>
        <w:gridCol w:w="1440"/>
        <w:gridCol w:w="2430"/>
      </w:tblGrid>
      <w:tr w:rsidR="00502BAC" w14:paraId="20C02335" w14:textId="77777777">
        <w:trPr>
          <w:trHeight w:val="963"/>
          <w:tblHeader/>
        </w:trPr>
        <w:tc>
          <w:tcPr>
            <w:tcW w:w="396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1E14AD4" w14:textId="77777777" w:rsidR="00502BAC" w:rsidRDefault="001B687E">
            <w:pPr>
              <w:pStyle w:val="FormFieldCaption"/>
              <w:jc w:val="center"/>
            </w:pPr>
            <w:r>
              <w:rPr>
                <w:sz w:val="22"/>
                <w:szCs w:val="22"/>
              </w:rPr>
              <w:t>INSTITUTION AND LOCATION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062E3" w14:textId="77777777" w:rsidR="00502BAC" w:rsidRDefault="001B687E">
            <w:pPr>
              <w:pStyle w:val="FormFieldCaption"/>
              <w:jc w:val="center"/>
              <w:rPr>
                <w:sz w:val="22"/>
                <w:szCs w:val="22"/>
              </w:rPr>
            </w:pPr>
            <w:r>
              <w:rPr>
                <w:sz w:val="22"/>
                <w:szCs w:val="22"/>
              </w:rPr>
              <w:t>DEGREE</w:t>
            </w:r>
          </w:p>
          <w:p w14:paraId="28DE56F6" w14:textId="77777777" w:rsidR="00502BAC" w:rsidRDefault="001B687E">
            <w:pPr>
              <w:pStyle w:val="FormFieldCaption"/>
              <w:jc w:val="center"/>
            </w:pPr>
            <w:r>
              <w:rPr>
                <w:i/>
                <w:iCs/>
                <w:sz w:val="22"/>
                <w:szCs w:val="22"/>
              </w:rPr>
              <w:t>(if applicable)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AF38E" w14:textId="77777777" w:rsidR="00502BAC" w:rsidRDefault="001B687E">
            <w:pPr>
              <w:pStyle w:val="FormFieldCaption"/>
              <w:jc w:val="center"/>
              <w:rPr>
                <w:sz w:val="22"/>
                <w:szCs w:val="22"/>
              </w:rPr>
            </w:pPr>
            <w:r>
              <w:rPr>
                <w:sz w:val="22"/>
                <w:szCs w:val="22"/>
              </w:rPr>
              <w:t>Start Date</w:t>
            </w:r>
          </w:p>
          <w:p w14:paraId="431E86C5" w14:textId="77777777" w:rsidR="00502BAC" w:rsidRDefault="001B687E">
            <w:pPr>
              <w:pStyle w:val="FormFieldCaption"/>
              <w:jc w:val="center"/>
            </w:pPr>
            <w:r>
              <w:rPr>
                <w:sz w:val="22"/>
                <w:szCs w:val="22"/>
              </w:rPr>
              <w:t>MM/YYYY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1AE5" w14:textId="77777777" w:rsidR="00502BAC" w:rsidRDefault="001B687E">
            <w:pPr>
              <w:pStyle w:val="FormFieldCaption"/>
              <w:jc w:val="center"/>
              <w:rPr>
                <w:sz w:val="22"/>
                <w:szCs w:val="22"/>
              </w:rPr>
            </w:pPr>
            <w:r>
              <w:rPr>
                <w:sz w:val="22"/>
                <w:szCs w:val="22"/>
              </w:rPr>
              <w:t>Completion Date</w:t>
            </w:r>
          </w:p>
          <w:p w14:paraId="7B85892C" w14:textId="77777777" w:rsidR="00502BAC" w:rsidRDefault="001B687E">
            <w:pPr>
              <w:pStyle w:val="FormFieldCaption"/>
              <w:jc w:val="center"/>
            </w:pPr>
            <w:r>
              <w:rPr>
                <w:sz w:val="22"/>
                <w:szCs w:val="22"/>
              </w:rPr>
              <w:t>MM/YYYY</w:t>
            </w:r>
          </w:p>
        </w:tc>
        <w:tc>
          <w:tcPr>
            <w:tcW w:w="24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CEC4FD9" w14:textId="77777777" w:rsidR="00502BAC" w:rsidRDefault="001B687E">
            <w:pPr>
              <w:pStyle w:val="FormFieldCaption"/>
              <w:jc w:val="center"/>
            </w:pPr>
            <w:r>
              <w:rPr>
                <w:sz w:val="22"/>
                <w:szCs w:val="22"/>
              </w:rPr>
              <w:t>FIELD OF STUDY</w:t>
            </w:r>
          </w:p>
        </w:tc>
      </w:tr>
      <w:tr w:rsidR="00502BAC" w14:paraId="4D79C485" w14:textId="77777777" w:rsidTr="00B60F55">
        <w:tblPrEx>
          <w:shd w:val="clear" w:color="auto" w:fill="D0DDEF"/>
        </w:tblPrEx>
        <w:trPr>
          <w:trHeight w:val="20"/>
        </w:trPr>
        <w:tc>
          <w:tcPr>
            <w:tcW w:w="39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61366E6" w14:textId="77777777" w:rsidR="00502BAC" w:rsidRDefault="001B687E">
            <w:pPr>
              <w:pStyle w:val="FormFieldCaption"/>
              <w:spacing w:before="20" w:after="20"/>
              <w:rPr>
                <w:sz w:val="22"/>
                <w:szCs w:val="22"/>
              </w:rPr>
            </w:pPr>
            <w:r>
              <w:rPr>
                <w:sz w:val="22"/>
                <w:szCs w:val="22"/>
              </w:rPr>
              <w:t>University of North Carolina</w:t>
            </w:r>
          </w:p>
          <w:p w14:paraId="315F3356" w14:textId="77777777" w:rsidR="00502BAC" w:rsidRDefault="001B687E">
            <w:pPr>
              <w:pStyle w:val="FormFieldCaption"/>
              <w:spacing w:before="20" w:after="20"/>
            </w:pPr>
            <w:r>
              <w:rPr>
                <w:sz w:val="22"/>
                <w:szCs w:val="22"/>
              </w:rPr>
              <w:t>Chapel Hill, NC</w:t>
            </w:r>
          </w:p>
        </w:tc>
        <w:tc>
          <w:tcPr>
            <w:tcW w:w="162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C414369" w14:textId="77777777" w:rsidR="00502BAC" w:rsidRDefault="001B687E">
            <w:pPr>
              <w:pStyle w:val="FormFieldCaption"/>
              <w:spacing w:before="20" w:after="20"/>
              <w:jc w:val="center"/>
            </w:pPr>
            <w:r>
              <w:rPr>
                <w:sz w:val="22"/>
                <w:szCs w:val="22"/>
              </w:rPr>
              <w:t xml:space="preserve"> BPSH, BA</w:t>
            </w:r>
          </w:p>
        </w:tc>
        <w:tc>
          <w:tcPr>
            <w:tcW w:w="144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5EC3CC77" w14:textId="77777777" w:rsidR="00502BAC" w:rsidRDefault="001B687E">
            <w:pPr>
              <w:pStyle w:val="FormFieldCaption"/>
              <w:spacing w:before="20" w:after="20"/>
              <w:jc w:val="center"/>
            </w:pPr>
            <w:r>
              <w:rPr>
                <w:sz w:val="22"/>
                <w:szCs w:val="22"/>
              </w:rPr>
              <w:t>08/2009</w:t>
            </w:r>
          </w:p>
        </w:tc>
        <w:tc>
          <w:tcPr>
            <w:tcW w:w="144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887C959" w14:textId="77777777" w:rsidR="00502BAC" w:rsidRDefault="001B687E">
            <w:pPr>
              <w:pStyle w:val="FormFieldCaption"/>
              <w:spacing w:before="20" w:after="20"/>
              <w:jc w:val="center"/>
            </w:pPr>
            <w:r>
              <w:rPr>
                <w:sz w:val="22"/>
                <w:szCs w:val="22"/>
              </w:rPr>
              <w:t>05/2013</w:t>
            </w:r>
          </w:p>
        </w:tc>
        <w:tc>
          <w:tcPr>
            <w:tcW w:w="243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2C442630" w14:textId="77777777" w:rsidR="00502BAC" w:rsidRDefault="001B687E">
            <w:pPr>
              <w:pStyle w:val="FormFieldCaption"/>
              <w:spacing w:before="20" w:after="20"/>
            </w:pPr>
            <w:r>
              <w:rPr>
                <w:sz w:val="22"/>
                <w:szCs w:val="22"/>
              </w:rPr>
              <w:t>Biostatistics, Mathematics</w:t>
            </w:r>
          </w:p>
        </w:tc>
      </w:tr>
      <w:tr w:rsidR="00502BAC" w14:paraId="1985CD88" w14:textId="77777777" w:rsidTr="00B60F55">
        <w:tblPrEx>
          <w:shd w:val="clear" w:color="auto" w:fill="D0DDEF"/>
        </w:tblPrEx>
        <w:trPr>
          <w:trHeight w:val="20"/>
        </w:trPr>
        <w:tc>
          <w:tcPr>
            <w:tcW w:w="3960" w:type="dxa"/>
            <w:tcBorders>
              <w:top w:val="nil"/>
              <w:left w:val="nil"/>
              <w:bottom w:val="nil"/>
              <w:right w:val="single" w:sz="4" w:space="0" w:color="000000"/>
            </w:tcBorders>
            <w:shd w:val="clear" w:color="auto" w:fill="auto"/>
            <w:tcMar>
              <w:top w:w="80" w:type="dxa"/>
              <w:left w:w="80" w:type="dxa"/>
              <w:bottom w:w="80" w:type="dxa"/>
              <w:right w:w="80" w:type="dxa"/>
            </w:tcMar>
          </w:tcPr>
          <w:p w14:paraId="53750E4A" w14:textId="77777777" w:rsidR="00502BAC" w:rsidRDefault="001B687E">
            <w:pPr>
              <w:pStyle w:val="FormFieldCaption"/>
              <w:spacing w:before="20" w:after="20"/>
              <w:rPr>
                <w:sz w:val="22"/>
                <w:szCs w:val="22"/>
              </w:rPr>
            </w:pPr>
            <w:r>
              <w:rPr>
                <w:sz w:val="22"/>
                <w:szCs w:val="22"/>
              </w:rPr>
              <w:t>Harvard University</w:t>
            </w:r>
          </w:p>
          <w:p w14:paraId="4CB1FCE8" w14:textId="77777777" w:rsidR="00502BAC" w:rsidRDefault="001B687E">
            <w:pPr>
              <w:pStyle w:val="FormFieldCaption"/>
              <w:spacing w:before="20" w:after="20"/>
            </w:pPr>
            <w:r>
              <w:rPr>
                <w:sz w:val="22"/>
                <w:szCs w:val="22"/>
              </w:rPr>
              <w:t>Boston, MA</w:t>
            </w:r>
          </w:p>
        </w:tc>
        <w:tc>
          <w:tcPr>
            <w:tcW w:w="162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34029D2" w14:textId="77777777" w:rsidR="00502BAC" w:rsidRDefault="001B687E">
            <w:pPr>
              <w:pStyle w:val="FormFieldCaption"/>
              <w:spacing w:before="20" w:after="20"/>
              <w:jc w:val="center"/>
            </w:pPr>
            <w:r>
              <w:rPr>
                <w:sz w:val="22"/>
                <w:szCs w:val="22"/>
              </w:rPr>
              <w:t>AM</w:t>
            </w:r>
          </w:p>
        </w:tc>
        <w:tc>
          <w:tcPr>
            <w:tcW w:w="144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F913974" w14:textId="77777777" w:rsidR="00502BAC" w:rsidRDefault="001B687E">
            <w:pPr>
              <w:pStyle w:val="FormFieldCaption"/>
              <w:spacing w:before="20" w:after="20"/>
              <w:jc w:val="center"/>
            </w:pPr>
            <w:r>
              <w:rPr>
                <w:sz w:val="22"/>
                <w:szCs w:val="22"/>
              </w:rPr>
              <w:t>08/2013</w:t>
            </w:r>
          </w:p>
        </w:tc>
        <w:tc>
          <w:tcPr>
            <w:tcW w:w="144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155DAA6" w14:textId="77777777" w:rsidR="00502BAC" w:rsidRDefault="001B687E">
            <w:pPr>
              <w:pStyle w:val="FormFieldCaption"/>
              <w:spacing w:before="20" w:after="20"/>
              <w:jc w:val="center"/>
            </w:pPr>
            <w:r>
              <w:rPr>
                <w:sz w:val="22"/>
                <w:szCs w:val="22"/>
              </w:rPr>
              <w:t>05/2015</w:t>
            </w:r>
          </w:p>
        </w:tc>
        <w:tc>
          <w:tcPr>
            <w:tcW w:w="2430" w:type="dxa"/>
            <w:tcBorders>
              <w:top w:val="nil"/>
              <w:left w:val="single" w:sz="4" w:space="0" w:color="000000"/>
              <w:bottom w:val="nil"/>
              <w:right w:val="nil"/>
            </w:tcBorders>
            <w:shd w:val="clear" w:color="auto" w:fill="auto"/>
            <w:tcMar>
              <w:top w:w="80" w:type="dxa"/>
              <w:left w:w="80" w:type="dxa"/>
              <w:bottom w:w="80" w:type="dxa"/>
              <w:right w:w="80" w:type="dxa"/>
            </w:tcMar>
          </w:tcPr>
          <w:p w14:paraId="05B20566" w14:textId="77777777" w:rsidR="00502BAC" w:rsidRDefault="001B687E">
            <w:pPr>
              <w:pStyle w:val="FormFieldCaption"/>
              <w:spacing w:before="20" w:after="20"/>
            </w:pPr>
            <w:r>
              <w:rPr>
                <w:sz w:val="22"/>
                <w:szCs w:val="22"/>
              </w:rPr>
              <w:t>Biostatistics</w:t>
            </w:r>
          </w:p>
        </w:tc>
      </w:tr>
      <w:tr w:rsidR="00502BAC" w14:paraId="48570D2D" w14:textId="77777777" w:rsidTr="00B60F55">
        <w:tblPrEx>
          <w:shd w:val="clear" w:color="auto" w:fill="D0DDEF"/>
        </w:tblPrEx>
        <w:trPr>
          <w:trHeight w:val="20"/>
        </w:trPr>
        <w:tc>
          <w:tcPr>
            <w:tcW w:w="3960" w:type="dxa"/>
            <w:tcBorders>
              <w:top w:val="nil"/>
              <w:left w:val="nil"/>
              <w:bottom w:val="nil"/>
              <w:right w:val="single" w:sz="4" w:space="0" w:color="000000"/>
            </w:tcBorders>
            <w:shd w:val="clear" w:color="auto" w:fill="auto"/>
            <w:tcMar>
              <w:top w:w="80" w:type="dxa"/>
              <w:left w:w="80" w:type="dxa"/>
              <w:bottom w:w="80" w:type="dxa"/>
              <w:right w:w="80" w:type="dxa"/>
            </w:tcMar>
          </w:tcPr>
          <w:p w14:paraId="3D2AAC14" w14:textId="77777777" w:rsidR="00502BAC" w:rsidRDefault="001B687E">
            <w:pPr>
              <w:pStyle w:val="FormFieldCaption"/>
              <w:spacing w:before="20" w:after="20"/>
              <w:rPr>
                <w:sz w:val="22"/>
                <w:szCs w:val="22"/>
              </w:rPr>
            </w:pPr>
            <w:r>
              <w:rPr>
                <w:sz w:val="22"/>
                <w:szCs w:val="22"/>
              </w:rPr>
              <w:t>Harvard University</w:t>
            </w:r>
          </w:p>
          <w:p w14:paraId="291854A8" w14:textId="77777777" w:rsidR="00502BAC" w:rsidRDefault="001B687E">
            <w:pPr>
              <w:pStyle w:val="FormFieldCaption"/>
              <w:spacing w:before="20" w:after="20"/>
            </w:pPr>
            <w:r>
              <w:rPr>
                <w:sz w:val="22"/>
                <w:szCs w:val="22"/>
              </w:rPr>
              <w:t>Boston, MA</w:t>
            </w:r>
          </w:p>
        </w:tc>
        <w:tc>
          <w:tcPr>
            <w:tcW w:w="162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5747F42" w14:textId="77777777" w:rsidR="00502BAC" w:rsidRDefault="001B687E">
            <w:pPr>
              <w:pStyle w:val="FormFieldCaption"/>
              <w:spacing w:before="20" w:after="20"/>
              <w:jc w:val="center"/>
            </w:pPr>
            <w:r>
              <w:rPr>
                <w:sz w:val="22"/>
                <w:szCs w:val="22"/>
              </w:rPr>
              <w:t>PhD</w:t>
            </w:r>
          </w:p>
        </w:tc>
        <w:tc>
          <w:tcPr>
            <w:tcW w:w="144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142D2BC" w14:textId="77777777" w:rsidR="00502BAC" w:rsidRDefault="001B687E">
            <w:pPr>
              <w:pStyle w:val="FormFieldCaption"/>
              <w:spacing w:before="20" w:after="20"/>
              <w:jc w:val="center"/>
            </w:pPr>
            <w:r>
              <w:rPr>
                <w:sz w:val="22"/>
                <w:szCs w:val="22"/>
              </w:rPr>
              <w:t>08/2013</w:t>
            </w:r>
          </w:p>
        </w:tc>
        <w:tc>
          <w:tcPr>
            <w:tcW w:w="144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B9B1BE8" w14:textId="77777777" w:rsidR="00502BAC" w:rsidRDefault="001B687E">
            <w:pPr>
              <w:pStyle w:val="FormFieldCaption"/>
              <w:spacing w:before="20" w:after="20"/>
              <w:jc w:val="center"/>
            </w:pPr>
            <w:r>
              <w:rPr>
                <w:sz w:val="22"/>
                <w:szCs w:val="22"/>
              </w:rPr>
              <w:t>05/2018</w:t>
            </w:r>
          </w:p>
        </w:tc>
        <w:tc>
          <w:tcPr>
            <w:tcW w:w="2430" w:type="dxa"/>
            <w:tcBorders>
              <w:top w:val="nil"/>
              <w:left w:val="single" w:sz="4" w:space="0" w:color="000000"/>
              <w:bottom w:val="nil"/>
              <w:right w:val="nil"/>
            </w:tcBorders>
            <w:shd w:val="clear" w:color="auto" w:fill="auto"/>
            <w:tcMar>
              <w:top w:w="80" w:type="dxa"/>
              <w:left w:w="80" w:type="dxa"/>
              <w:bottom w:w="80" w:type="dxa"/>
              <w:right w:w="80" w:type="dxa"/>
            </w:tcMar>
          </w:tcPr>
          <w:p w14:paraId="088A9A88" w14:textId="77777777" w:rsidR="00502BAC" w:rsidRDefault="001B687E">
            <w:pPr>
              <w:pStyle w:val="FormFieldCaption"/>
              <w:spacing w:before="20" w:after="20"/>
            </w:pPr>
            <w:r>
              <w:rPr>
                <w:sz w:val="22"/>
                <w:szCs w:val="22"/>
              </w:rPr>
              <w:t>Biostatistics</w:t>
            </w:r>
          </w:p>
        </w:tc>
      </w:tr>
    </w:tbl>
    <w:p w14:paraId="1DF68D23" w14:textId="77777777" w:rsidR="00502BAC" w:rsidRDefault="00502BAC">
      <w:pPr>
        <w:pStyle w:val="DataField11pt-Single"/>
      </w:pPr>
    </w:p>
    <w:p w14:paraId="16913F0D" w14:textId="77777777" w:rsidR="00502BAC" w:rsidRPr="00B60F55" w:rsidRDefault="001B687E">
      <w:pPr>
        <w:pStyle w:val="DataField11pt-Single"/>
        <w:rPr>
          <w:b/>
          <w:bCs/>
        </w:rPr>
      </w:pPr>
      <w:r>
        <w:rPr>
          <w:rFonts w:eastAsia="Arial Unicode MS" w:cs="Arial Unicode MS"/>
          <w:b/>
          <w:bCs/>
        </w:rPr>
        <w:t>A. Personal Statement</w:t>
      </w:r>
    </w:p>
    <w:p w14:paraId="5D2C8633" w14:textId="77777777" w:rsidR="00502BAC" w:rsidRPr="00B60F55" w:rsidRDefault="001B687E">
      <w:pPr>
        <w:pStyle w:val="DataField11pt-Single"/>
        <w:ind w:firstLine="360"/>
        <w:rPr>
          <w:color w:val="auto"/>
        </w:rPr>
      </w:pPr>
      <w:r w:rsidRPr="00B60F55">
        <w:rPr>
          <w:color w:val="auto"/>
        </w:rPr>
        <w:t xml:space="preserve">My career objective is to obtain an academic position where I can identify important scientific problems in the genetics and genomics arenas and develop novel statistical methods to solve them. My extensive </w:t>
      </w:r>
      <w:proofErr w:type="spellStart"/>
      <w:r w:rsidRPr="00B60F55">
        <w:rPr>
          <w:color w:val="auto"/>
        </w:rPr>
        <w:t>biostatistical</w:t>
      </w:r>
      <w:proofErr w:type="spellEnd"/>
      <w:r w:rsidRPr="00B60F55">
        <w:rPr>
          <w:color w:val="auto"/>
        </w:rPr>
        <w:t xml:space="preserve"> experience, beginning in my undergraduate studies, demonstrates my continued dedication and potential to achieve this goal.</w:t>
      </w:r>
    </w:p>
    <w:p w14:paraId="10254060" w14:textId="77777777" w:rsidR="00502BAC" w:rsidRPr="00B60F55" w:rsidRDefault="001B687E">
      <w:pPr>
        <w:pStyle w:val="DataField11pt-Single"/>
        <w:rPr>
          <w:color w:val="auto"/>
        </w:rPr>
      </w:pPr>
      <w:r w:rsidRPr="00B60F55">
        <w:rPr>
          <w:rFonts w:eastAsia="Arial Unicode MS" w:cs="Arial Unicode MS"/>
          <w:color w:val="auto"/>
        </w:rPr>
        <w:tab/>
        <w:t xml:space="preserve">I entered my undergraduate career with a keen interest in applied mathematics and statistics. Following my first year of courses, I attended the Summer Institute for Training in Biostatistics (SIBS) at Washington University in St. Louis School of Medicine to learn about public health applications.  It was during this experience </w:t>
      </w:r>
      <w:r w:rsidR="00B60F55">
        <w:rPr>
          <w:rFonts w:eastAsia="Arial Unicode MS" w:cs="Arial Unicode MS"/>
          <w:color w:val="auto"/>
        </w:rPr>
        <w:t xml:space="preserve">where I was first </w:t>
      </w:r>
      <w:r w:rsidRPr="00B60F55">
        <w:rPr>
          <w:rFonts w:eastAsia="Arial Unicode MS" w:cs="Arial Unicode MS"/>
          <w:color w:val="auto"/>
        </w:rPr>
        <w:t xml:space="preserve">introduced to biomedical research, professional development, and statistical computing. To further the </w:t>
      </w:r>
      <w:proofErr w:type="gramStart"/>
      <w:r w:rsidRPr="00B60F55">
        <w:rPr>
          <w:rFonts w:eastAsia="Arial Unicode MS" w:cs="Arial Unicode MS"/>
          <w:color w:val="auto"/>
        </w:rPr>
        <w:t>skills</w:t>
      </w:r>
      <w:proofErr w:type="gramEnd"/>
      <w:r w:rsidRPr="00B60F55">
        <w:rPr>
          <w:rFonts w:eastAsia="Arial Unicode MS" w:cs="Arial Unicode MS"/>
          <w:color w:val="auto"/>
        </w:rPr>
        <w:t xml:space="preserve"> I developed in the SIBS program, I in</w:t>
      </w:r>
      <w:r w:rsidR="00B60F55">
        <w:rPr>
          <w:rFonts w:eastAsia="Arial Unicode MS" w:cs="Arial Unicode MS"/>
          <w:color w:val="auto"/>
        </w:rPr>
        <w:t xml:space="preserve">terned with Dr. Jay </w:t>
      </w:r>
      <w:proofErr w:type="spellStart"/>
      <w:r w:rsidR="00B60F55">
        <w:rPr>
          <w:rFonts w:eastAsia="Arial Unicode MS" w:cs="Arial Unicode MS"/>
          <w:color w:val="auto"/>
        </w:rPr>
        <w:t>Piccirillo</w:t>
      </w:r>
      <w:proofErr w:type="spellEnd"/>
      <w:r w:rsidR="00B60F55">
        <w:rPr>
          <w:rFonts w:eastAsia="Arial Unicode MS" w:cs="Arial Unicode MS"/>
          <w:color w:val="auto"/>
        </w:rPr>
        <w:t xml:space="preserve"> </w:t>
      </w:r>
      <w:r w:rsidRPr="00B60F55">
        <w:rPr>
          <w:rFonts w:eastAsia="Arial Unicode MS" w:cs="Arial Unicode MS"/>
          <w:color w:val="auto"/>
        </w:rPr>
        <w:t xml:space="preserve">in the Clinical Research Outcomes group at the University in St. Louis studying different prognostic models for various cancer types during the summer and into the next term. I was also invited back to SIBS the following summer as the head teaching assistant of the program and to further research with Dr. </w:t>
      </w:r>
      <w:proofErr w:type="spellStart"/>
      <w:r w:rsidRPr="00B60F55">
        <w:rPr>
          <w:rFonts w:eastAsia="Arial Unicode MS" w:cs="Arial Unicode MS"/>
          <w:color w:val="auto"/>
        </w:rPr>
        <w:t>Piccirillo’s</w:t>
      </w:r>
      <w:proofErr w:type="spellEnd"/>
      <w:r w:rsidRPr="00B60F55">
        <w:rPr>
          <w:rFonts w:eastAsia="Arial Unicode MS" w:cs="Arial Unicode MS"/>
          <w:color w:val="auto"/>
        </w:rPr>
        <w:t xml:space="preserve"> group. I worked closely with his senior research associate and biostatistician, Dr. </w:t>
      </w:r>
      <w:proofErr w:type="spellStart"/>
      <w:r w:rsidRPr="00B60F55">
        <w:rPr>
          <w:rFonts w:eastAsia="Arial Unicode MS" w:cs="Arial Unicode MS"/>
          <w:color w:val="auto"/>
        </w:rPr>
        <w:t>Dorina</w:t>
      </w:r>
      <w:proofErr w:type="spellEnd"/>
      <w:r w:rsidRPr="00B60F55">
        <w:rPr>
          <w:rFonts w:eastAsia="Arial Unicode MS" w:cs="Arial Unicode MS"/>
          <w:color w:val="auto"/>
        </w:rPr>
        <w:t xml:space="preserve"> </w:t>
      </w:r>
      <w:proofErr w:type="spellStart"/>
      <w:r w:rsidRPr="00B60F55">
        <w:rPr>
          <w:rFonts w:eastAsia="Arial Unicode MS" w:cs="Arial Unicode MS"/>
          <w:color w:val="auto"/>
        </w:rPr>
        <w:t>Kallogjeri</w:t>
      </w:r>
      <w:proofErr w:type="spellEnd"/>
      <w:r w:rsidRPr="00B60F55">
        <w:rPr>
          <w:rFonts w:eastAsia="Arial Unicode MS" w:cs="Arial Unicode MS"/>
          <w:color w:val="auto"/>
        </w:rPr>
        <w:t>, to compare data across institutions on chart</w:t>
      </w:r>
      <w:r w:rsidR="00B60F55">
        <w:rPr>
          <w:rFonts w:eastAsia="Arial Unicode MS" w:cs="Arial Unicode MS"/>
          <w:color w:val="auto"/>
        </w:rPr>
        <w:t>-based and claims-based comorbid</w:t>
      </w:r>
      <w:r w:rsidRPr="00B60F55">
        <w:rPr>
          <w:rFonts w:eastAsia="Arial Unicode MS" w:cs="Arial Unicode MS"/>
          <w:color w:val="auto"/>
        </w:rPr>
        <w:t xml:space="preserve">ity coding methods. I practiced extensive data cleaning, coding, and applications of statistical methods for electronic health records. </w:t>
      </w:r>
    </w:p>
    <w:p w14:paraId="0023614B" w14:textId="77777777" w:rsidR="00B60F55" w:rsidRDefault="001B687E">
      <w:pPr>
        <w:pStyle w:val="DataField11pt-Single"/>
        <w:rPr>
          <w:rFonts w:eastAsia="Arial Unicode MS" w:cs="Arial Unicode MS"/>
          <w:color w:val="FF0000"/>
        </w:rPr>
      </w:pPr>
      <w:r>
        <w:tab/>
      </w:r>
      <w:r w:rsidRPr="00B60F55">
        <w:rPr>
          <w:rFonts w:eastAsia="Arial Unicode MS" w:cs="Arial Unicode MS"/>
          <w:color w:val="auto"/>
        </w:rPr>
        <w:t xml:space="preserve">In my junior year, I was accepted into the undergraduate major of biostatistics and immediately began research in biostatistics. I worked with Dr. Eric Bair and Dr. Bill </w:t>
      </w:r>
      <w:proofErr w:type="spellStart"/>
      <w:r w:rsidRPr="00B60F55">
        <w:rPr>
          <w:rFonts w:eastAsia="Arial Unicode MS" w:cs="Arial Unicode MS"/>
          <w:color w:val="auto"/>
        </w:rPr>
        <w:t>Maixner</w:t>
      </w:r>
      <w:proofErr w:type="spellEnd"/>
      <w:r w:rsidRPr="00B60F55">
        <w:rPr>
          <w:rFonts w:eastAsia="Arial Unicode MS" w:cs="Arial Unicode MS"/>
          <w:color w:val="auto"/>
        </w:rPr>
        <w:t xml:space="preserve"> on statistical methodology and projects applied to the </w:t>
      </w:r>
      <w:proofErr w:type="spellStart"/>
      <w:r w:rsidRPr="00B60F55">
        <w:rPr>
          <w:rFonts w:eastAsia="Arial Unicode MS" w:cs="Arial Unicode MS"/>
          <w:color w:val="auto"/>
        </w:rPr>
        <w:t>Orofacial</w:t>
      </w:r>
      <w:proofErr w:type="spellEnd"/>
      <w:r w:rsidRPr="00B60F55">
        <w:rPr>
          <w:rFonts w:eastAsia="Arial Unicode MS" w:cs="Arial Unicode MS"/>
          <w:color w:val="auto"/>
        </w:rPr>
        <w:t xml:space="preserve"> Pain Prospective Evaluation and Risk Assessment Study. I developed a sparse clustering method that identifies clusters</w:t>
      </w:r>
      <w:r w:rsidR="00B60F55" w:rsidRPr="00B60F55">
        <w:rPr>
          <w:rFonts w:eastAsia="Arial Unicode MS" w:cs="Arial Unicode MS"/>
          <w:color w:val="auto"/>
        </w:rPr>
        <w:t xml:space="preserve"> of observations with shared features</w:t>
      </w:r>
      <w:r w:rsidRPr="00B60F55">
        <w:rPr>
          <w:rFonts w:eastAsia="Arial Unicode MS" w:cs="Arial Unicode MS"/>
          <w:color w:val="auto"/>
        </w:rPr>
        <w:t xml:space="preserve"> </w:t>
      </w:r>
      <w:r w:rsidR="00B60F55" w:rsidRPr="00B60F55">
        <w:rPr>
          <w:rFonts w:eastAsia="Arial Unicode MS" w:cs="Arial Unicode MS"/>
          <w:color w:val="auto"/>
        </w:rPr>
        <w:t>within the data</w:t>
      </w:r>
      <w:r w:rsidRPr="00B60F55">
        <w:rPr>
          <w:rFonts w:eastAsia="Arial Unicode MS" w:cs="Arial Unicode MS"/>
          <w:color w:val="auto"/>
        </w:rPr>
        <w:t xml:space="preserve"> that may be of interest but obscured by </w:t>
      </w:r>
      <w:proofErr w:type="spellStart"/>
      <w:r w:rsidRPr="00B60F55">
        <w:rPr>
          <w:rFonts w:eastAsia="Arial Unicode MS" w:cs="Arial Unicode MS"/>
          <w:color w:val="auto"/>
        </w:rPr>
        <w:t>nonrelevant</w:t>
      </w:r>
      <w:proofErr w:type="spellEnd"/>
      <w:r w:rsidRPr="00B60F55">
        <w:rPr>
          <w:rFonts w:eastAsia="Arial Unicode MS" w:cs="Arial Unicode MS"/>
          <w:color w:val="auto"/>
        </w:rPr>
        <w:t>, high variance clusters. I also worked on applied projects, such as identifying clusters with similar features that can be intervened upon for treatment in temporomandibular disorder and characterizing pain location and intensity among women who use hormonal contraceptives.</w:t>
      </w:r>
    </w:p>
    <w:p w14:paraId="6858397C" w14:textId="77777777" w:rsidR="00B60F55" w:rsidRDefault="001B687E">
      <w:pPr>
        <w:pStyle w:val="DataField11pt-Single"/>
        <w:rPr>
          <w:rFonts w:eastAsia="Arial Unicode MS" w:cs="Arial Unicode MS"/>
          <w:color w:val="FF0000"/>
        </w:rPr>
      </w:pPr>
      <w:r>
        <w:tab/>
      </w:r>
      <w:r w:rsidRPr="00B60F55">
        <w:rPr>
          <w:rFonts w:eastAsia="Arial Unicode MS" w:cs="Arial Unicode MS"/>
          <w:color w:val="auto"/>
        </w:rPr>
        <w:t xml:space="preserve">Building on the experience in </w:t>
      </w:r>
      <w:proofErr w:type="spellStart"/>
      <w:r w:rsidRPr="00B60F55">
        <w:rPr>
          <w:rFonts w:eastAsia="Arial Unicode MS" w:cs="Arial Unicode MS"/>
          <w:color w:val="auto"/>
        </w:rPr>
        <w:t>biostatistical</w:t>
      </w:r>
      <w:proofErr w:type="spellEnd"/>
      <w:r w:rsidRPr="00B60F55">
        <w:rPr>
          <w:rFonts w:eastAsia="Arial Unicode MS" w:cs="Arial Unicode MS"/>
          <w:color w:val="auto"/>
        </w:rPr>
        <w:t xml:space="preserve"> research I obtained in my undergraduate education, I am now developing methods for integrative analysis of multiple genomic data types, such as genotypes and gene expression, as detailed in my research training plan. I aim to model these in a way that represents the underlying biology and captures all information in the data, including measures of error. These integrative models allow for better understanding of the biological mechanisms of disease and relationships between different biological features.</w:t>
      </w:r>
    </w:p>
    <w:p w14:paraId="1BA22F94" w14:textId="77777777" w:rsidR="00502BAC" w:rsidRDefault="001B687E">
      <w:pPr>
        <w:pStyle w:val="DataField11pt-Single"/>
        <w:rPr>
          <w:color w:val="FF0000"/>
        </w:rPr>
      </w:pPr>
      <w:r>
        <w:rPr>
          <w:rFonts w:eastAsia="Arial Unicode MS" w:cs="Arial Unicode MS"/>
          <w:color w:val="FF0000"/>
        </w:rPr>
        <w:lastRenderedPageBreak/>
        <w:tab/>
      </w:r>
      <w:r w:rsidRPr="00B60F55">
        <w:rPr>
          <w:rFonts w:eastAsia="Arial Unicode MS" w:cs="Arial Unicode MS"/>
          <w:color w:val="auto"/>
        </w:rPr>
        <w:t>I have also sought out various project</w:t>
      </w:r>
      <w:r w:rsidR="00B60F55" w:rsidRPr="00B60F55">
        <w:rPr>
          <w:rFonts w:eastAsia="Arial Unicode MS" w:cs="Arial Unicode MS"/>
          <w:color w:val="auto"/>
        </w:rPr>
        <w:t>s in graduate school such as my visiting research at Boston University</w:t>
      </w:r>
      <w:r w:rsidRPr="00B60F55">
        <w:rPr>
          <w:rFonts w:eastAsia="Arial Unicode MS" w:cs="Arial Unicode MS"/>
          <w:color w:val="auto"/>
        </w:rPr>
        <w:t xml:space="preserve"> while completing coursework to improve both my </w:t>
      </w:r>
      <w:proofErr w:type="spellStart"/>
      <w:r w:rsidRPr="00B60F55">
        <w:rPr>
          <w:rFonts w:eastAsia="Arial Unicode MS" w:cs="Arial Unicode MS"/>
          <w:color w:val="auto"/>
        </w:rPr>
        <w:t>biostatis</w:t>
      </w:r>
      <w:r w:rsidR="00B60F55" w:rsidRPr="00B60F55">
        <w:rPr>
          <w:rFonts w:eastAsia="Arial Unicode MS" w:cs="Arial Unicode MS"/>
          <w:color w:val="auto"/>
        </w:rPr>
        <w:t>tical</w:t>
      </w:r>
      <w:proofErr w:type="spellEnd"/>
      <w:r w:rsidR="00B60F55" w:rsidRPr="00B60F55">
        <w:rPr>
          <w:rFonts w:eastAsia="Arial Unicode MS" w:cs="Arial Unicode MS"/>
          <w:color w:val="auto"/>
        </w:rPr>
        <w:t xml:space="preserve"> and professional skills. </w:t>
      </w:r>
      <w:r w:rsidRPr="00B60F55">
        <w:rPr>
          <w:rFonts w:eastAsia="Arial Unicode MS" w:cs="Arial Unicode MS"/>
          <w:color w:val="auto"/>
        </w:rPr>
        <w:t>Additionally, I have worked as a teaching assistant and tutor in a var</w:t>
      </w:r>
      <w:r w:rsidR="00B60F55" w:rsidRPr="00B60F55">
        <w:rPr>
          <w:rFonts w:eastAsia="Arial Unicode MS" w:cs="Arial Unicode MS"/>
          <w:color w:val="auto"/>
        </w:rPr>
        <w:t xml:space="preserve">iety of biostatistics courses. </w:t>
      </w:r>
      <w:r w:rsidRPr="00B60F55">
        <w:rPr>
          <w:rFonts w:eastAsia="Arial Unicode MS" w:cs="Arial Unicode MS"/>
          <w:color w:val="auto"/>
        </w:rPr>
        <w:t>The diversity in these collaborations illustrate my effectiveness in communicating statistics and science.</w:t>
      </w:r>
    </w:p>
    <w:p w14:paraId="38080759" w14:textId="77777777" w:rsidR="00502BAC" w:rsidRDefault="001B687E">
      <w:pPr>
        <w:pStyle w:val="DataField11pt-Single"/>
      </w:pPr>
      <w:r>
        <w:rPr>
          <w:color w:val="FF0000"/>
        </w:rPr>
        <w:tab/>
      </w:r>
      <w:r>
        <w:rPr>
          <w:rFonts w:eastAsia="Arial Unicode MS" w:cs="Arial Unicode MS"/>
        </w:rPr>
        <w:t xml:space="preserve">In addition to my academic work, I have sought in my personal life to pursue service to others, as is emphasized in the field of public health. I completed over 300 hours of volunteer community service in my undergraduate career and have continued volunteering by serving in the emergency food pantry in my neighborhood. These experiences have further motivated my desire to work for the betterment of the public, and I believe my skills and interests are best suited for doing so through </w:t>
      </w:r>
      <w:proofErr w:type="spellStart"/>
      <w:r>
        <w:rPr>
          <w:rFonts w:eastAsia="Arial Unicode MS" w:cs="Arial Unicode MS"/>
        </w:rPr>
        <w:t>biostatistical</w:t>
      </w:r>
      <w:proofErr w:type="spellEnd"/>
      <w:r>
        <w:rPr>
          <w:rFonts w:eastAsia="Arial Unicode MS" w:cs="Arial Unicode MS"/>
        </w:rPr>
        <w:t xml:space="preserve"> research in public health.</w:t>
      </w:r>
    </w:p>
    <w:p w14:paraId="270EBF38" w14:textId="77777777" w:rsidR="00502BAC" w:rsidRDefault="00502BAC">
      <w:pPr>
        <w:pStyle w:val="DataField11pt-Single"/>
      </w:pPr>
    </w:p>
    <w:p w14:paraId="7BCA91AB" w14:textId="77777777" w:rsidR="00502BAC" w:rsidRDefault="001B687E">
      <w:pPr>
        <w:pStyle w:val="DataField11pt-Single"/>
        <w:rPr>
          <w:b/>
          <w:bCs/>
        </w:rPr>
      </w:pPr>
      <w:r>
        <w:rPr>
          <w:rFonts w:eastAsia="Arial Unicode MS" w:cs="Arial Unicode MS"/>
          <w:b/>
          <w:bCs/>
        </w:rPr>
        <w:t>B. Positions and Honors</w:t>
      </w:r>
    </w:p>
    <w:tbl>
      <w:tblPr>
        <w:tblW w:w="11155"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35"/>
        <w:gridCol w:w="1260"/>
        <w:gridCol w:w="1350"/>
        <w:gridCol w:w="1440"/>
        <w:gridCol w:w="2070"/>
        <w:gridCol w:w="2700"/>
      </w:tblGrid>
      <w:tr w:rsidR="00502BAC" w14:paraId="42413DE3" w14:textId="77777777" w:rsidTr="00B60F55">
        <w:trPr>
          <w:trHeight w:val="729"/>
          <w:tblHeader/>
        </w:trPr>
        <w:tc>
          <w:tcPr>
            <w:tcW w:w="2335" w:type="dxa"/>
            <w:tcBorders>
              <w:top w:val="single" w:sz="4" w:space="0" w:color="000000"/>
              <w:left w:val="nil"/>
              <w:bottom w:val="single" w:sz="4" w:space="0" w:color="auto"/>
              <w:right w:val="single" w:sz="4" w:space="0" w:color="000000"/>
            </w:tcBorders>
            <w:shd w:val="clear" w:color="auto" w:fill="auto"/>
            <w:tcMar>
              <w:top w:w="80" w:type="dxa"/>
              <w:left w:w="80" w:type="dxa"/>
              <w:bottom w:w="80" w:type="dxa"/>
              <w:right w:w="80" w:type="dxa"/>
            </w:tcMar>
            <w:vAlign w:val="center"/>
          </w:tcPr>
          <w:p w14:paraId="25435485" w14:textId="77777777" w:rsidR="00502BAC" w:rsidRDefault="001B687E">
            <w:pPr>
              <w:pStyle w:val="FormFieldCaption"/>
              <w:jc w:val="center"/>
              <w:rPr>
                <w:sz w:val="22"/>
                <w:szCs w:val="22"/>
              </w:rPr>
            </w:pPr>
            <w:r>
              <w:rPr>
                <w:sz w:val="22"/>
                <w:szCs w:val="22"/>
              </w:rPr>
              <w:t>ACTIVITY/</w:t>
            </w:r>
          </w:p>
          <w:p w14:paraId="230E2E7C" w14:textId="77777777" w:rsidR="00502BAC" w:rsidRDefault="001B687E">
            <w:pPr>
              <w:pStyle w:val="FormFieldCaption"/>
              <w:jc w:val="center"/>
            </w:pPr>
            <w:r>
              <w:rPr>
                <w:sz w:val="22"/>
                <w:szCs w:val="22"/>
              </w:rPr>
              <w:t>OCCUPATION</w:t>
            </w:r>
          </w:p>
        </w:tc>
        <w:tc>
          <w:tcPr>
            <w:tcW w:w="126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21A1F6A" w14:textId="77777777" w:rsidR="00502BAC" w:rsidRDefault="001B687E">
            <w:pPr>
              <w:pStyle w:val="FormFieldCaption"/>
              <w:jc w:val="center"/>
              <w:rPr>
                <w:sz w:val="22"/>
                <w:szCs w:val="22"/>
              </w:rPr>
            </w:pPr>
            <w:r>
              <w:rPr>
                <w:sz w:val="22"/>
                <w:szCs w:val="22"/>
              </w:rPr>
              <w:t>Start Date</w:t>
            </w:r>
          </w:p>
          <w:p w14:paraId="6F341393" w14:textId="77777777" w:rsidR="00502BAC" w:rsidRDefault="001B687E">
            <w:pPr>
              <w:pStyle w:val="FormFieldCaption"/>
              <w:jc w:val="center"/>
            </w:pPr>
            <w:r>
              <w:rPr>
                <w:sz w:val="22"/>
                <w:szCs w:val="22"/>
              </w:rPr>
              <w:t>MM/YYYY</w:t>
            </w:r>
          </w:p>
        </w:tc>
        <w:tc>
          <w:tcPr>
            <w:tcW w:w="135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3BDFE829" w14:textId="77777777" w:rsidR="00502BAC" w:rsidRDefault="001B687E">
            <w:pPr>
              <w:pStyle w:val="FormFieldCaption"/>
              <w:jc w:val="center"/>
              <w:rPr>
                <w:sz w:val="22"/>
                <w:szCs w:val="22"/>
              </w:rPr>
            </w:pPr>
            <w:r>
              <w:rPr>
                <w:sz w:val="22"/>
                <w:szCs w:val="22"/>
              </w:rPr>
              <w:t>Completion Date</w:t>
            </w:r>
          </w:p>
          <w:p w14:paraId="17DA4D2E" w14:textId="77777777" w:rsidR="00502BAC" w:rsidRDefault="001B687E">
            <w:pPr>
              <w:pStyle w:val="FormFieldCaption"/>
              <w:jc w:val="center"/>
            </w:pPr>
            <w:r>
              <w:rPr>
                <w:sz w:val="22"/>
                <w:szCs w:val="22"/>
              </w:rPr>
              <w:t>MM/YYYY</w:t>
            </w:r>
          </w:p>
        </w:tc>
        <w:tc>
          <w:tcPr>
            <w:tcW w:w="144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2CCFA0D9" w14:textId="77777777" w:rsidR="00502BAC" w:rsidRDefault="001B687E">
            <w:pPr>
              <w:pStyle w:val="FormFieldCaption"/>
              <w:jc w:val="center"/>
            </w:pPr>
            <w:r>
              <w:rPr>
                <w:sz w:val="22"/>
                <w:szCs w:val="22"/>
              </w:rPr>
              <w:t xml:space="preserve">FIELD </w:t>
            </w:r>
          </w:p>
        </w:tc>
        <w:tc>
          <w:tcPr>
            <w:tcW w:w="207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345A7515" w14:textId="77777777" w:rsidR="00502BAC" w:rsidRDefault="001B687E">
            <w:pPr>
              <w:pStyle w:val="FormFieldCaption"/>
              <w:jc w:val="center"/>
              <w:rPr>
                <w:sz w:val="22"/>
                <w:szCs w:val="22"/>
              </w:rPr>
            </w:pPr>
            <w:r>
              <w:rPr>
                <w:sz w:val="22"/>
                <w:szCs w:val="22"/>
              </w:rPr>
              <w:t>INSTITUTION/</w:t>
            </w:r>
          </w:p>
          <w:p w14:paraId="0D4A6EB7" w14:textId="77777777" w:rsidR="00502BAC" w:rsidRDefault="001B687E">
            <w:pPr>
              <w:pStyle w:val="FormFieldCaption"/>
              <w:jc w:val="center"/>
            </w:pPr>
            <w:r>
              <w:rPr>
                <w:sz w:val="22"/>
                <w:szCs w:val="22"/>
              </w:rPr>
              <w:t>COMPANY</w:t>
            </w:r>
          </w:p>
        </w:tc>
        <w:tc>
          <w:tcPr>
            <w:tcW w:w="2700" w:type="dxa"/>
            <w:tcBorders>
              <w:top w:val="single" w:sz="4" w:space="0" w:color="000000"/>
              <w:left w:val="single" w:sz="4" w:space="0" w:color="000000"/>
              <w:bottom w:val="single" w:sz="4" w:space="0" w:color="auto"/>
              <w:right w:val="nil"/>
            </w:tcBorders>
            <w:shd w:val="clear" w:color="auto" w:fill="auto"/>
            <w:tcMar>
              <w:top w:w="80" w:type="dxa"/>
              <w:left w:w="80" w:type="dxa"/>
              <w:bottom w:w="80" w:type="dxa"/>
              <w:right w:w="80" w:type="dxa"/>
            </w:tcMar>
          </w:tcPr>
          <w:p w14:paraId="7B860BEA" w14:textId="77777777" w:rsidR="00502BAC" w:rsidRDefault="001B687E">
            <w:pPr>
              <w:pStyle w:val="FormFieldCaption"/>
              <w:jc w:val="center"/>
              <w:rPr>
                <w:sz w:val="22"/>
                <w:szCs w:val="22"/>
              </w:rPr>
            </w:pPr>
            <w:r>
              <w:rPr>
                <w:sz w:val="22"/>
                <w:szCs w:val="22"/>
              </w:rPr>
              <w:t>SUPERVISOR/</w:t>
            </w:r>
          </w:p>
          <w:p w14:paraId="6083FB01" w14:textId="77777777" w:rsidR="00502BAC" w:rsidRDefault="001B687E">
            <w:pPr>
              <w:pStyle w:val="FormFieldCaption"/>
              <w:jc w:val="center"/>
            </w:pPr>
            <w:r>
              <w:rPr>
                <w:sz w:val="22"/>
                <w:szCs w:val="22"/>
              </w:rPr>
              <w:t>EMPLOYER</w:t>
            </w:r>
          </w:p>
        </w:tc>
      </w:tr>
      <w:tr w:rsidR="00502BAC" w14:paraId="785D94B4" w14:textId="77777777" w:rsidTr="00B60F55">
        <w:tblPrEx>
          <w:shd w:val="clear" w:color="auto" w:fill="D0DDEF"/>
        </w:tblPrEx>
        <w:trPr>
          <w:trHeight w:val="360"/>
        </w:trPr>
        <w:tc>
          <w:tcPr>
            <w:tcW w:w="2335" w:type="dxa"/>
            <w:tcBorders>
              <w:top w:val="single" w:sz="4" w:space="0" w:color="auto"/>
              <w:left w:val="nil"/>
              <w:bottom w:val="nil"/>
              <w:right w:val="single" w:sz="4" w:space="0" w:color="auto"/>
            </w:tcBorders>
            <w:shd w:val="clear" w:color="auto" w:fill="auto"/>
            <w:tcMar>
              <w:top w:w="80" w:type="dxa"/>
              <w:left w:w="80" w:type="dxa"/>
              <w:bottom w:w="80" w:type="dxa"/>
              <w:right w:w="80" w:type="dxa"/>
            </w:tcMar>
          </w:tcPr>
          <w:p w14:paraId="5BF01637" w14:textId="77777777" w:rsidR="00502BAC" w:rsidRDefault="001B687E" w:rsidP="00B60F55">
            <w:pPr>
              <w:pStyle w:val="FormFieldCaption"/>
              <w:spacing w:before="20"/>
            </w:pPr>
            <w:proofErr w:type="spellStart"/>
            <w:r>
              <w:rPr>
                <w:sz w:val="22"/>
                <w:szCs w:val="22"/>
              </w:rPr>
              <w:t>Predoctoral</w:t>
            </w:r>
            <w:proofErr w:type="spellEnd"/>
            <w:r>
              <w:rPr>
                <w:sz w:val="22"/>
                <w:szCs w:val="22"/>
              </w:rPr>
              <w:t xml:space="preserve"> Student</w:t>
            </w:r>
          </w:p>
        </w:tc>
        <w:tc>
          <w:tcPr>
            <w:tcW w:w="1260" w:type="dxa"/>
            <w:tcBorders>
              <w:top w:val="single" w:sz="4" w:space="0" w:color="auto"/>
              <w:left w:val="single" w:sz="4" w:space="0" w:color="auto"/>
              <w:bottom w:val="nil"/>
              <w:right w:val="single" w:sz="4" w:space="0" w:color="auto"/>
            </w:tcBorders>
            <w:shd w:val="clear" w:color="auto" w:fill="auto"/>
            <w:tcMar>
              <w:top w:w="80" w:type="dxa"/>
              <w:left w:w="80" w:type="dxa"/>
              <w:bottom w:w="80" w:type="dxa"/>
              <w:right w:w="80" w:type="dxa"/>
            </w:tcMar>
          </w:tcPr>
          <w:p w14:paraId="24911346" w14:textId="77777777" w:rsidR="00502BAC" w:rsidRDefault="001B687E" w:rsidP="00B60F55">
            <w:pPr>
              <w:pStyle w:val="FormFieldCaption"/>
              <w:spacing w:before="20"/>
              <w:jc w:val="center"/>
            </w:pPr>
            <w:r>
              <w:rPr>
                <w:sz w:val="22"/>
                <w:szCs w:val="22"/>
              </w:rPr>
              <w:t>08/2013</w:t>
            </w:r>
          </w:p>
        </w:tc>
        <w:tc>
          <w:tcPr>
            <w:tcW w:w="1350" w:type="dxa"/>
            <w:tcBorders>
              <w:top w:val="single" w:sz="4" w:space="0" w:color="auto"/>
              <w:left w:val="single" w:sz="4" w:space="0" w:color="auto"/>
              <w:bottom w:val="nil"/>
              <w:right w:val="single" w:sz="4" w:space="0" w:color="auto"/>
            </w:tcBorders>
            <w:shd w:val="clear" w:color="auto" w:fill="auto"/>
            <w:tcMar>
              <w:top w:w="80" w:type="dxa"/>
              <w:left w:w="80" w:type="dxa"/>
              <w:bottom w:w="80" w:type="dxa"/>
              <w:right w:w="80" w:type="dxa"/>
            </w:tcMar>
          </w:tcPr>
          <w:p w14:paraId="6C9D2F5B" w14:textId="77777777" w:rsidR="00502BAC" w:rsidRDefault="001B687E" w:rsidP="00B60F55">
            <w:pPr>
              <w:pStyle w:val="FormFieldCaption"/>
              <w:spacing w:before="20"/>
              <w:jc w:val="center"/>
            </w:pPr>
            <w:r>
              <w:rPr>
                <w:sz w:val="22"/>
                <w:szCs w:val="22"/>
              </w:rPr>
              <w:t>Present</w:t>
            </w:r>
          </w:p>
        </w:tc>
        <w:tc>
          <w:tcPr>
            <w:tcW w:w="1440" w:type="dxa"/>
            <w:tcBorders>
              <w:top w:val="single" w:sz="4" w:space="0" w:color="auto"/>
              <w:left w:val="single" w:sz="4" w:space="0" w:color="auto"/>
              <w:bottom w:val="nil"/>
              <w:right w:val="single" w:sz="4" w:space="0" w:color="auto"/>
            </w:tcBorders>
            <w:shd w:val="clear" w:color="auto" w:fill="auto"/>
            <w:tcMar>
              <w:top w:w="80" w:type="dxa"/>
              <w:left w:w="80" w:type="dxa"/>
              <w:bottom w:w="80" w:type="dxa"/>
              <w:right w:w="80" w:type="dxa"/>
            </w:tcMar>
          </w:tcPr>
          <w:p w14:paraId="652EA879" w14:textId="77777777" w:rsidR="00502BAC" w:rsidRDefault="001B687E" w:rsidP="00B60F55">
            <w:pPr>
              <w:pStyle w:val="FormFieldCaption"/>
              <w:spacing w:before="20"/>
            </w:pPr>
            <w:r>
              <w:rPr>
                <w:sz w:val="22"/>
                <w:szCs w:val="22"/>
              </w:rPr>
              <w:t>Biostatistics</w:t>
            </w:r>
          </w:p>
        </w:tc>
        <w:tc>
          <w:tcPr>
            <w:tcW w:w="2070" w:type="dxa"/>
            <w:tcBorders>
              <w:top w:val="single" w:sz="4" w:space="0" w:color="auto"/>
              <w:left w:val="single" w:sz="4" w:space="0" w:color="auto"/>
              <w:bottom w:val="nil"/>
              <w:right w:val="single" w:sz="4" w:space="0" w:color="auto"/>
            </w:tcBorders>
            <w:shd w:val="clear" w:color="auto" w:fill="auto"/>
            <w:tcMar>
              <w:top w:w="80" w:type="dxa"/>
              <w:left w:w="80" w:type="dxa"/>
              <w:bottom w:w="80" w:type="dxa"/>
              <w:right w:w="80" w:type="dxa"/>
            </w:tcMar>
          </w:tcPr>
          <w:p w14:paraId="4A0211E2" w14:textId="77777777" w:rsidR="00502BAC" w:rsidRDefault="001B687E" w:rsidP="00B60F55">
            <w:pPr>
              <w:pStyle w:val="FormFieldCaption"/>
              <w:spacing w:before="20"/>
            </w:pPr>
            <w:r>
              <w:rPr>
                <w:sz w:val="22"/>
                <w:szCs w:val="22"/>
              </w:rPr>
              <w:t>Harvard University</w:t>
            </w:r>
          </w:p>
        </w:tc>
        <w:tc>
          <w:tcPr>
            <w:tcW w:w="2700" w:type="dxa"/>
            <w:tcBorders>
              <w:top w:val="single" w:sz="4" w:space="0" w:color="auto"/>
              <w:left w:val="single" w:sz="4" w:space="0" w:color="auto"/>
              <w:bottom w:val="nil"/>
              <w:right w:val="nil"/>
            </w:tcBorders>
            <w:shd w:val="clear" w:color="auto" w:fill="auto"/>
            <w:tcMar>
              <w:top w:w="80" w:type="dxa"/>
              <w:left w:w="80" w:type="dxa"/>
              <w:bottom w:w="80" w:type="dxa"/>
              <w:right w:w="80" w:type="dxa"/>
            </w:tcMar>
          </w:tcPr>
          <w:p w14:paraId="4C74E278" w14:textId="77777777" w:rsidR="00502BAC" w:rsidRDefault="001B687E" w:rsidP="00B60F55">
            <w:pPr>
              <w:pStyle w:val="FormFieldCaption"/>
              <w:spacing w:before="20"/>
              <w:rPr>
                <w:sz w:val="22"/>
                <w:szCs w:val="22"/>
              </w:rPr>
            </w:pPr>
            <w:proofErr w:type="spellStart"/>
            <w:r>
              <w:rPr>
                <w:sz w:val="22"/>
                <w:szCs w:val="22"/>
              </w:rPr>
              <w:t>Xihong</w:t>
            </w:r>
            <w:proofErr w:type="spellEnd"/>
            <w:r>
              <w:rPr>
                <w:sz w:val="22"/>
                <w:szCs w:val="22"/>
              </w:rPr>
              <w:t xml:space="preserve"> Lin, PhD</w:t>
            </w:r>
          </w:p>
          <w:p w14:paraId="3B20E77E" w14:textId="77777777" w:rsidR="00502BAC" w:rsidRDefault="001B687E" w:rsidP="00B60F55">
            <w:pPr>
              <w:pStyle w:val="FormFieldCaption"/>
              <w:spacing w:before="20"/>
            </w:pPr>
            <w:r>
              <w:rPr>
                <w:sz w:val="22"/>
                <w:szCs w:val="22"/>
              </w:rPr>
              <w:t xml:space="preserve">John </w:t>
            </w:r>
            <w:proofErr w:type="spellStart"/>
            <w:r>
              <w:rPr>
                <w:sz w:val="22"/>
                <w:szCs w:val="22"/>
              </w:rPr>
              <w:t>Quackenbush</w:t>
            </w:r>
            <w:proofErr w:type="spellEnd"/>
            <w:r>
              <w:rPr>
                <w:sz w:val="22"/>
                <w:szCs w:val="22"/>
              </w:rPr>
              <w:t>, PhD</w:t>
            </w:r>
          </w:p>
        </w:tc>
      </w:tr>
      <w:tr w:rsidR="00502BAC" w14:paraId="36938776" w14:textId="77777777" w:rsidTr="00B60F55">
        <w:tblPrEx>
          <w:shd w:val="clear" w:color="auto" w:fill="D0DDEF"/>
        </w:tblPrEx>
        <w:trPr>
          <w:trHeight w:val="360"/>
        </w:trPr>
        <w:tc>
          <w:tcPr>
            <w:tcW w:w="2335" w:type="dxa"/>
            <w:tcBorders>
              <w:top w:val="nil"/>
              <w:left w:val="nil"/>
              <w:bottom w:val="nil"/>
              <w:right w:val="single" w:sz="4" w:space="0" w:color="auto"/>
            </w:tcBorders>
            <w:shd w:val="clear" w:color="auto" w:fill="auto"/>
            <w:tcMar>
              <w:top w:w="80" w:type="dxa"/>
              <w:left w:w="80" w:type="dxa"/>
              <w:bottom w:w="80" w:type="dxa"/>
              <w:right w:w="80" w:type="dxa"/>
            </w:tcMar>
          </w:tcPr>
          <w:p w14:paraId="391EA59E" w14:textId="77777777" w:rsidR="00502BAC" w:rsidRDefault="001B687E" w:rsidP="00B60F55">
            <w:pPr>
              <w:pStyle w:val="FormFieldCaption"/>
              <w:spacing w:before="20"/>
            </w:pPr>
            <w:r>
              <w:rPr>
                <w:sz w:val="22"/>
                <w:szCs w:val="22"/>
              </w:rPr>
              <w:t>Rotation Student</w:t>
            </w:r>
          </w:p>
        </w:tc>
        <w:tc>
          <w:tcPr>
            <w:tcW w:w="126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67C46B59" w14:textId="77777777" w:rsidR="00502BAC" w:rsidRDefault="001B687E" w:rsidP="00B60F55">
            <w:pPr>
              <w:pStyle w:val="FormFieldCaption"/>
              <w:spacing w:before="20"/>
              <w:jc w:val="center"/>
            </w:pPr>
            <w:r>
              <w:rPr>
                <w:sz w:val="22"/>
                <w:szCs w:val="22"/>
              </w:rPr>
              <w:t>01/2014</w:t>
            </w:r>
          </w:p>
        </w:tc>
        <w:tc>
          <w:tcPr>
            <w:tcW w:w="135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75572413" w14:textId="77777777" w:rsidR="00502BAC" w:rsidRDefault="001B687E" w:rsidP="00B60F55">
            <w:pPr>
              <w:pStyle w:val="FormFieldCaption"/>
              <w:spacing w:before="20"/>
              <w:jc w:val="center"/>
            </w:pPr>
            <w:r>
              <w:rPr>
                <w:sz w:val="22"/>
                <w:szCs w:val="22"/>
              </w:rPr>
              <w:t>08/2014</w:t>
            </w:r>
          </w:p>
        </w:tc>
        <w:tc>
          <w:tcPr>
            <w:tcW w:w="144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2B0FD893" w14:textId="77777777" w:rsidR="00502BAC" w:rsidRDefault="001B687E" w:rsidP="00B60F55">
            <w:pPr>
              <w:pStyle w:val="FormFieldCaption"/>
              <w:spacing w:before="20"/>
            </w:pPr>
            <w:r>
              <w:rPr>
                <w:sz w:val="22"/>
                <w:szCs w:val="22"/>
              </w:rPr>
              <w:t>Biomedical Informatics</w:t>
            </w:r>
          </w:p>
        </w:tc>
        <w:tc>
          <w:tcPr>
            <w:tcW w:w="207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19F459FE" w14:textId="77777777" w:rsidR="00502BAC" w:rsidRDefault="001B687E" w:rsidP="00B60F55">
            <w:pPr>
              <w:pStyle w:val="FormFieldCaption"/>
              <w:spacing w:before="20"/>
            </w:pPr>
            <w:r>
              <w:rPr>
                <w:sz w:val="22"/>
                <w:szCs w:val="22"/>
              </w:rPr>
              <w:t>Harvard University</w:t>
            </w:r>
          </w:p>
        </w:tc>
        <w:tc>
          <w:tcPr>
            <w:tcW w:w="2700" w:type="dxa"/>
            <w:tcBorders>
              <w:top w:val="nil"/>
              <w:left w:val="single" w:sz="4" w:space="0" w:color="auto"/>
              <w:bottom w:val="nil"/>
              <w:right w:val="nil"/>
            </w:tcBorders>
            <w:shd w:val="clear" w:color="auto" w:fill="auto"/>
            <w:tcMar>
              <w:top w:w="80" w:type="dxa"/>
              <w:left w:w="80" w:type="dxa"/>
              <w:bottom w:w="80" w:type="dxa"/>
              <w:right w:w="80" w:type="dxa"/>
            </w:tcMar>
          </w:tcPr>
          <w:p w14:paraId="4E2D2FE7" w14:textId="77777777" w:rsidR="00502BAC" w:rsidRDefault="001B687E" w:rsidP="00B60F55">
            <w:pPr>
              <w:pStyle w:val="FormFieldCaption"/>
              <w:spacing w:before="20"/>
            </w:pPr>
            <w:r>
              <w:rPr>
                <w:sz w:val="22"/>
                <w:szCs w:val="22"/>
              </w:rPr>
              <w:t>Peter Park, PhD</w:t>
            </w:r>
          </w:p>
        </w:tc>
      </w:tr>
      <w:tr w:rsidR="00502BAC" w14:paraId="682AB4B4" w14:textId="77777777" w:rsidTr="00B60F55">
        <w:tblPrEx>
          <w:shd w:val="clear" w:color="auto" w:fill="D0DDEF"/>
        </w:tblPrEx>
        <w:trPr>
          <w:trHeight w:val="360"/>
        </w:trPr>
        <w:tc>
          <w:tcPr>
            <w:tcW w:w="2335" w:type="dxa"/>
            <w:tcBorders>
              <w:top w:val="nil"/>
              <w:left w:val="nil"/>
              <w:bottom w:val="nil"/>
              <w:right w:val="single" w:sz="4" w:space="0" w:color="auto"/>
            </w:tcBorders>
            <w:shd w:val="clear" w:color="auto" w:fill="auto"/>
            <w:tcMar>
              <w:top w:w="80" w:type="dxa"/>
              <w:left w:w="80" w:type="dxa"/>
              <w:bottom w:w="80" w:type="dxa"/>
              <w:right w:w="80" w:type="dxa"/>
            </w:tcMar>
          </w:tcPr>
          <w:p w14:paraId="54C08BD6" w14:textId="77777777" w:rsidR="00502BAC" w:rsidRDefault="001B687E" w:rsidP="00B60F55">
            <w:pPr>
              <w:pStyle w:val="FormFieldCaption"/>
              <w:spacing w:before="20"/>
            </w:pPr>
            <w:r>
              <w:rPr>
                <w:sz w:val="22"/>
                <w:szCs w:val="22"/>
              </w:rPr>
              <w:t>Teaching Assistant</w:t>
            </w:r>
          </w:p>
        </w:tc>
        <w:tc>
          <w:tcPr>
            <w:tcW w:w="126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79C18600" w14:textId="77777777" w:rsidR="00502BAC" w:rsidRDefault="001B687E" w:rsidP="00B60F55">
            <w:pPr>
              <w:pStyle w:val="FormFieldCaption"/>
              <w:spacing w:before="20"/>
              <w:jc w:val="center"/>
            </w:pPr>
            <w:r>
              <w:rPr>
                <w:sz w:val="22"/>
                <w:szCs w:val="22"/>
              </w:rPr>
              <w:t>08/2014</w:t>
            </w:r>
          </w:p>
        </w:tc>
        <w:tc>
          <w:tcPr>
            <w:tcW w:w="135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103EB879" w14:textId="77777777" w:rsidR="00502BAC" w:rsidRDefault="001B687E" w:rsidP="00B60F55">
            <w:pPr>
              <w:pStyle w:val="FormFieldCaption"/>
              <w:spacing w:before="20"/>
              <w:jc w:val="center"/>
            </w:pPr>
            <w:r>
              <w:rPr>
                <w:sz w:val="22"/>
                <w:szCs w:val="22"/>
              </w:rPr>
              <w:t>12/2014</w:t>
            </w:r>
          </w:p>
        </w:tc>
        <w:tc>
          <w:tcPr>
            <w:tcW w:w="144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5137A0D8" w14:textId="77777777" w:rsidR="00502BAC" w:rsidRDefault="001B687E" w:rsidP="00B60F55">
            <w:pPr>
              <w:pStyle w:val="FormFieldCaption"/>
              <w:spacing w:before="20"/>
            </w:pPr>
            <w:r>
              <w:rPr>
                <w:sz w:val="22"/>
                <w:szCs w:val="22"/>
              </w:rPr>
              <w:t>Biostatistics</w:t>
            </w:r>
          </w:p>
        </w:tc>
        <w:tc>
          <w:tcPr>
            <w:tcW w:w="207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5E2262B9" w14:textId="77777777" w:rsidR="00502BAC" w:rsidRDefault="001B687E" w:rsidP="00B60F55">
            <w:pPr>
              <w:pStyle w:val="FormFieldCaption"/>
              <w:spacing w:before="20"/>
            </w:pPr>
            <w:r>
              <w:rPr>
                <w:sz w:val="22"/>
                <w:szCs w:val="22"/>
              </w:rPr>
              <w:t>Harvard University</w:t>
            </w:r>
          </w:p>
        </w:tc>
        <w:tc>
          <w:tcPr>
            <w:tcW w:w="2700" w:type="dxa"/>
            <w:tcBorders>
              <w:top w:val="nil"/>
              <w:left w:val="single" w:sz="4" w:space="0" w:color="auto"/>
              <w:bottom w:val="nil"/>
              <w:right w:val="nil"/>
            </w:tcBorders>
            <w:shd w:val="clear" w:color="auto" w:fill="auto"/>
            <w:tcMar>
              <w:top w:w="80" w:type="dxa"/>
              <w:left w:w="80" w:type="dxa"/>
              <w:bottom w:w="80" w:type="dxa"/>
              <w:right w:w="80" w:type="dxa"/>
            </w:tcMar>
          </w:tcPr>
          <w:p w14:paraId="68322E65" w14:textId="77777777" w:rsidR="00502BAC" w:rsidRDefault="001B687E" w:rsidP="00B60F55">
            <w:pPr>
              <w:pStyle w:val="FormFieldCaption"/>
              <w:spacing w:before="20"/>
            </w:pPr>
            <w:r>
              <w:rPr>
                <w:sz w:val="22"/>
                <w:szCs w:val="22"/>
              </w:rPr>
              <w:t xml:space="preserve">Kimberlee </w:t>
            </w:r>
            <w:proofErr w:type="spellStart"/>
            <w:r>
              <w:rPr>
                <w:sz w:val="22"/>
                <w:szCs w:val="22"/>
              </w:rPr>
              <w:t>Gauvreau</w:t>
            </w:r>
            <w:proofErr w:type="spellEnd"/>
            <w:r>
              <w:rPr>
                <w:sz w:val="22"/>
                <w:szCs w:val="22"/>
              </w:rPr>
              <w:t>, PhD</w:t>
            </w:r>
          </w:p>
        </w:tc>
      </w:tr>
      <w:tr w:rsidR="00502BAC" w14:paraId="229BB189" w14:textId="77777777" w:rsidTr="00B60F55">
        <w:tblPrEx>
          <w:shd w:val="clear" w:color="auto" w:fill="D0DDEF"/>
        </w:tblPrEx>
        <w:trPr>
          <w:trHeight w:val="360"/>
        </w:trPr>
        <w:tc>
          <w:tcPr>
            <w:tcW w:w="2335" w:type="dxa"/>
            <w:tcBorders>
              <w:top w:val="nil"/>
              <w:left w:val="nil"/>
              <w:bottom w:val="nil"/>
              <w:right w:val="single" w:sz="4" w:space="0" w:color="auto"/>
            </w:tcBorders>
            <w:shd w:val="clear" w:color="auto" w:fill="auto"/>
            <w:tcMar>
              <w:top w:w="80" w:type="dxa"/>
              <w:left w:w="80" w:type="dxa"/>
              <w:bottom w:w="80" w:type="dxa"/>
              <w:right w:w="80" w:type="dxa"/>
            </w:tcMar>
          </w:tcPr>
          <w:p w14:paraId="49633954" w14:textId="77777777" w:rsidR="00502BAC" w:rsidRDefault="001B687E" w:rsidP="00B60F55">
            <w:pPr>
              <w:pStyle w:val="FormFieldCaption"/>
              <w:spacing w:before="20"/>
            </w:pPr>
            <w:r>
              <w:rPr>
                <w:sz w:val="22"/>
                <w:szCs w:val="22"/>
              </w:rPr>
              <w:t>Visiting Researcher</w:t>
            </w:r>
          </w:p>
        </w:tc>
        <w:tc>
          <w:tcPr>
            <w:tcW w:w="126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7E9B207B" w14:textId="77777777" w:rsidR="00502BAC" w:rsidRDefault="001B687E" w:rsidP="00B60F55">
            <w:pPr>
              <w:pStyle w:val="FormFieldCaption"/>
              <w:spacing w:before="20"/>
              <w:jc w:val="center"/>
            </w:pPr>
            <w:r>
              <w:rPr>
                <w:sz w:val="22"/>
                <w:szCs w:val="22"/>
              </w:rPr>
              <w:t>05/2015</w:t>
            </w:r>
          </w:p>
        </w:tc>
        <w:tc>
          <w:tcPr>
            <w:tcW w:w="135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203A0E24" w14:textId="77777777" w:rsidR="00502BAC" w:rsidRDefault="001B687E" w:rsidP="00B60F55">
            <w:pPr>
              <w:pStyle w:val="FormFieldCaption"/>
              <w:spacing w:before="20"/>
              <w:jc w:val="center"/>
            </w:pPr>
            <w:r>
              <w:rPr>
                <w:sz w:val="22"/>
                <w:szCs w:val="22"/>
              </w:rPr>
              <w:t>Present</w:t>
            </w:r>
          </w:p>
        </w:tc>
        <w:tc>
          <w:tcPr>
            <w:tcW w:w="144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6E3D2D81" w14:textId="77777777" w:rsidR="00502BAC" w:rsidRDefault="001B687E" w:rsidP="00B60F55">
            <w:pPr>
              <w:pStyle w:val="FormFieldCaption"/>
              <w:spacing w:before="20"/>
            </w:pPr>
            <w:r>
              <w:rPr>
                <w:sz w:val="22"/>
                <w:szCs w:val="22"/>
              </w:rPr>
              <w:t>Biostatistics</w:t>
            </w:r>
          </w:p>
        </w:tc>
        <w:tc>
          <w:tcPr>
            <w:tcW w:w="207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3C079112" w14:textId="77777777" w:rsidR="00502BAC" w:rsidRDefault="001B687E" w:rsidP="00B60F55">
            <w:pPr>
              <w:pStyle w:val="FormFieldCaption"/>
              <w:spacing w:before="20"/>
            </w:pPr>
            <w:r>
              <w:rPr>
                <w:sz w:val="22"/>
                <w:szCs w:val="22"/>
              </w:rPr>
              <w:t>Boston University</w:t>
            </w:r>
          </w:p>
        </w:tc>
        <w:tc>
          <w:tcPr>
            <w:tcW w:w="2700" w:type="dxa"/>
            <w:tcBorders>
              <w:top w:val="nil"/>
              <w:left w:val="single" w:sz="4" w:space="0" w:color="auto"/>
              <w:bottom w:val="nil"/>
              <w:right w:val="nil"/>
            </w:tcBorders>
            <w:shd w:val="clear" w:color="auto" w:fill="auto"/>
            <w:tcMar>
              <w:top w:w="80" w:type="dxa"/>
              <w:left w:w="80" w:type="dxa"/>
              <w:bottom w:w="80" w:type="dxa"/>
              <w:right w:w="80" w:type="dxa"/>
            </w:tcMar>
          </w:tcPr>
          <w:p w14:paraId="095525E7" w14:textId="77777777" w:rsidR="00502BAC" w:rsidRDefault="001B687E" w:rsidP="00B60F55">
            <w:pPr>
              <w:pStyle w:val="FormFieldCaption"/>
              <w:spacing w:before="20"/>
            </w:pPr>
            <w:r>
              <w:rPr>
                <w:sz w:val="22"/>
                <w:szCs w:val="22"/>
              </w:rPr>
              <w:t>Belinda Borelli, PhD</w:t>
            </w:r>
          </w:p>
        </w:tc>
      </w:tr>
      <w:tr w:rsidR="00502BAC" w14:paraId="286D4EFF" w14:textId="77777777" w:rsidTr="00B60F55">
        <w:tblPrEx>
          <w:shd w:val="clear" w:color="auto" w:fill="D0DDEF"/>
        </w:tblPrEx>
        <w:trPr>
          <w:trHeight w:val="360"/>
        </w:trPr>
        <w:tc>
          <w:tcPr>
            <w:tcW w:w="2335" w:type="dxa"/>
            <w:tcBorders>
              <w:top w:val="nil"/>
              <w:left w:val="nil"/>
              <w:bottom w:val="nil"/>
              <w:right w:val="single" w:sz="4" w:space="0" w:color="auto"/>
            </w:tcBorders>
            <w:shd w:val="clear" w:color="auto" w:fill="auto"/>
            <w:tcMar>
              <w:top w:w="80" w:type="dxa"/>
              <w:left w:w="80" w:type="dxa"/>
              <w:bottom w:w="80" w:type="dxa"/>
              <w:right w:w="80" w:type="dxa"/>
            </w:tcMar>
          </w:tcPr>
          <w:p w14:paraId="49F6AB76" w14:textId="77777777" w:rsidR="00502BAC" w:rsidRDefault="001B687E" w:rsidP="00B60F55">
            <w:pPr>
              <w:pStyle w:val="FormFieldCaption"/>
              <w:spacing w:before="20"/>
            </w:pPr>
            <w:r>
              <w:rPr>
                <w:sz w:val="22"/>
                <w:szCs w:val="22"/>
              </w:rPr>
              <w:t>Head Teaching Assistant</w:t>
            </w:r>
          </w:p>
        </w:tc>
        <w:tc>
          <w:tcPr>
            <w:tcW w:w="126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171CADC7" w14:textId="77777777" w:rsidR="00502BAC" w:rsidRDefault="001B687E" w:rsidP="00B60F55">
            <w:pPr>
              <w:pStyle w:val="FormFieldCaption"/>
              <w:spacing w:before="20"/>
              <w:jc w:val="center"/>
            </w:pPr>
            <w:r>
              <w:rPr>
                <w:sz w:val="22"/>
                <w:szCs w:val="22"/>
              </w:rPr>
              <w:t>08/2015</w:t>
            </w:r>
          </w:p>
        </w:tc>
        <w:tc>
          <w:tcPr>
            <w:tcW w:w="135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424371F3" w14:textId="77777777" w:rsidR="00502BAC" w:rsidRDefault="001B687E" w:rsidP="00B60F55">
            <w:pPr>
              <w:pStyle w:val="FormFieldCaption"/>
              <w:spacing w:before="20"/>
              <w:jc w:val="center"/>
            </w:pPr>
            <w:r>
              <w:rPr>
                <w:sz w:val="22"/>
                <w:szCs w:val="22"/>
              </w:rPr>
              <w:t>12/2015</w:t>
            </w:r>
          </w:p>
        </w:tc>
        <w:tc>
          <w:tcPr>
            <w:tcW w:w="144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30775C22" w14:textId="77777777" w:rsidR="00502BAC" w:rsidRDefault="001B687E" w:rsidP="00B60F55">
            <w:pPr>
              <w:pStyle w:val="FormFieldCaption"/>
              <w:spacing w:before="20"/>
            </w:pPr>
            <w:r>
              <w:rPr>
                <w:sz w:val="22"/>
                <w:szCs w:val="22"/>
              </w:rPr>
              <w:t>Biostatistics</w:t>
            </w:r>
          </w:p>
        </w:tc>
        <w:tc>
          <w:tcPr>
            <w:tcW w:w="207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6E164A8F" w14:textId="77777777" w:rsidR="00502BAC" w:rsidRDefault="001B687E" w:rsidP="00B60F55">
            <w:pPr>
              <w:pStyle w:val="FormFieldCaption"/>
              <w:spacing w:before="20"/>
            </w:pPr>
            <w:r>
              <w:rPr>
                <w:sz w:val="22"/>
                <w:szCs w:val="22"/>
              </w:rPr>
              <w:t>Harvard University</w:t>
            </w:r>
          </w:p>
        </w:tc>
        <w:tc>
          <w:tcPr>
            <w:tcW w:w="2700" w:type="dxa"/>
            <w:tcBorders>
              <w:top w:val="nil"/>
              <w:left w:val="single" w:sz="4" w:space="0" w:color="auto"/>
              <w:bottom w:val="nil"/>
              <w:right w:val="nil"/>
            </w:tcBorders>
            <w:shd w:val="clear" w:color="auto" w:fill="auto"/>
            <w:tcMar>
              <w:top w:w="80" w:type="dxa"/>
              <w:left w:w="80" w:type="dxa"/>
              <w:bottom w:w="80" w:type="dxa"/>
              <w:right w:w="80" w:type="dxa"/>
            </w:tcMar>
          </w:tcPr>
          <w:p w14:paraId="6837315B" w14:textId="77777777" w:rsidR="00502BAC" w:rsidRDefault="001B687E" w:rsidP="00B60F55">
            <w:pPr>
              <w:pStyle w:val="FormFieldCaption"/>
              <w:spacing w:before="20"/>
            </w:pPr>
            <w:r>
              <w:rPr>
                <w:sz w:val="22"/>
                <w:szCs w:val="22"/>
              </w:rPr>
              <w:t xml:space="preserve">Kimberlee </w:t>
            </w:r>
            <w:proofErr w:type="spellStart"/>
            <w:r>
              <w:rPr>
                <w:sz w:val="22"/>
                <w:szCs w:val="22"/>
              </w:rPr>
              <w:t>Gauvreau</w:t>
            </w:r>
            <w:proofErr w:type="spellEnd"/>
            <w:r>
              <w:rPr>
                <w:sz w:val="22"/>
                <w:szCs w:val="22"/>
              </w:rPr>
              <w:t>, PhD</w:t>
            </w:r>
          </w:p>
        </w:tc>
      </w:tr>
      <w:tr w:rsidR="00502BAC" w14:paraId="1DDF260C" w14:textId="77777777" w:rsidTr="00B60F55">
        <w:tblPrEx>
          <w:shd w:val="clear" w:color="auto" w:fill="D0DDEF"/>
        </w:tblPrEx>
        <w:trPr>
          <w:trHeight w:val="360"/>
        </w:trPr>
        <w:tc>
          <w:tcPr>
            <w:tcW w:w="2335" w:type="dxa"/>
            <w:tcBorders>
              <w:top w:val="nil"/>
              <w:left w:val="nil"/>
              <w:bottom w:val="nil"/>
              <w:right w:val="single" w:sz="4" w:space="0" w:color="auto"/>
            </w:tcBorders>
            <w:shd w:val="clear" w:color="auto" w:fill="auto"/>
            <w:tcMar>
              <w:top w:w="80" w:type="dxa"/>
              <w:left w:w="80" w:type="dxa"/>
              <w:bottom w:w="80" w:type="dxa"/>
              <w:right w:w="80" w:type="dxa"/>
            </w:tcMar>
          </w:tcPr>
          <w:p w14:paraId="047C4570" w14:textId="77777777" w:rsidR="00502BAC" w:rsidRDefault="001B687E" w:rsidP="00B60F55">
            <w:pPr>
              <w:pStyle w:val="FormFieldCaption"/>
              <w:spacing w:before="20"/>
            </w:pPr>
            <w:r>
              <w:rPr>
                <w:sz w:val="22"/>
                <w:szCs w:val="22"/>
              </w:rPr>
              <w:t>Tutor</w:t>
            </w:r>
          </w:p>
        </w:tc>
        <w:tc>
          <w:tcPr>
            <w:tcW w:w="126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2E808107" w14:textId="77777777" w:rsidR="00502BAC" w:rsidRDefault="001B687E" w:rsidP="00B60F55">
            <w:pPr>
              <w:pStyle w:val="FormFieldCaption"/>
              <w:spacing w:before="20"/>
              <w:jc w:val="center"/>
            </w:pPr>
            <w:r>
              <w:rPr>
                <w:sz w:val="22"/>
                <w:szCs w:val="22"/>
              </w:rPr>
              <w:t>06/2015</w:t>
            </w:r>
          </w:p>
        </w:tc>
        <w:tc>
          <w:tcPr>
            <w:tcW w:w="135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12E2AAE2" w14:textId="77777777" w:rsidR="00502BAC" w:rsidRDefault="001B687E" w:rsidP="00B60F55">
            <w:pPr>
              <w:pStyle w:val="FormFieldCaption"/>
              <w:spacing w:before="20"/>
              <w:jc w:val="center"/>
            </w:pPr>
            <w:r>
              <w:rPr>
                <w:sz w:val="22"/>
                <w:szCs w:val="22"/>
              </w:rPr>
              <w:t>Present</w:t>
            </w:r>
          </w:p>
        </w:tc>
        <w:tc>
          <w:tcPr>
            <w:tcW w:w="144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1CC26291" w14:textId="77777777" w:rsidR="00502BAC" w:rsidRDefault="001B687E" w:rsidP="00B60F55">
            <w:pPr>
              <w:pStyle w:val="FormFieldCaption"/>
              <w:spacing w:before="20"/>
            </w:pPr>
            <w:r>
              <w:rPr>
                <w:sz w:val="22"/>
                <w:szCs w:val="22"/>
              </w:rPr>
              <w:t>Biostatistics</w:t>
            </w:r>
          </w:p>
        </w:tc>
        <w:tc>
          <w:tcPr>
            <w:tcW w:w="2070" w:type="dxa"/>
            <w:tcBorders>
              <w:top w:val="nil"/>
              <w:left w:val="single" w:sz="4" w:space="0" w:color="auto"/>
              <w:bottom w:val="nil"/>
              <w:right w:val="single" w:sz="4" w:space="0" w:color="auto"/>
            </w:tcBorders>
            <w:shd w:val="clear" w:color="auto" w:fill="auto"/>
            <w:tcMar>
              <w:top w:w="80" w:type="dxa"/>
              <w:left w:w="80" w:type="dxa"/>
              <w:bottom w:w="80" w:type="dxa"/>
              <w:right w:w="80" w:type="dxa"/>
            </w:tcMar>
          </w:tcPr>
          <w:p w14:paraId="684C0C92" w14:textId="77777777" w:rsidR="00502BAC" w:rsidRDefault="001B687E" w:rsidP="00B60F55">
            <w:pPr>
              <w:pStyle w:val="FormFieldCaption"/>
              <w:spacing w:before="20"/>
            </w:pPr>
            <w:r>
              <w:rPr>
                <w:sz w:val="22"/>
                <w:szCs w:val="22"/>
              </w:rPr>
              <w:t>Harvard University</w:t>
            </w:r>
          </w:p>
        </w:tc>
        <w:tc>
          <w:tcPr>
            <w:tcW w:w="2700" w:type="dxa"/>
            <w:tcBorders>
              <w:top w:val="nil"/>
              <w:left w:val="single" w:sz="4" w:space="0" w:color="auto"/>
              <w:bottom w:val="nil"/>
              <w:right w:val="nil"/>
            </w:tcBorders>
            <w:shd w:val="clear" w:color="auto" w:fill="auto"/>
            <w:tcMar>
              <w:top w:w="80" w:type="dxa"/>
              <w:left w:w="80" w:type="dxa"/>
              <w:bottom w:w="80" w:type="dxa"/>
              <w:right w:w="80" w:type="dxa"/>
            </w:tcMar>
          </w:tcPr>
          <w:p w14:paraId="488B2A36" w14:textId="77777777" w:rsidR="00502BAC" w:rsidRDefault="001B687E" w:rsidP="00B60F55">
            <w:pPr>
              <w:pStyle w:val="FormFieldCaption"/>
              <w:spacing w:before="20"/>
            </w:pPr>
            <w:r>
              <w:rPr>
                <w:sz w:val="22"/>
                <w:szCs w:val="22"/>
              </w:rPr>
              <w:t xml:space="preserve">Ying Wang, </w:t>
            </w:r>
            <w:proofErr w:type="spellStart"/>
            <w:r>
              <w:rPr>
                <w:sz w:val="22"/>
                <w:szCs w:val="22"/>
              </w:rPr>
              <w:t>EdM</w:t>
            </w:r>
            <w:proofErr w:type="spellEnd"/>
          </w:p>
        </w:tc>
      </w:tr>
    </w:tbl>
    <w:p w14:paraId="14C35854" w14:textId="77777777" w:rsidR="00502BAC" w:rsidRDefault="00502BAC">
      <w:pPr>
        <w:pStyle w:val="DataField11pt-Single"/>
      </w:pPr>
    </w:p>
    <w:p w14:paraId="25204A4F" w14:textId="77777777" w:rsidR="00502BAC" w:rsidRDefault="001B687E">
      <w:pPr>
        <w:pStyle w:val="DataField11pt-Single"/>
        <w:rPr>
          <w:b/>
          <w:bCs/>
          <w:u w:val="single"/>
        </w:rPr>
      </w:pPr>
      <w:r>
        <w:rPr>
          <w:rFonts w:eastAsia="Arial Unicode MS" w:cs="Arial Unicode MS"/>
          <w:b/>
          <w:bCs/>
          <w:u w:val="single"/>
        </w:rPr>
        <w:t>Academic and Professional Honors</w:t>
      </w:r>
    </w:p>
    <w:p w14:paraId="62CF9097" w14:textId="77777777" w:rsidR="00502BAC" w:rsidRDefault="001B687E">
      <w:pPr>
        <w:pStyle w:val="DataField11pt-Single"/>
      </w:pPr>
      <w:r>
        <w:rPr>
          <w:rFonts w:eastAsia="Arial Unicode MS" w:cs="Arial Unicode MS"/>
        </w:rPr>
        <w:t>Student Coordinator of Harvard Biostatistics &amp; Biomedical Informatics Big Data Seminar, 2016-2017</w:t>
      </w:r>
    </w:p>
    <w:p w14:paraId="4FEACD2B" w14:textId="77777777" w:rsidR="00502BAC" w:rsidRDefault="001B687E">
      <w:pPr>
        <w:pStyle w:val="DataField11pt-Single"/>
      </w:pPr>
      <w:r>
        <w:rPr>
          <w:rFonts w:eastAsia="Arial Unicode MS" w:cs="Arial Unicode MS"/>
        </w:rPr>
        <w:t>Student Member of Harvard Biostatistics Student Advising Committee, 2015-2016</w:t>
      </w:r>
    </w:p>
    <w:p w14:paraId="7DCDBC11" w14:textId="77777777" w:rsidR="00502BAC" w:rsidRDefault="001B687E">
      <w:pPr>
        <w:pStyle w:val="DataField11pt-Single"/>
      </w:pPr>
      <w:r>
        <w:rPr>
          <w:rFonts w:eastAsia="Arial Unicode MS" w:cs="Arial Unicode MS"/>
        </w:rPr>
        <w:t>Coordinator, Harvard Biostatistics Big Data Seminar, 2015-2016</w:t>
      </w:r>
    </w:p>
    <w:p w14:paraId="58B4C306" w14:textId="77777777" w:rsidR="00502BAC" w:rsidRDefault="001B687E">
      <w:pPr>
        <w:pStyle w:val="DataField11pt-Single"/>
      </w:pPr>
      <w:r>
        <w:rPr>
          <w:rFonts w:eastAsia="Arial Unicode MS" w:cs="Arial Unicode MS"/>
        </w:rPr>
        <w:t>Chair, ENAR Session on Graphical Modeling, 2015</w:t>
      </w:r>
    </w:p>
    <w:p w14:paraId="29AA97EB" w14:textId="77777777" w:rsidR="00502BAC" w:rsidRDefault="001B687E">
      <w:pPr>
        <w:pStyle w:val="DataField11pt-Single"/>
      </w:pPr>
      <w:r>
        <w:rPr>
          <w:rFonts w:eastAsia="Arial Unicode MS" w:cs="Arial Unicode MS"/>
        </w:rPr>
        <w:t>Student Member of Harvard Biostatistics Resource Committee, 2014-2016</w:t>
      </w:r>
    </w:p>
    <w:p w14:paraId="1092EAF1" w14:textId="77777777" w:rsidR="00502BAC" w:rsidRDefault="001B687E">
      <w:pPr>
        <w:pStyle w:val="DataField11pt-Single"/>
      </w:pPr>
      <w:r>
        <w:rPr>
          <w:rFonts w:eastAsia="Arial Unicode MS" w:cs="Arial Unicode MS"/>
        </w:rPr>
        <w:t>Student Judge, Harvard School of Public Health Poster Day, 2014</w:t>
      </w:r>
    </w:p>
    <w:p w14:paraId="6F4BC77C" w14:textId="77777777" w:rsidR="00502BAC" w:rsidRDefault="001B687E">
      <w:pPr>
        <w:pStyle w:val="DataField11pt-Single"/>
      </w:pPr>
      <w:r>
        <w:rPr>
          <w:rFonts w:eastAsia="Arial Unicode MS" w:cs="Arial Unicode MS"/>
        </w:rPr>
        <w:t>National Science Foundation Graduate Research Fellow, 2013</w:t>
      </w:r>
    </w:p>
    <w:p w14:paraId="4930D921" w14:textId="77777777" w:rsidR="00502BAC" w:rsidRDefault="001B687E">
      <w:pPr>
        <w:pStyle w:val="DataField11pt-Single"/>
      </w:pPr>
      <w:r>
        <w:rPr>
          <w:rFonts w:eastAsia="Arial Unicode MS" w:cs="Arial Unicode MS"/>
        </w:rPr>
        <w:t>NIH Pre-</w:t>
      </w:r>
      <w:proofErr w:type="gramStart"/>
      <w:r>
        <w:rPr>
          <w:rFonts w:eastAsia="Arial Unicode MS" w:cs="Arial Unicode MS"/>
        </w:rPr>
        <w:t>doctoral</w:t>
      </w:r>
      <w:proofErr w:type="gramEnd"/>
      <w:r>
        <w:rPr>
          <w:rFonts w:eastAsia="Arial Unicode MS" w:cs="Arial Unicode MS"/>
        </w:rPr>
        <w:t xml:space="preserve"> Biostatistics AIDS Training Grant Fellow, 2013</w:t>
      </w:r>
    </w:p>
    <w:p w14:paraId="7206B534" w14:textId="77777777" w:rsidR="00502BAC" w:rsidRDefault="001B687E">
      <w:pPr>
        <w:pStyle w:val="DataField11pt-Single"/>
      </w:pPr>
      <w:r>
        <w:rPr>
          <w:rFonts w:eastAsia="Arial Unicode MS" w:cs="Arial Unicode MS"/>
        </w:rPr>
        <w:t>Highest Honors in Biostatistics, University of North Carolina, 2013</w:t>
      </w:r>
    </w:p>
    <w:p w14:paraId="06629384" w14:textId="77777777" w:rsidR="00502BAC" w:rsidRDefault="001B687E">
      <w:pPr>
        <w:pStyle w:val="DataField11pt-Single"/>
      </w:pPr>
      <w:r>
        <w:rPr>
          <w:rFonts w:eastAsia="Arial Unicode MS" w:cs="Arial Unicode MS"/>
        </w:rPr>
        <w:t>Highest Distinction in Biostatistics and Mathematics, University of North Carolina, 2013</w:t>
      </w:r>
    </w:p>
    <w:p w14:paraId="0EC1D9BE" w14:textId="77777777" w:rsidR="00502BAC" w:rsidRDefault="001B687E">
      <w:pPr>
        <w:pStyle w:val="DataField11pt-Single"/>
      </w:pPr>
      <w:r>
        <w:rPr>
          <w:rFonts w:eastAsia="Arial Unicode MS" w:cs="Arial Unicode MS"/>
        </w:rPr>
        <w:t>Delta Omega Public Health Honors Society Undergraduate Award, 2013</w:t>
      </w:r>
    </w:p>
    <w:p w14:paraId="3DCAF6A3" w14:textId="77777777" w:rsidR="00502BAC" w:rsidRDefault="001B687E">
      <w:pPr>
        <w:pStyle w:val="DataField11pt-Single"/>
      </w:pPr>
      <w:r>
        <w:rPr>
          <w:rFonts w:eastAsia="Arial Unicode MS" w:cs="Arial Unicode MS"/>
        </w:rPr>
        <w:t>Carolina Research Scholar, University of North Carolina, 2013</w:t>
      </w:r>
    </w:p>
    <w:p w14:paraId="2E648FED" w14:textId="77777777" w:rsidR="00502BAC" w:rsidRDefault="001B687E">
      <w:pPr>
        <w:pStyle w:val="DataField11pt-Single"/>
      </w:pPr>
      <w:r>
        <w:rPr>
          <w:rFonts w:eastAsia="Arial Unicode MS" w:cs="Arial Unicode MS"/>
        </w:rPr>
        <w:t>Buckley Public Service Scholar, University of North Carolina, 2013</w:t>
      </w:r>
    </w:p>
    <w:p w14:paraId="62F2403A" w14:textId="77777777" w:rsidR="00502BAC" w:rsidRDefault="001B687E">
      <w:pPr>
        <w:pStyle w:val="DataField11pt-Single"/>
      </w:pPr>
      <w:r>
        <w:rPr>
          <w:rFonts w:eastAsia="Arial Unicode MS" w:cs="Arial Unicode MS"/>
        </w:rPr>
        <w:t>Phi Beta Kappa Honors Society, 2012</w:t>
      </w:r>
    </w:p>
    <w:p w14:paraId="0296D5B4" w14:textId="77777777" w:rsidR="00502BAC" w:rsidRDefault="00502BAC">
      <w:pPr>
        <w:pStyle w:val="DataField11pt-Single"/>
      </w:pPr>
    </w:p>
    <w:p w14:paraId="6F910BB1" w14:textId="77777777" w:rsidR="00502BAC" w:rsidRDefault="001B687E">
      <w:pPr>
        <w:pStyle w:val="DataField11pt-Single"/>
        <w:rPr>
          <w:b/>
          <w:bCs/>
          <w:u w:val="single"/>
        </w:rPr>
      </w:pPr>
      <w:r>
        <w:rPr>
          <w:rFonts w:eastAsia="Arial Unicode MS" w:cs="Arial Unicode MS"/>
          <w:b/>
          <w:bCs/>
          <w:u w:val="single"/>
        </w:rPr>
        <w:t>Memberships in Professional Societies</w:t>
      </w:r>
    </w:p>
    <w:p w14:paraId="2A7A7313" w14:textId="77777777" w:rsidR="00502BAC" w:rsidRDefault="001B687E">
      <w:pPr>
        <w:pStyle w:val="DataField11pt-Single"/>
      </w:pPr>
      <w:r>
        <w:rPr>
          <w:rFonts w:eastAsia="Arial Unicode MS" w:cs="Arial Unicode MS"/>
        </w:rPr>
        <w:t>American Statistical Association</w:t>
      </w:r>
    </w:p>
    <w:p w14:paraId="369D6E5A" w14:textId="77777777" w:rsidR="00502BAC" w:rsidRDefault="001B687E">
      <w:pPr>
        <w:pStyle w:val="DataField11pt-Single"/>
      </w:pPr>
      <w:r>
        <w:rPr>
          <w:rFonts w:eastAsia="Arial Unicode MS" w:cs="Arial Unicode MS"/>
        </w:rPr>
        <w:t>International Biometrics Society, Eastern North American Region (ENAR)</w:t>
      </w:r>
    </w:p>
    <w:p w14:paraId="509F535A" w14:textId="77777777" w:rsidR="00502BAC" w:rsidRDefault="00502BAC">
      <w:pPr>
        <w:pStyle w:val="Body"/>
        <w:widowControl w:val="0"/>
      </w:pPr>
    </w:p>
    <w:p w14:paraId="0B4D89AD" w14:textId="77777777" w:rsidR="00502BAC" w:rsidRDefault="001B687E">
      <w:pPr>
        <w:pStyle w:val="DataField11pt-Single"/>
        <w:rPr>
          <w:b/>
          <w:bCs/>
        </w:rPr>
      </w:pPr>
      <w:r>
        <w:rPr>
          <w:rFonts w:eastAsia="Arial Unicode MS" w:cs="Arial Unicode MS"/>
          <w:b/>
          <w:bCs/>
        </w:rPr>
        <w:t>C. Contributions to Science</w:t>
      </w:r>
    </w:p>
    <w:p w14:paraId="38A76D7E" w14:textId="77777777" w:rsidR="00502BAC" w:rsidRDefault="00502BAC">
      <w:pPr>
        <w:pStyle w:val="DataField11pt-Single"/>
        <w:rPr>
          <w:b/>
          <w:bCs/>
        </w:rPr>
      </w:pPr>
    </w:p>
    <w:p w14:paraId="0A2044BB" w14:textId="77777777" w:rsidR="00502BAC" w:rsidRDefault="001B687E">
      <w:pPr>
        <w:pStyle w:val="DataField11pt-Single"/>
        <w:rPr>
          <w:b/>
          <w:bCs/>
        </w:rPr>
      </w:pPr>
      <w:r>
        <w:rPr>
          <w:rFonts w:eastAsia="Arial Unicode MS" w:cs="Arial Unicode MS"/>
          <w:b/>
          <w:bCs/>
        </w:rPr>
        <w:t>C.1 Clustering methods with applications to pain conditions</w:t>
      </w:r>
    </w:p>
    <w:p w14:paraId="12F97821" w14:textId="77777777" w:rsidR="00502BAC" w:rsidRDefault="001B687E">
      <w:pPr>
        <w:pStyle w:val="DataField11pt-Single"/>
      </w:pPr>
      <w:r>
        <w:rPr>
          <w:rFonts w:eastAsia="Arial Unicode MS" w:cs="Arial Unicode MS"/>
        </w:rPr>
        <w:t xml:space="preserve">I engaged in undergraduate </w:t>
      </w:r>
      <w:r w:rsidRPr="00B60F55">
        <w:rPr>
          <w:rFonts w:eastAsia="Arial Unicode MS" w:cs="Arial Unicode MS"/>
          <w:color w:val="auto"/>
        </w:rPr>
        <w:t xml:space="preserve">research during my time at the University of North Carolina and have continued to contribute to such projects. Advised by Dr. Eric </w:t>
      </w:r>
      <w:r>
        <w:rPr>
          <w:rFonts w:eastAsia="Arial Unicode MS" w:cs="Arial Unicode MS"/>
        </w:rPr>
        <w:t xml:space="preserve">Bair in the Departments of Endodontics and Biostatistics, I considered clustering methods under supervised and unsupervised settings. We worked in collaboration with </w:t>
      </w:r>
      <w:r>
        <w:rPr>
          <w:rFonts w:eastAsia="Arial Unicode MS" w:cs="Arial Unicode MS"/>
        </w:rPr>
        <w:lastRenderedPageBreak/>
        <w:t xml:space="preserve">the </w:t>
      </w:r>
      <w:proofErr w:type="spellStart"/>
      <w:r>
        <w:rPr>
          <w:rFonts w:eastAsia="Arial Unicode MS" w:cs="Arial Unicode MS"/>
        </w:rPr>
        <w:t>Orofacial</w:t>
      </w:r>
      <w:proofErr w:type="spellEnd"/>
      <w:r>
        <w:rPr>
          <w:rFonts w:eastAsia="Arial Unicode MS" w:cs="Arial Unicode MS"/>
        </w:rPr>
        <w:t xml:space="preserve"> Pain Prospective Evaluation and Risk Assessment Study to identify novel subtypes of temporomandibular disorder, an </w:t>
      </w:r>
      <w:proofErr w:type="spellStart"/>
      <w:r>
        <w:rPr>
          <w:rFonts w:eastAsia="Arial Unicode MS" w:cs="Arial Unicode MS"/>
        </w:rPr>
        <w:t>orofacial</w:t>
      </w:r>
      <w:proofErr w:type="spellEnd"/>
      <w:r>
        <w:rPr>
          <w:rFonts w:eastAsia="Arial Unicode MS" w:cs="Arial Unicode MS"/>
        </w:rPr>
        <w:t xml:space="preserve"> pain condition. We developed statistical methodology to identify biologically relevant disease subtypes that may be obscured by other features and evaluated the identification of subtypes by other clustering methods.</w:t>
      </w:r>
    </w:p>
    <w:p w14:paraId="07823454" w14:textId="77777777" w:rsidR="00502BAC" w:rsidRPr="00B60F55" w:rsidRDefault="00502BAC">
      <w:pPr>
        <w:pStyle w:val="DataField11pt-Single"/>
        <w:rPr>
          <w:sz w:val="18"/>
          <w:szCs w:val="18"/>
        </w:rPr>
      </w:pPr>
    </w:p>
    <w:p w14:paraId="291E1FAF"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[1] </w:t>
      </w:r>
      <w:r>
        <w:rPr>
          <w:rFonts w:ascii="Arial" w:hAnsi="Arial"/>
          <w:b/>
          <w:bCs/>
          <w:sz w:val="22"/>
          <w:szCs w:val="22"/>
        </w:rPr>
        <w:t>Gaynor, S.</w:t>
      </w:r>
      <w:r>
        <w:rPr>
          <w:rFonts w:ascii="Arial" w:hAnsi="Arial"/>
          <w:sz w:val="22"/>
          <w:szCs w:val="22"/>
        </w:rPr>
        <w:t xml:space="preserve"> and Bair, E. Identification of biologically relevant subtypes via </w:t>
      </w:r>
      <w:proofErr w:type="spellStart"/>
      <w:r>
        <w:rPr>
          <w:rFonts w:ascii="Arial" w:hAnsi="Arial"/>
          <w:sz w:val="22"/>
          <w:szCs w:val="22"/>
        </w:rPr>
        <w:t>preweighted</w:t>
      </w:r>
      <w:proofErr w:type="spellEnd"/>
      <w:r>
        <w:rPr>
          <w:rFonts w:ascii="Arial" w:hAnsi="Arial"/>
          <w:sz w:val="22"/>
          <w:szCs w:val="22"/>
        </w:rPr>
        <w:t xml:space="preserve"> sparse clustering. Oral presentation, ENAR Spring Meeting, Baltimore, MD (2014). </w:t>
      </w:r>
    </w:p>
    <w:p w14:paraId="03B233A7" w14:textId="77777777" w:rsidR="00502BAC" w:rsidRPr="00B60F55" w:rsidRDefault="00502BAC">
      <w:pPr>
        <w:pStyle w:val="Body"/>
        <w:widowControl w:val="0"/>
        <w:rPr>
          <w:rFonts w:ascii="Arial" w:eastAsia="Arial" w:hAnsi="Arial" w:cs="Arial"/>
          <w:sz w:val="18"/>
          <w:szCs w:val="18"/>
        </w:rPr>
      </w:pPr>
    </w:p>
    <w:p w14:paraId="66742E2F"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[2] </w:t>
      </w:r>
      <w:proofErr w:type="spellStart"/>
      <w:r>
        <w:rPr>
          <w:rFonts w:ascii="Arial" w:hAnsi="Arial"/>
          <w:sz w:val="22"/>
          <w:szCs w:val="22"/>
          <w:lang w:val="pt-PT"/>
        </w:rPr>
        <w:t>Bair</w:t>
      </w:r>
      <w:proofErr w:type="spellEnd"/>
      <w:r>
        <w:rPr>
          <w:rFonts w:ascii="Arial" w:hAnsi="Arial"/>
          <w:sz w:val="22"/>
          <w:szCs w:val="22"/>
          <w:lang w:val="pt-PT"/>
        </w:rPr>
        <w:t xml:space="preserve">, E., </w:t>
      </w:r>
      <w:r>
        <w:rPr>
          <w:rFonts w:ascii="Arial" w:hAnsi="Arial"/>
          <w:b/>
          <w:bCs/>
          <w:sz w:val="22"/>
          <w:szCs w:val="22"/>
        </w:rPr>
        <w:t>Gaynor, S.</w:t>
      </w:r>
      <w:r>
        <w:rPr>
          <w:rFonts w:ascii="Arial" w:hAnsi="Arial"/>
          <w:sz w:val="22"/>
          <w:szCs w:val="22"/>
        </w:rPr>
        <w:t xml:space="preserve">, Slade, G., </w:t>
      </w:r>
      <w:proofErr w:type="spellStart"/>
      <w:r>
        <w:rPr>
          <w:rFonts w:ascii="Arial" w:hAnsi="Arial"/>
          <w:sz w:val="22"/>
          <w:szCs w:val="22"/>
        </w:rPr>
        <w:t>Ohrbach</w:t>
      </w:r>
      <w:proofErr w:type="spellEnd"/>
      <w:r>
        <w:rPr>
          <w:rFonts w:ascii="Arial" w:hAnsi="Arial"/>
          <w:sz w:val="22"/>
          <w:szCs w:val="22"/>
        </w:rPr>
        <w:t xml:space="preserve">, R., </w:t>
      </w:r>
      <w:proofErr w:type="spellStart"/>
      <w:r>
        <w:rPr>
          <w:rFonts w:ascii="Arial" w:hAnsi="Arial"/>
          <w:sz w:val="22"/>
          <w:szCs w:val="22"/>
        </w:rPr>
        <w:t>Fillingim</w:t>
      </w:r>
      <w:proofErr w:type="spellEnd"/>
      <w:r>
        <w:rPr>
          <w:rFonts w:ascii="Arial" w:hAnsi="Arial"/>
          <w:sz w:val="22"/>
          <w:szCs w:val="22"/>
        </w:rPr>
        <w:t xml:space="preserve">, R., Greenspan, J., </w:t>
      </w:r>
      <w:proofErr w:type="spellStart"/>
      <w:r>
        <w:rPr>
          <w:rFonts w:ascii="Arial" w:hAnsi="Arial"/>
          <w:sz w:val="22"/>
          <w:szCs w:val="22"/>
        </w:rPr>
        <w:t>Dubner</w:t>
      </w:r>
      <w:proofErr w:type="spellEnd"/>
      <w:r>
        <w:rPr>
          <w:rFonts w:ascii="Arial" w:hAnsi="Arial"/>
          <w:sz w:val="22"/>
          <w:szCs w:val="22"/>
        </w:rPr>
        <w:t xml:space="preserve">, R., Smith, S., </w:t>
      </w:r>
      <w:proofErr w:type="spellStart"/>
      <w:r>
        <w:rPr>
          <w:rFonts w:ascii="Arial" w:hAnsi="Arial"/>
          <w:sz w:val="22"/>
          <w:szCs w:val="22"/>
        </w:rPr>
        <w:t>Diatchenko</w:t>
      </w:r>
      <w:proofErr w:type="spellEnd"/>
      <w:r>
        <w:rPr>
          <w:rFonts w:ascii="Arial" w:hAnsi="Arial"/>
          <w:sz w:val="22"/>
          <w:szCs w:val="22"/>
        </w:rPr>
        <w:t xml:space="preserve">, L., and </w:t>
      </w:r>
      <w:proofErr w:type="spellStart"/>
      <w:r>
        <w:rPr>
          <w:rFonts w:ascii="Arial" w:hAnsi="Arial"/>
          <w:sz w:val="22"/>
          <w:szCs w:val="22"/>
        </w:rPr>
        <w:t>Maixner</w:t>
      </w:r>
      <w:proofErr w:type="spellEnd"/>
      <w:r>
        <w:rPr>
          <w:rFonts w:ascii="Arial" w:hAnsi="Arial"/>
          <w:sz w:val="22"/>
          <w:szCs w:val="22"/>
        </w:rPr>
        <w:t xml:space="preserve">, W. </w:t>
      </w:r>
      <w:proofErr w:type="spellStart"/>
      <w:r>
        <w:rPr>
          <w:rFonts w:ascii="Arial" w:hAnsi="Arial"/>
          <w:sz w:val="22"/>
          <w:szCs w:val="22"/>
        </w:rPr>
        <w:t>Preweighted</w:t>
      </w:r>
      <w:proofErr w:type="spellEnd"/>
      <w:r>
        <w:rPr>
          <w:rFonts w:ascii="Arial" w:hAnsi="Arial"/>
          <w:sz w:val="22"/>
          <w:szCs w:val="22"/>
        </w:rPr>
        <w:t xml:space="preserve"> sparse clustering with applications to temporomandibular disorder. Oral presentation, International Association for Dental Research Epidemiology Forum, Boston, MA (2015).</w:t>
      </w:r>
    </w:p>
    <w:p w14:paraId="121CBAD6" w14:textId="77777777" w:rsidR="00502BAC" w:rsidRPr="00B60F55" w:rsidRDefault="00502BAC">
      <w:pPr>
        <w:pStyle w:val="Body"/>
        <w:widowControl w:val="0"/>
        <w:rPr>
          <w:rFonts w:ascii="Arial" w:eastAsia="Arial" w:hAnsi="Arial" w:cs="Arial"/>
          <w:sz w:val="18"/>
          <w:szCs w:val="18"/>
        </w:rPr>
      </w:pPr>
    </w:p>
    <w:p w14:paraId="73385D96"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[3] </w:t>
      </w:r>
      <w:proofErr w:type="spellStart"/>
      <w:r>
        <w:rPr>
          <w:rFonts w:ascii="Arial" w:hAnsi="Arial"/>
          <w:sz w:val="22"/>
          <w:szCs w:val="22"/>
          <w:lang w:val="pt-PT"/>
        </w:rPr>
        <w:t>Bair</w:t>
      </w:r>
      <w:proofErr w:type="spellEnd"/>
      <w:r>
        <w:rPr>
          <w:rFonts w:ascii="Arial" w:hAnsi="Arial"/>
          <w:sz w:val="22"/>
          <w:szCs w:val="22"/>
          <w:lang w:val="pt-PT"/>
        </w:rPr>
        <w:t xml:space="preserve">, E., </w:t>
      </w:r>
      <w:r>
        <w:rPr>
          <w:rFonts w:ascii="Arial" w:hAnsi="Arial"/>
          <w:b/>
          <w:bCs/>
          <w:sz w:val="22"/>
          <w:szCs w:val="22"/>
        </w:rPr>
        <w:t>Gaynor, S.</w:t>
      </w:r>
      <w:r>
        <w:rPr>
          <w:rFonts w:ascii="Arial" w:hAnsi="Arial"/>
          <w:sz w:val="22"/>
          <w:szCs w:val="22"/>
        </w:rPr>
        <w:t xml:space="preserve">, Slade, G., </w:t>
      </w:r>
      <w:proofErr w:type="spellStart"/>
      <w:r>
        <w:rPr>
          <w:rFonts w:ascii="Arial" w:hAnsi="Arial"/>
          <w:sz w:val="22"/>
          <w:szCs w:val="22"/>
        </w:rPr>
        <w:t>Ohrbach</w:t>
      </w:r>
      <w:proofErr w:type="spellEnd"/>
      <w:r>
        <w:rPr>
          <w:rFonts w:ascii="Arial" w:hAnsi="Arial"/>
          <w:sz w:val="22"/>
          <w:szCs w:val="22"/>
        </w:rPr>
        <w:t xml:space="preserve">, R., </w:t>
      </w:r>
      <w:proofErr w:type="spellStart"/>
      <w:r>
        <w:rPr>
          <w:rFonts w:ascii="Arial" w:hAnsi="Arial"/>
          <w:sz w:val="22"/>
          <w:szCs w:val="22"/>
        </w:rPr>
        <w:t>Fillingim</w:t>
      </w:r>
      <w:proofErr w:type="spellEnd"/>
      <w:r>
        <w:rPr>
          <w:rFonts w:ascii="Arial" w:hAnsi="Arial"/>
          <w:sz w:val="22"/>
          <w:szCs w:val="22"/>
        </w:rPr>
        <w:t xml:space="preserve">, R., Greenspan, J., </w:t>
      </w:r>
      <w:proofErr w:type="spellStart"/>
      <w:r>
        <w:rPr>
          <w:rFonts w:ascii="Arial" w:hAnsi="Arial"/>
          <w:sz w:val="22"/>
          <w:szCs w:val="22"/>
        </w:rPr>
        <w:t>Dubner</w:t>
      </w:r>
      <w:proofErr w:type="spellEnd"/>
      <w:r>
        <w:rPr>
          <w:rFonts w:ascii="Arial" w:hAnsi="Arial"/>
          <w:sz w:val="22"/>
          <w:szCs w:val="22"/>
        </w:rPr>
        <w:t xml:space="preserve">, R., Smith, S., </w:t>
      </w:r>
      <w:proofErr w:type="spellStart"/>
      <w:r>
        <w:rPr>
          <w:rFonts w:ascii="Arial" w:hAnsi="Arial"/>
          <w:sz w:val="22"/>
          <w:szCs w:val="22"/>
        </w:rPr>
        <w:t>Diatchenko</w:t>
      </w:r>
      <w:proofErr w:type="spellEnd"/>
      <w:r>
        <w:rPr>
          <w:rFonts w:ascii="Arial" w:hAnsi="Arial"/>
          <w:sz w:val="22"/>
          <w:szCs w:val="22"/>
        </w:rPr>
        <w:t xml:space="preserve">, L., and </w:t>
      </w:r>
      <w:proofErr w:type="spellStart"/>
      <w:r>
        <w:rPr>
          <w:rFonts w:ascii="Arial" w:hAnsi="Arial"/>
          <w:sz w:val="22"/>
          <w:szCs w:val="22"/>
        </w:rPr>
        <w:t>Maixner</w:t>
      </w:r>
      <w:proofErr w:type="spellEnd"/>
      <w:r>
        <w:rPr>
          <w:rFonts w:ascii="Arial" w:hAnsi="Arial"/>
          <w:sz w:val="22"/>
          <w:szCs w:val="22"/>
        </w:rPr>
        <w:t>, W, Identification of Clusters of Individuals Relevant to Temporomandibular Disorders and Other Chronic Pain Conditions: The OPPERA Study, PAIN. 157 (6) (2016) 1266-78.</w:t>
      </w:r>
    </w:p>
    <w:p w14:paraId="546B2606" w14:textId="77777777" w:rsidR="00502BAC" w:rsidRPr="00B60F55" w:rsidRDefault="00502BAC">
      <w:pPr>
        <w:pStyle w:val="Body"/>
        <w:widowControl w:val="0"/>
        <w:rPr>
          <w:rFonts w:ascii="Arial" w:eastAsia="Arial" w:hAnsi="Arial" w:cs="Arial"/>
          <w:sz w:val="18"/>
          <w:szCs w:val="18"/>
        </w:rPr>
      </w:pPr>
    </w:p>
    <w:p w14:paraId="2D9E88A0" w14:textId="77777777" w:rsidR="00502BAC" w:rsidRPr="00B60F55" w:rsidRDefault="001B687E" w:rsidP="00B60F55">
      <w:pPr>
        <w:pStyle w:val="Body"/>
        <w:widowControl w:val="0"/>
        <w:rPr>
          <w:rFonts w:ascii="Arial" w:eastAsia="Arial" w:hAnsi="Arial" w:cs="Arial"/>
          <w:sz w:val="22"/>
          <w:szCs w:val="22"/>
        </w:rPr>
      </w:pPr>
      <w:r>
        <w:rPr>
          <w:rFonts w:ascii="Arial" w:hAnsi="Arial"/>
          <w:sz w:val="22"/>
          <w:szCs w:val="22"/>
          <w:lang w:val="pt-PT"/>
        </w:rPr>
        <w:t xml:space="preserve">[4] </w:t>
      </w:r>
      <w:r>
        <w:rPr>
          <w:rFonts w:ascii="Arial" w:hAnsi="Arial"/>
          <w:b/>
          <w:bCs/>
          <w:sz w:val="22"/>
          <w:szCs w:val="22"/>
        </w:rPr>
        <w:t>Gaynor, S.</w:t>
      </w:r>
      <w:r>
        <w:rPr>
          <w:rFonts w:ascii="Arial" w:hAnsi="Arial"/>
          <w:sz w:val="22"/>
          <w:szCs w:val="22"/>
        </w:rPr>
        <w:t xml:space="preserve"> and Bair, E. Identification of relevant subtypes via </w:t>
      </w:r>
      <w:proofErr w:type="spellStart"/>
      <w:r>
        <w:rPr>
          <w:rFonts w:ascii="Arial" w:hAnsi="Arial"/>
          <w:sz w:val="22"/>
          <w:szCs w:val="22"/>
        </w:rPr>
        <w:t>preweighted</w:t>
      </w:r>
      <w:proofErr w:type="spellEnd"/>
      <w:r>
        <w:rPr>
          <w:rFonts w:ascii="Arial" w:hAnsi="Arial"/>
          <w:sz w:val="22"/>
          <w:szCs w:val="22"/>
        </w:rPr>
        <w:t xml:space="preserve"> sparse clustering. </w:t>
      </w:r>
      <w:r>
        <w:rPr>
          <w:rFonts w:ascii="Arial" w:hAnsi="Arial"/>
          <w:i/>
          <w:iCs/>
          <w:sz w:val="22"/>
          <w:szCs w:val="22"/>
        </w:rPr>
        <w:t>Under review.</w:t>
      </w:r>
    </w:p>
    <w:p w14:paraId="35EC30CD" w14:textId="77777777" w:rsidR="00502BAC" w:rsidRDefault="00502BAC">
      <w:pPr>
        <w:pStyle w:val="DataField11pt-Single"/>
        <w:rPr>
          <w:b/>
          <w:bCs/>
        </w:rPr>
      </w:pPr>
    </w:p>
    <w:p w14:paraId="4118F7AC" w14:textId="77777777" w:rsidR="00502BAC" w:rsidRDefault="001B687E">
      <w:pPr>
        <w:pStyle w:val="DataField11pt-Single"/>
        <w:rPr>
          <w:b/>
          <w:bCs/>
        </w:rPr>
      </w:pPr>
      <w:r>
        <w:rPr>
          <w:rFonts w:eastAsia="Arial Unicode MS" w:cs="Arial Unicode MS"/>
          <w:b/>
          <w:bCs/>
        </w:rPr>
        <w:t>C.2 Mediation methods for integrative analysis</w:t>
      </w:r>
    </w:p>
    <w:p w14:paraId="75E25B18" w14:textId="77777777" w:rsidR="00502BAC" w:rsidRDefault="001B687E">
      <w:pPr>
        <w:pStyle w:val="DataField11pt-Single"/>
      </w:pPr>
      <w:r>
        <w:rPr>
          <w:rFonts w:eastAsia="Arial Unicode MS" w:cs="Arial Unicode MS"/>
        </w:rPr>
        <w:t>My doctoral research focuses on the development of mediation methods for integrative genomic analysis, one approach of which is mediation. This framework allows one to use a scientifically sound structure to model multiple types of genomic features in a single analysis, and identify the important biological paths that lead to a particular outcome. I am currently developing mediation methodology for the setting where one has a common, binary outcome and continue to study multiple mediation settings across lung and psychiatric diseases.</w:t>
      </w:r>
    </w:p>
    <w:p w14:paraId="07CDB137" w14:textId="77777777" w:rsidR="00502BAC" w:rsidRPr="00B60F55" w:rsidRDefault="00502BAC">
      <w:pPr>
        <w:pStyle w:val="DataField11pt-Single"/>
        <w:rPr>
          <w:sz w:val="18"/>
          <w:szCs w:val="18"/>
        </w:rPr>
      </w:pPr>
    </w:p>
    <w:p w14:paraId="79144A71"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[1] </w:t>
      </w:r>
      <w:r>
        <w:rPr>
          <w:rFonts w:ascii="Arial" w:hAnsi="Arial"/>
          <w:b/>
          <w:bCs/>
          <w:sz w:val="22"/>
          <w:szCs w:val="22"/>
        </w:rPr>
        <w:t>Gaynor, S.</w:t>
      </w:r>
      <w:r>
        <w:rPr>
          <w:rFonts w:ascii="Arial" w:hAnsi="Arial"/>
          <w:sz w:val="22"/>
          <w:szCs w:val="22"/>
        </w:rPr>
        <w:t xml:space="preserve"> and Lin, X. Mediation-based integrative genomic analysis. Oral presentation, ENAR Spring Meeting, Miami, FL (2015). </w:t>
      </w:r>
    </w:p>
    <w:p w14:paraId="1A78CB7C" w14:textId="77777777" w:rsidR="00502BAC" w:rsidRPr="00B60F55" w:rsidRDefault="00502BAC">
      <w:pPr>
        <w:pStyle w:val="Body"/>
        <w:widowControl w:val="0"/>
        <w:rPr>
          <w:rFonts w:ascii="Arial" w:eastAsia="Arial" w:hAnsi="Arial" w:cs="Arial"/>
          <w:sz w:val="18"/>
          <w:szCs w:val="18"/>
        </w:rPr>
      </w:pPr>
    </w:p>
    <w:p w14:paraId="27232665"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[2] </w:t>
      </w:r>
      <w:r>
        <w:rPr>
          <w:rFonts w:ascii="Arial" w:hAnsi="Arial"/>
          <w:b/>
          <w:bCs/>
          <w:sz w:val="22"/>
          <w:szCs w:val="22"/>
        </w:rPr>
        <w:t>Gaynor, S.</w:t>
      </w:r>
      <w:r>
        <w:rPr>
          <w:rFonts w:ascii="Arial" w:hAnsi="Arial"/>
          <w:sz w:val="22"/>
          <w:szCs w:val="22"/>
        </w:rPr>
        <w:t xml:space="preserve"> and Lin, X. A mediation-based integrative genomic analysis of lung cancer. Poster presentation, Harvard Graduate Women in Science and Engineering Symposium, Boston, MA (2015).</w:t>
      </w:r>
    </w:p>
    <w:p w14:paraId="0A84BC13" w14:textId="77777777" w:rsidR="00502BAC" w:rsidRPr="00B60F55" w:rsidRDefault="00502BAC">
      <w:pPr>
        <w:pStyle w:val="Body"/>
        <w:widowControl w:val="0"/>
        <w:rPr>
          <w:rFonts w:ascii="Arial" w:eastAsia="Arial" w:hAnsi="Arial" w:cs="Arial"/>
          <w:sz w:val="18"/>
          <w:szCs w:val="18"/>
        </w:rPr>
      </w:pPr>
    </w:p>
    <w:p w14:paraId="212FCE0A"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[3] </w:t>
      </w:r>
      <w:r>
        <w:rPr>
          <w:rFonts w:ascii="Arial" w:hAnsi="Arial"/>
          <w:b/>
          <w:bCs/>
          <w:sz w:val="22"/>
          <w:szCs w:val="22"/>
        </w:rPr>
        <w:t>Gaynor, S.</w:t>
      </w:r>
      <w:r>
        <w:rPr>
          <w:rFonts w:ascii="Arial" w:hAnsi="Arial"/>
          <w:sz w:val="22"/>
          <w:szCs w:val="22"/>
        </w:rPr>
        <w:t xml:space="preserve"> and Lin, X. Mediation-based integrative genomic analysis. Oral Presentation, Joint Statistical Meetings, Seattle, WA, (2015). </w:t>
      </w:r>
    </w:p>
    <w:p w14:paraId="420024C2" w14:textId="77777777" w:rsidR="00502BAC" w:rsidRPr="00B60F55" w:rsidRDefault="00502BAC">
      <w:pPr>
        <w:pStyle w:val="Body"/>
        <w:widowControl w:val="0"/>
        <w:rPr>
          <w:rFonts w:ascii="Arial" w:eastAsia="Arial" w:hAnsi="Arial" w:cs="Arial"/>
          <w:sz w:val="18"/>
          <w:szCs w:val="18"/>
        </w:rPr>
      </w:pPr>
    </w:p>
    <w:p w14:paraId="1A8EF920"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[4] </w:t>
      </w:r>
      <w:r>
        <w:rPr>
          <w:rFonts w:ascii="Arial" w:hAnsi="Arial"/>
          <w:b/>
          <w:bCs/>
          <w:sz w:val="22"/>
          <w:szCs w:val="22"/>
        </w:rPr>
        <w:t>Gaynor, S.</w:t>
      </w:r>
      <w:r>
        <w:rPr>
          <w:rFonts w:ascii="Arial" w:hAnsi="Arial"/>
          <w:sz w:val="22"/>
          <w:szCs w:val="22"/>
        </w:rPr>
        <w:t xml:space="preserve"> and Lin, X. Integrating epigenetic and genomic analyses via mediation analysis. Poster presentation, Harvard Medical School Epigenetics Symposium, Boston, MA (2015).</w:t>
      </w:r>
    </w:p>
    <w:p w14:paraId="79F80182" w14:textId="77777777" w:rsidR="00502BAC" w:rsidRPr="00B60F55" w:rsidRDefault="00502BAC">
      <w:pPr>
        <w:pStyle w:val="Body"/>
        <w:widowControl w:val="0"/>
        <w:rPr>
          <w:rFonts w:ascii="Arial" w:eastAsia="Arial" w:hAnsi="Arial" w:cs="Arial"/>
          <w:sz w:val="18"/>
          <w:szCs w:val="18"/>
        </w:rPr>
      </w:pPr>
    </w:p>
    <w:p w14:paraId="3A5EE3F8"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[5] </w:t>
      </w:r>
      <w:r>
        <w:rPr>
          <w:rFonts w:ascii="Arial" w:hAnsi="Arial"/>
          <w:b/>
          <w:bCs/>
          <w:sz w:val="22"/>
          <w:szCs w:val="22"/>
        </w:rPr>
        <w:t>Gaynor, S.</w:t>
      </w:r>
      <w:r>
        <w:rPr>
          <w:rFonts w:ascii="Arial" w:hAnsi="Arial"/>
          <w:sz w:val="22"/>
          <w:szCs w:val="22"/>
        </w:rPr>
        <w:t xml:space="preserve"> and Lin, X. Mediation methods for case-control settings with applications to genomics. Oral presentation, ENAR Spring Meeting, Austin, TX (2016). </w:t>
      </w:r>
    </w:p>
    <w:p w14:paraId="655C71CA" w14:textId="77777777" w:rsidR="00502BAC" w:rsidRPr="00B60F55" w:rsidRDefault="00502BAC">
      <w:pPr>
        <w:pStyle w:val="Body"/>
        <w:widowControl w:val="0"/>
        <w:rPr>
          <w:rFonts w:ascii="Arial" w:eastAsia="Arial" w:hAnsi="Arial" w:cs="Arial"/>
          <w:sz w:val="18"/>
          <w:szCs w:val="18"/>
        </w:rPr>
      </w:pPr>
    </w:p>
    <w:p w14:paraId="26864447"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[6] </w:t>
      </w:r>
      <w:r>
        <w:rPr>
          <w:rFonts w:ascii="Arial" w:hAnsi="Arial"/>
          <w:b/>
          <w:bCs/>
          <w:sz w:val="22"/>
          <w:szCs w:val="22"/>
        </w:rPr>
        <w:t>Gaynor, S.</w:t>
      </w:r>
      <w:r>
        <w:rPr>
          <w:rFonts w:ascii="Arial" w:hAnsi="Arial"/>
          <w:sz w:val="22"/>
          <w:szCs w:val="22"/>
        </w:rPr>
        <w:t xml:space="preserve"> and Lin, X. Genomic analysis with common binary outcomes via mediation. Oral presentation:</w:t>
      </w:r>
    </w:p>
    <w:p w14:paraId="07F60EDE" w14:textId="77777777" w:rsidR="00502BAC" w:rsidRDefault="001B687E">
      <w:pPr>
        <w:pStyle w:val="Body"/>
        <w:widowControl w:val="0"/>
        <w:rPr>
          <w:rFonts w:ascii="Arial" w:eastAsia="Arial" w:hAnsi="Arial" w:cs="Arial"/>
          <w:sz w:val="22"/>
          <w:szCs w:val="22"/>
        </w:rPr>
      </w:pPr>
      <w:r>
        <w:rPr>
          <w:rFonts w:ascii="Arial" w:hAnsi="Arial"/>
          <w:sz w:val="22"/>
          <w:szCs w:val="22"/>
        </w:rPr>
        <w:t xml:space="preserve">Joint Statistical Meetings, Chicago, IL, (2016). </w:t>
      </w:r>
    </w:p>
    <w:p w14:paraId="05A52189" w14:textId="77777777" w:rsidR="00502BAC" w:rsidRPr="00B60F55" w:rsidRDefault="00502BAC">
      <w:pPr>
        <w:pStyle w:val="Body"/>
        <w:widowControl w:val="0"/>
        <w:rPr>
          <w:rFonts w:ascii="Arial" w:eastAsia="Arial" w:hAnsi="Arial" w:cs="Arial"/>
          <w:sz w:val="18"/>
          <w:szCs w:val="18"/>
        </w:rPr>
      </w:pPr>
    </w:p>
    <w:p w14:paraId="2B0431CE"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[7] </w:t>
      </w:r>
      <w:r>
        <w:rPr>
          <w:rFonts w:ascii="Arial" w:hAnsi="Arial"/>
          <w:b/>
          <w:bCs/>
          <w:sz w:val="22"/>
          <w:szCs w:val="22"/>
        </w:rPr>
        <w:t>Gaynor, S.</w:t>
      </w:r>
      <w:r>
        <w:rPr>
          <w:rFonts w:ascii="Arial" w:hAnsi="Arial"/>
          <w:sz w:val="22"/>
          <w:szCs w:val="22"/>
        </w:rPr>
        <w:t xml:space="preserve">, </w:t>
      </w:r>
      <w:proofErr w:type="spellStart"/>
      <w:r>
        <w:rPr>
          <w:rFonts w:ascii="Arial" w:hAnsi="Arial"/>
          <w:sz w:val="22"/>
          <w:szCs w:val="22"/>
        </w:rPr>
        <w:t>Guffanti</w:t>
      </w:r>
      <w:proofErr w:type="spellEnd"/>
      <w:r>
        <w:rPr>
          <w:rFonts w:ascii="Arial" w:hAnsi="Arial"/>
          <w:sz w:val="22"/>
          <w:szCs w:val="22"/>
        </w:rPr>
        <w:t xml:space="preserve">, G., </w:t>
      </w:r>
      <w:proofErr w:type="spellStart"/>
      <w:r>
        <w:rPr>
          <w:rFonts w:ascii="Arial" w:hAnsi="Arial"/>
          <w:sz w:val="22"/>
          <w:szCs w:val="22"/>
        </w:rPr>
        <w:t>Jovanovic</w:t>
      </w:r>
      <w:proofErr w:type="spellEnd"/>
      <w:r>
        <w:rPr>
          <w:rFonts w:ascii="Arial" w:hAnsi="Arial"/>
          <w:sz w:val="22"/>
          <w:szCs w:val="22"/>
        </w:rPr>
        <w:t xml:space="preserve">, T., </w:t>
      </w:r>
      <w:proofErr w:type="spellStart"/>
      <w:r>
        <w:rPr>
          <w:rFonts w:ascii="Arial" w:hAnsi="Arial"/>
          <w:sz w:val="22"/>
          <w:szCs w:val="22"/>
        </w:rPr>
        <w:t>Almli</w:t>
      </w:r>
      <w:proofErr w:type="spellEnd"/>
      <w:r>
        <w:rPr>
          <w:rFonts w:ascii="Arial" w:hAnsi="Arial"/>
          <w:sz w:val="22"/>
          <w:szCs w:val="22"/>
        </w:rPr>
        <w:t xml:space="preserve">, L., Lori, A., </w:t>
      </w:r>
      <w:proofErr w:type="spellStart"/>
      <w:r>
        <w:rPr>
          <w:rFonts w:ascii="Arial" w:hAnsi="Arial"/>
          <w:sz w:val="22"/>
          <w:szCs w:val="22"/>
        </w:rPr>
        <w:t>Wingo</w:t>
      </w:r>
      <w:proofErr w:type="spellEnd"/>
      <w:r>
        <w:rPr>
          <w:rFonts w:ascii="Arial" w:hAnsi="Arial"/>
          <w:sz w:val="22"/>
          <w:szCs w:val="22"/>
        </w:rPr>
        <w:t xml:space="preserve">, A., Binder, E., and </w:t>
      </w:r>
      <w:proofErr w:type="spellStart"/>
      <w:r>
        <w:rPr>
          <w:rFonts w:ascii="Arial" w:hAnsi="Arial"/>
          <w:sz w:val="22"/>
          <w:szCs w:val="22"/>
        </w:rPr>
        <w:t>Ressler</w:t>
      </w:r>
      <w:proofErr w:type="spellEnd"/>
      <w:r>
        <w:rPr>
          <w:rFonts w:ascii="Arial" w:hAnsi="Arial"/>
          <w:sz w:val="22"/>
          <w:szCs w:val="22"/>
        </w:rPr>
        <w:t>, K. Mediation methods applied to post-traumatic stress disorder to identify genomic effects. Poster presentation: American Society of Human Genetics, Vancouver, BC (2016).</w:t>
      </w:r>
    </w:p>
    <w:p w14:paraId="5AF765AE" w14:textId="77777777" w:rsidR="00502BAC" w:rsidRPr="00B60F55" w:rsidRDefault="00502BAC">
      <w:pPr>
        <w:pStyle w:val="Body"/>
        <w:widowControl w:val="0"/>
        <w:rPr>
          <w:rFonts w:ascii="Arial" w:eastAsia="Arial" w:hAnsi="Arial" w:cs="Arial"/>
          <w:sz w:val="18"/>
          <w:szCs w:val="18"/>
        </w:rPr>
      </w:pPr>
    </w:p>
    <w:p w14:paraId="6004A6BD"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[8] </w:t>
      </w:r>
      <w:r>
        <w:rPr>
          <w:rFonts w:ascii="Arial" w:hAnsi="Arial"/>
          <w:b/>
          <w:bCs/>
          <w:sz w:val="22"/>
          <w:szCs w:val="22"/>
        </w:rPr>
        <w:t>Gaynor, S.</w:t>
      </w:r>
      <w:r>
        <w:rPr>
          <w:rFonts w:ascii="Arial" w:hAnsi="Arial"/>
          <w:sz w:val="22"/>
          <w:szCs w:val="22"/>
        </w:rPr>
        <w:t xml:space="preserve"> and Lin, X. Causal mediation analysis for common binary outcomes. </w:t>
      </w:r>
      <w:r>
        <w:rPr>
          <w:rFonts w:ascii="Arial" w:hAnsi="Arial"/>
          <w:i/>
          <w:iCs/>
          <w:sz w:val="22"/>
          <w:szCs w:val="22"/>
          <w:lang w:val="it-IT"/>
        </w:rPr>
        <w:t>In progress</w:t>
      </w:r>
      <w:r>
        <w:rPr>
          <w:rFonts w:ascii="Arial" w:hAnsi="Arial"/>
          <w:sz w:val="22"/>
          <w:szCs w:val="22"/>
        </w:rPr>
        <w:t>.</w:t>
      </w:r>
    </w:p>
    <w:p w14:paraId="2D7D9B65" w14:textId="77777777" w:rsidR="00502BAC" w:rsidRPr="00B60F55" w:rsidRDefault="00502BAC">
      <w:pPr>
        <w:pStyle w:val="Body"/>
        <w:widowControl w:val="0"/>
        <w:rPr>
          <w:rFonts w:ascii="Arial" w:eastAsia="Arial" w:hAnsi="Arial" w:cs="Arial"/>
          <w:sz w:val="18"/>
          <w:szCs w:val="18"/>
        </w:rPr>
      </w:pPr>
    </w:p>
    <w:p w14:paraId="46BF3966" w14:textId="77777777" w:rsidR="00502BAC" w:rsidRDefault="001B687E">
      <w:pPr>
        <w:pStyle w:val="Body"/>
        <w:widowControl w:val="0"/>
        <w:rPr>
          <w:rFonts w:ascii="Arial" w:eastAsia="Arial" w:hAnsi="Arial" w:cs="Arial"/>
          <w:sz w:val="22"/>
          <w:szCs w:val="22"/>
        </w:rPr>
      </w:pPr>
      <w:r>
        <w:rPr>
          <w:rFonts w:ascii="Arial" w:hAnsi="Arial"/>
          <w:sz w:val="22"/>
          <w:szCs w:val="22"/>
          <w:lang w:val="pt-PT"/>
        </w:rPr>
        <w:t xml:space="preserve">[9] </w:t>
      </w:r>
      <w:r>
        <w:rPr>
          <w:rFonts w:ascii="Arial" w:hAnsi="Arial"/>
          <w:b/>
          <w:bCs/>
          <w:sz w:val="22"/>
          <w:szCs w:val="22"/>
        </w:rPr>
        <w:t>Gaynor, S.</w:t>
      </w:r>
      <w:r>
        <w:rPr>
          <w:rFonts w:ascii="Arial" w:hAnsi="Arial"/>
          <w:sz w:val="22"/>
          <w:szCs w:val="22"/>
        </w:rPr>
        <w:t xml:space="preserve"> and Lin, X. Integrative copy number and gene expression analysis for cancer tumor subtypes. </w:t>
      </w:r>
      <w:r>
        <w:rPr>
          <w:rFonts w:ascii="Arial" w:hAnsi="Arial"/>
          <w:i/>
          <w:iCs/>
          <w:sz w:val="22"/>
          <w:szCs w:val="22"/>
          <w:lang w:val="fr-FR"/>
        </w:rPr>
        <w:t xml:space="preserve">In </w:t>
      </w:r>
      <w:proofErr w:type="spellStart"/>
      <w:r>
        <w:rPr>
          <w:rFonts w:ascii="Arial" w:hAnsi="Arial"/>
          <w:i/>
          <w:iCs/>
          <w:sz w:val="22"/>
          <w:szCs w:val="22"/>
          <w:lang w:val="fr-FR"/>
        </w:rPr>
        <w:t>progress</w:t>
      </w:r>
      <w:proofErr w:type="spellEnd"/>
      <w:r>
        <w:rPr>
          <w:rFonts w:ascii="Arial" w:hAnsi="Arial"/>
          <w:sz w:val="22"/>
          <w:szCs w:val="22"/>
        </w:rPr>
        <w:t>.</w:t>
      </w:r>
    </w:p>
    <w:p w14:paraId="3109D160" w14:textId="77777777" w:rsidR="00502BAC" w:rsidRDefault="00502BAC">
      <w:pPr>
        <w:pStyle w:val="Body"/>
        <w:widowControl w:val="0"/>
        <w:rPr>
          <w:rFonts w:ascii="Arial" w:eastAsia="Arial" w:hAnsi="Arial" w:cs="Arial"/>
          <w:sz w:val="22"/>
          <w:szCs w:val="22"/>
        </w:rPr>
      </w:pPr>
    </w:p>
    <w:p w14:paraId="60B2291D" w14:textId="77777777" w:rsidR="00502BAC" w:rsidRDefault="001B687E">
      <w:pPr>
        <w:pStyle w:val="DataField11pt-Single"/>
        <w:rPr>
          <w:b/>
          <w:bCs/>
        </w:rPr>
      </w:pPr>
      <w:r>
        <w:rPr>
          <w:rFonts w:eastAsia="Arial Unicode MS" w:cs="Arial Unicode MS"/>
          <w:b/>
          <w:bCs/>
        </w:rPr>
        <w:t>C.3 Network analysis for integrative genomics</w:t>
      </w:r>
    </w:p>
    <w:p w14:paraId="2DE02430" w14:textId="77777777" w:rsidR="00502BAC" w:rsidRDefault="001B687E">
      <w:pPr>
        <w:pStyle w:val="DataField11pt-Single"/>
      </w:pPr>
      <w:r>
        <w:rPr>
          <w:rFonts w:eastAsia="Arial Unicode MS" w:cs="Arial Unicode MS"/>
        </w:rPr>
        <w:t>As part of my doctoral research on integrative genomic analysis, I am developing statistical methods for network analysis of multiple genomic data types. The results of this work will allow for measures of uncertainly in metrics used to evaluate networks, leading towards greater reproducibility and assessments of confidence. I am identifying expression quantitative trait loci (</w:t>
      </w:r>
      <w:proofErr w:type="spellStart"/>
      <w:r>
        <w:rPr>
          <w:rFonts w:eastAsia="Arial Unicode MS" w:cs="Arial Unicode MS"/>
        </w:rPr>
        <w:t>eQTL</w:t>
      </w:r>
      <w:proofErr w:type="spellEnd"/>
      <w:r>
        <w:rPr>
          <w:rFonts w:eastAsia="Arial Unicode MS" w:cs="Arial Unicode MS"/>
        </w:rPr>
        <w:t>) networks in chronic obstructive pulmonary disease and using perturbation approaches to assess their uncertainty.</w:t>
      </w:r>
    </w:p>
    <w:p w14:paraId="0AD91970" w14:textId="77777777" w:rsidR="00502BAC" w:rsidRPr="00B60F55" w:rsidRDefault="00502BAC">
      <w:pPr>
        <w:pStyle w:val="DataField11pt-Single"/>
        <w:rPr>
          <w:sz w:val="18"/>
          <w:szCs w:val="18"/>
        </w:rPr>
      </w:pPr>
    </w:p>
    <w:p w14:paraId="45B1828D" w14:textId="77777777" w:rsidR="00502BAC" w:rsidRDefault="001B687E">
      <w:pPr>
        <w:pStyle w:val="DataField11pt-Single"/>
      </w:pPr>
      <w:r>
        <w:rPr>
          <w:rFonts w:eastAsia="Arial Unicode MS" w:cs="Arial Unicode MS"/>
        </w:rPr>
        <w:t xml:space="preserve">[1] </w:t>
      </w:r>
      <w:r>
        <w:rPr>
          <w:rFonts w:eastAsia="Arial Unicode MS" w:cs="Arial Unicode MS"/>
          <w:b/>
          <w:bCs/>
        </w:rPr>
        <w:t xml:space="preserve">Gaynor, S., </w:t>
      </w:r>
      <w:proofErr w:type="spellStart"/>
      <w:r>
        <w:rPr>
          <w:rFonts w:eastAsia="Arial Unicode MS" w:cs="Arial Unicode MS"/>
        </w:rPr>
        <w:t>Fagny</w:t>
      </w:r>
      <w:proofErr w:type="spellEnd"/>
      <w:r>
        <w:rPr>
          <w:rFonts w:eastAsia="Arial Unicode MS" w:cs="Arial Unicode MS"/>
        </w:rPr>
        <w:t xml:space="preserve">, M., </w:t>
      </w:r>
      <w:proofErr w:type="spellStart"/>
      <w:r>
        <w:rPr>
          <w:rFonts w:eastAsia="Arial Unicode MS" w:cs="Arial Unicode MS"/>
        </w:rPr>
        <w:t>Padi</w:t>
      </w:r>
      <w:proofErr w:type="spellEnd"/>
      <w:r>
        <w:rPr>
          <w:rFonts w:eastAsia="Arial Unicode MS" w:cs="Arial Unicode MS"/>
        </w:rPr>
        <w:t xml:space="preserve">, M., </w:t>
      </w:r>
      <w:proofErr w:type="spellStart"/>
      <w:r>
        <w:rPr>
          <w:rFonts w:eastAsia="Arial Unicode MS" w:cs="Arial Unicode MS"/>
        </w:rPr>
        <w:t>Platig</w:t>
      </w:r>
      <w:proofErr w:type="spellEnd"/>
      <w:r>
        <w:rPr>
          <w:rFonts w:eastAsia="Arial Unicode MS" w:cs="Arial Unicode MS"/>
        </w:rPr>
        <w:t>, J. and</w:t>
      </w:r>
      <w:r>
        <w:rPr>
          <w:rFonts w:eastAsia="Arial Unicode MS" w:cs="Arial Unicode MS"/>
          <w:b/>
          <w:bCs/>
        </w:rPr>
        <w:t xml:space="preserve"> </w:t>
      </w:r>
      <w:proofErr w:type="spellStart"/>
      <w:r>
        <w:rPr>
          <w:rFonts w:eastAsia="Arial Unicode MS" w:cs="Arial Unicode MS"/>
        </w:rPr>
        <w:t>Quackenbush</w:t>
      </w:r>
      <w:proofErr w:type="spellEnd"/>
      <w:r>
        <w:rPr>
          <w:rFonts w:eastAsia="Arial Unicode MS" w:cs="Arial Unicode MS"/>
        </w:rPr>
        <w:t xml:space="preserve">, J. Error quantification in biologically relevant </w:t>
      </w:r>
      <w:proofErr w:type="spellStart"/>
      <w:r>
        <w:rPr>
          <w:rFonts w:eastAsia="Arial Unicode MS" w:cs="Arial Unicode MS"/>
        </w:rPr>
        <w:t>eQTL</w:t>
      </w:r>
      <w:proofErr w:type="spellEnd"/>
      <w:r>
        <w:rPr>
          <w:rFonts w:eastAsia="Arial Unicode MS" w:cs="Arial Unicode MS"/>
        </w:rPr>
        <w:t xml:space="preserve"> networks. ENAR Spring Meeting, Washington, DC (2017). </w:t>
      </w:r>
    </w:p>
    <w:p w14:paraId="45EA4326" w14:textId="77777777" w:rsidR="00502BAC" w:rsidRPr="00B60F55" w:rsidRDefault="00502BAC">
      <w:pPr>
        <w:pStyle w:val="DataField11pt-Single"/>
        <w:rPr>
          <w:sz w:val="18"/>
          <w:szCs w:val="18"/>
        </w:rPr>
      </w:pPr>
    </w:p>
    <w:p w14:paraId="471EE02C" w14:textId="77777777" w:rsidR="00502BAC" w:rsidRDefault="001B687E">
      <w:pPr>
        <w:pStyle w:val="DataField11pt-Single"/>
      </w:pPr>
      <w:r>
        <w:rPr>
          <w:rFonts w:eastAsia="Arial Unicode MS" w:cs="Arial Unicode MS"/>
        </w:rPr>
        <w:t xml:space="preserve">[2] </w:t>
      </w:r>
      <w:r>
        <w:rPr>
          <w:rFonts w:eastAsia="Arial Unicode MS" w:cs="Arial Unicode MS"/>
          <w:b/>
          <w:bCs/>
        </w:rPr>
        <w:t xml:space="preserve">Gaynor, S., </w:t>
      </w:r>
      <w:proofErr w:type="spellStart"/>
      <w:r>
        <w:rPr>
          <w:rFonts w:eastAsia="Arial Unicode MS" w:cs="Arial Unicode MS"/>
        </w:rPr>
        <w:t>Fagny</w:t>
      </w:r>
      <w:proofErr w:type="spellEnd"/>
      <w:r>
        <w:rPr>
          <w:rFonts w:eastAsia="Arial Unicode MS" w:cs="Arial Unicode MS"/>
        </w:rPr>
        <w:t xml:space="preserve">, M., </w:t>
      </w:r>
      <w:proofErr w:type="spellStart"/>
      <w:r>
        <w:rPr>
          <w:rFonts w:eastAsia="Arial Unicode MS" w:cs="Arial Unicode MS"/>
        </w:rPr>
        <w:t>Padi</w:t>
      </w:r>
      <w:proofErr w:type="spellEnd"/>
      <w:r>
        <w:rPr>
          <w:rFonts w:eastAsia="Arial Unicode MS" w:cs="Arial Unicode MS"/>
        </w:rPr>
        <w:t xml:space="preserve">, M., </w:t>
      </w:r>
      <w:proofErr w:type="spellStart"/>
      <w:r>
        <w:rPr>
          <w:rFonts w:eastAsia="Arial Unicode MS" w:cs="Arial Unicode MS"/>
        </w:rPr>
        <w:t>Platig</w:t>
      </w:r>
      <w:proofErr w:type="spellEnd"/>
      <w:r>
        <w:rPr>
          <w:rFonts w:eastAsia="Arial Unicode MS" w:cs="Arial Unicode MS"/>
        </w:rPr>
        <w:t>, J. and</w:t>
      </w:r>
      <w:r>
        <w:rPr>
          <w:rFonts w:eastAsia="Arial Unicode MS" w:cs="Arial Unicode MS"/>
          <w:b/>
          <w:bCs/>
        </w:rPr>
        <w:t xml:space="preserve"> </w:t>
      </w:r>
      <w:proofErr w:type="spellStart"/>
      <w:r>
        <w:rPr>
          <w:rFonts w:eastAsia="Arial Unicode MS" w:cs="Arial Unicode MS"/>
        </w:rPr>
        <w:t>Quackenbush</w:t>
      </w:r>
      <w:proofErr w:type="spellEnd"/>
      <w:r>
        <w:rPr>
          <w:rFonts w:eastAsia="Arial Unicode MS" w:cs="Arial Unicode MS"/>
        </w:rPr>
        <w:t xml:space="preserve">, J. Error quantification in biologically relevant metrics of </w:t>
      </w:r>
      <w:proofErr w:type="spellStart"/>
      <w:r>
        <w:rPr>
          <w:rFonts w:eastAsia="Arial Unicode MS" w:cs="Arial Unicode MS"/>
        </w:rPr>
        <w:t>eQTL</w:t>
      </w:r>
      <w:proofErr w:type="spellEnd"/>
      <w:r>
        <w:rPr>
          <w:rFonts w:eastAsia="Arial Unicode MS" w:cs="Arial Unicode MS"/>
        </w:rPr>
        <w:t xml:space="preserve"> networks. </w:t>
      </w:r>
      <w:r>
        <w:rPr>
          <w:rFonts w:eastAsia="Arial Unicode MS" w:cs="Arial Unicode MS"/>
          <w:i/>
          <w:iCs/>
        </w:rPr>
        <w:t>In progress.</w:t>
      </w:r>
    </w:p>
    <w:p w14:paraId="068AC9E3" w14:textId="77777777" w:rsidR="00502BAC" w:rsidRDefault="001B687E">
      <w:pPr>
        <w:pStyle w:val="Body"/>
        <w:widowControl w:val="0"/>
        <w:rPr>
          <w:rFonts w:ascii="Arial" w:eastAsia="Arial" w:hAnsi="Arial" w:cs="Arial"/>
          <w:sz w:val="22"/>
          <w:szCs w:val="22"/>
        </w:rPr>
      </w:pPr>
      <w:r>
        <w:rPr>
          <w:rFonts w:ascii="Arial" w:hAnsi="Arial"/>
          <w:sz w:val="22"/>
          <w:szCs w:val="22"/>
        </w:rPr>
        <w:t xml:space="preserve"> </w:t>
      </w:r>
    </w:p>
    <w:p w14:paraId="156FAB09" w14:textId="77777777" w:rsidR="00502BAC" w:rsidRDefault="001B687E">
      <w:pPr>
        <w:pStyle w:val="DataField11pt-Single"/>
        <w:rPr>
          <w:b/>
          <w:bCs/>
        </w:rPr>
      </w:pPr>
      <w:r>
        <w:rPr>
          <w:rFonts w:eastAsia="Arial Unicode MS" w:cs="Arial Unicode MS"/>
          <w:b/>
          <w:bCs/>
        </w:rPr>
        <w:t xml:space="preserve">C.4 </w:t>
      </w:r>
      <w:proofErr w:type="spellStart"/>
      <w:r>
        <w:rPr>
          <w:rFonts w:eastAsia="Arial Unicode MS" w:cs="Arial Unicode MS"/>
          <w:b/>
          <w:bCs/>
        </w:rPr>
        <w:t>Biostatistical</w:t>
      </w:r>
      <w:proofErr w:type="spellEnd"/>
      <w:r>
        <w:rPr>
          <w:rFonts w:eastAsia="Arial Unicode MS" w:cs="Arial Unicode MS"/>
          <w:b/>
          <w:bCs/>
        </w:rPr>
        <w:t xml:space="preserve"> Consulting </w:t>
      </w:r>
    </w:p>
    <w:p w14:paraId="78013A21" w14:textId="77777777" w:rsidR="00502BAC" w:rsidRDefault="001B687E">
      <w:pPr>
        <w:pStyle w:val="DataField11pt-Single"/>
      </w:pPr>
      <w:r>
        <w:rPr>
          <w:rFonts w:eastAsia="Arial Unicode MS" w:cs="Arial Unicode MS"/>
        </w:rPr>
        <w:t>I have worked as a statistical consultant on multiple projects to engage in different collaborative environments and practice various statistical methods in interdisciplinary settings. The first project utilized data from twelve hospitals to compare chart-based and claims-based comorbidity coding schemes on their prognostic ability. The second project investigated the subtypes of smokers who are unmotivated to quit in order to better target smoking cessation approaches. This utilized a latent class analysis of data collected for a smoking study and I was the senior statistician on the project.</w:t>
      </w:r>
    </w:p>
    <w:p w14:paraId="621FF73A" w14:textId="77777777" w:rsidR="00502BAC" w:rsidRPr="00B60F55" w:rsidRDefault="00502BAC">
      <w:pPr>
        <w:pStyle w:val="DataField11pt-Single"/>
        <w:rPr>
          <w:sz w:val="18"/>
          <w:szCs w:val="18"/>
        </w:rPr>
      </w:pPr>
    </w:p>
    <w:p w14:paraId="7F5C53FE" w14:textId="77777777" w:rsidR="00502BAC" w:rsidRDefault="001B687E">
      <w:pPr>
        <w:pStyle w:val="Body"/>
        <w:widowControl w:val="0"/>
        <w:rPr>
          <w:rFonts w:ascii="Arial" w:eastAsia="Arial" w:hAnsi="Arial" w:cs="Arial"/>
          <w:sz w:val="22"/>
          <w:szCs w:val="22"/>
        </w:rPr>
      </w:pPr>
      <w:r>
        <w:rPr>
          <w:rFonts w:ascii="Arial" w:hAnsi="Arial"/>
          <w:sz w:val="22"/>
          <w:szCs w:val="22"/>
        </w:rPr>
        <w:t xml:space="preserve">[1] </w:t>
      </w:r>
      <w:proofErr w:type="spellStart"/>
      <w:r>
        <w:rPr>
          <w:rFonts w:ascii="Arial" w:hAnsi="Arial"/>
          <w:sz w:val="22"/>
          <w:szCs w:val="22"/>
        </w:rPr>
        <w:t>Kallogjeri</w:t>
      </w:r>
      <w:proofErr w:type="spellEnd"/>
      <w:r>
        <w:rPr>
          <w:rFonts w:ascii="Arial" w:hAnsi="Arial"/>
          <w:sz w:val="22"/>
          <w:szCs w:val="22"/>
        </w:rPr>
        <w:t xml:space="preserve">, D., </w:t>
      </w:r>
      <w:r>
        <w:rPr>
          <w:rFonts w:ascii="Arial" w:hAnsi="Arial"/>
          <w:b/>
          <w:bCs/>
          <w:sz w:val="22"/>
          <w:szCs w:val="22"/>
        </w:rPr>
        <w:t>Gaynor, S.</w:t>
      </w:r>
      <w:r>
        <w:rPr>
          <w:rFonts w:ascii="Arial" w:hAnsi="Arial"/>
          <w:sz w:val="22"/>
          <w:szCs w:val="22"/>
          <w:lang w:val="it-IT"/>
        </w:rPr>
        <w:t xml:space="preserve">, Piccirillo, M., Jean, R., </w:t>
      </w:r>
      <w:proofErr w:type="spellStart"/>
      <w:r>
        <w:rPr>
          <w:rFonts w:ascii="Arial" w:hAnsi="Arial"/>
          <w:sz w:val="22"/>
          <w:szCs w:val="22"/>
          <w:lang w:val="it-IT"/>
        </w:rPr>
        <w:t>Spitznagel</w:t>
      </w:r>
      <w:proofErr w:type="spellEnd"/>
      <w:r>
        <w:rPr>
          <w:rFonts w:ascii="Arial" w:hAnsi="Arial"/>
          <w:sz w:val="22"/>
          <w:szCs w:val="22"/>
          <w:lang w:val="it-IT"/>
        </w:rPr>
        <w:t xml:space="preserve">, E., and </w:t>
      </w:r>
      <w:proofErr w:type="spellStart"/>
      <w:r>
        <w:rPr>
          <w:rFonts w:ascii="Arial" w:hAnsi="Arial"/>
          <w:sz w:val="22"/>
          <w:szCs w:val="22"/>
          <w:lang w:val="it-IT"/>
        </w:rPr>
        <w:t>Picirrillo</w:t>
      </w:r>
      <w:proofErr w:type="spellEnd"/>
      <w:r>
        <w:rPr>
          <w:rFonts w:ascii="Arial" w:hAnsi="Arial"/>
          <w:sz w:val="22"/>
          <w:szCs w:val="22"/>
          <w:lang w:val="it-IT"/>
        </w:rPr>
        <w:t xml:space="preserve">, J. </w:t>
      </w:r>
      <w:proofErr w:type="spellStart"/>
      <w:r>
        <w:rPr>
          <w:rFonts w:ascii="Arial" w:hAnsi="Arial"/>
          <w:sz w:val="22"/>
          <w:szCs w:val="22"/>
          <w:lang w:val="it-IT"/>
        </w:rPr>
        <w:t>Comparison</w:t>
      </w:r>
      <w:proofErr w:type="spellEnd"/>
      <w:r>
        <w:rPr>
          <w:rFonts w:ascii="Arial" w:hAnsi="Arial"/>
          <w:sz w:val="22"/>
          <w:szCs w:val="22"/>
          <w:lang w:val="it-IT"/>
        </w:rPr>
        <w:t xml:space="preserve"> of</w:t>
      </w:r>
    </w:p>
    <w:p w14:paraId="140F3502" w14:textId="77777777" w:rsidR="00502BAC" w:rsidRDefault="001B687E">
      <w:pPr>
        <w:pStyle w:val="Body"/>
        <w:widowControl w:val="0"/>
        <w:rPr>
          <w:rFonts w:ascii="Arial" w:eastAsia="Arial" w:hAnsi="Arial" w:cs="Arial"/>
          <w:sz w:val="22"/>
          <w:szCs w:val="22"/>
        </w:rPr>
      </w:pPr>
      <w:r>
        <w:rPr>
          <w:rFonts w:ascii="Arial" w:hAnsi="Arial"/>
          <w:sz w:val="22"/>
          <w:szCs w:val="22"/>
        </w:rPr>
        <w:t>comorbidity collection methods, Journal of the American College of Surgeons. 219 (2) (2014) 245-255.</w:t>
      </w:r>
    </w:p>
    <w:p w14:paraId="26713969" w14:textId="77777777" w:rsidR="00502BAC" w:rsidRPr="00B60F55" w:rsidRDefault="00502BAC">
      <w:pPr>
        <w:pStyle w:val="Body"/>
        <w:widowControl w:val="0"/>
        <w:rPr>
          <w:rFonts w:ascii="Arial" w:eastAsia="Arial" w:hAnsi="Arial" w:cs="Arial"/>
          <w:sz w:val="18"/>
          <w:szCs w:val="18"/>
        </w:rPr>
      </w:pPr>
    </w:p>
    <w:p w14:paraId="5330AB80" w14:textId="7F441264" w:rsidR="00502BAC" w:rsidRPr="00566411" w:rsidRDefault="001B687E">
      <w:pPr>
        <w:pStyle w:val="Body"/>
        <w:widowControl w:val="0"/>
        <w:rPr>
          <w:rFonts w:ascii="Arial" w:eastAsia="Arial" w:hAnsi="Arial" w:cs="Arial"/>
          <w:sz w:val="22"/>
          <w:szCs w:val="22"/>
        </w:rPr>
      </w:pPr>
      <w:r>
        <w:rPr>
          <w:rFonts w:ascii="Arial" w:hAnsi="Arial"/>
          <w:sz w:val="22"/>
          <w:szCs w:val="22"/>
          <w:lang w:val="pt-PT"/>
        </w:rPr>
        <w:t xml:space="preserve">[2] </w:t>
      </w:r>
      <w:proofErr w:type="spellStart"/>
      <w:r>
        <w:rPr>
          <w:rFonts w:ascii="Arial" w:hAnsi="Arial"/>
          <w:sz w:val="22"/>
          <w:szCs w:val="22"/>
          <w:lang w:val="pt-PT"/>
        </w:rPr>
        <w:t>Borelli</w:t>
      </w:r>
      <w:proofErr w:type="spellEnd"/>
      <w:r>
        <w:rPr>
          <w:rFonts w:ascii="Arial" w:hAnsi="Arial"/>
          <w:sz w:val="22"/>
          <w:szCs w:val="22"/>
          <w:lang w:val="pt-PT"/>
        </w:rPr>
        <w:t xml:space="preserve">, B., </w:t>
      </w:r>
      <w:r>
        <w:rPr>
          <w:rFonts w:ascii="Arial" w:hAnsi="Arial"/>
          <w:b/>
          <w:bCs/>
          <w:sz w:val="22"/>
          <w:szCs w:val="22"/>
        </w:rPr>
        <w:t xml:space="preserve">Gaynor, </w:t>
      </w:r>
      <w:proofErr w:type="gramStart"/>
      <w:r>
        <w:rPr>
          <w:rFonts w:ascii="Arial" w:hAnsi="Arial"/>
          <w:b/>
          <w:bCs/>
          <w:sz w:val="22"/>
          <w:szCs w:val="22"/>
        </w:rPr>
        <w:t>S.</w:t>
      </w:r>
      <w:r>
        <w:rPr>
          <w:rFonts w:ascii="Arial" w:hAnsi="Arial"/>
          <w:sz w:val="22"/>
          <w:szCs w:val="22"/>
        </w:rPr>
        <w:t>,</w:t>
      </w:r>
      <w:proofErr w:type="spellStart"/>
      <w:r>
        <w:rPr>
          <w:rFonts w:ascii="Arial" w:hAnsi="Arial"/>
          <w:sz w:val="22"/>
          <w:szCs w:val="22"/>
        </w:rPr>
        <w:t>Tooley</w:t>
      </w:r>
      <w:proofErr w:type="spellEnd"/>
      <w:proofErr w:type="gramEnd"/>
      <w:r>
        <w:rPr>
          <w:rFonts w:ascii="Arial" w:hAnsi="Arial"/>
          <w:sz w:val="22"/>
          <w:szCs w:val="22"/>
        </w:rPr>
        <w:t xml:space="preserve">, E., Bartlett, K. and Armitage, C. Identification of three difference types of smokers who are not motivated to quit: results from a latent class analysis. </w:t>
      </w:r>
      <w:r>
        <w:rPr>
          <w:rFonts w:ascii="Arial" w:hAnsi="Arial"/>
          <w:i/>
          <w:iCs/>
          <w:sz w:val="22"/>
          <w:szCs w:val="22"/>
        </w:rPr>
        <w:t>Under review.</w:t>
      </w:r>
    </w:p>
    <w:p w14:paraId="7F151E12" w14:textId="09BFDDC8" w:rsidR="00502BAC" w:rsidRDefault="00502BAC">
      <w:pPr>
        <w:pStyle w:val="Body"/>
        <w:widowControl w:val="0"/>
      </w:pPr>
    </w:p>
    <w:p w14:paraId="682F8C87" w14:textId="77777777" w:rsidR="00502BAC" w:rsidRDefault="001B687E">
      <w:pPr>
        <w:pStyle w:val="DataField11pt-Single"/>
        <w:rPr>
          <w:b/>
          <w:bCs/>
        </w:rPr>
      </w:pPr>
      <w:r>
        <w:rPr>
          <w:rFonts w:eastAsia="Arial Unicode MS" w:cs="Arial Unicode MS"/>
          <w:b/>
          <w:bCs/>
        </w:rPr>
        <w:t>D. Scholastic Performance</w:t>
      </w:r>
    </w:p>
    <w:tbl>
      <w:tblPr>
        <w:tblW w:w="106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820"/>
        <w:gridCol w:w="3500"/>
        <w:gridCol w:w="990"/>
        <w:gridCol w:w="810"/>
        <w:gridCol w:w="3510"/>
        <w:gridCol w:w="1026"/>
      </w:tblGrid>
      <w:tr w:rsidR="00B60F55" w14:paraId="0C836AC7" w14:textId="77777777" w:rsidTr="00B60F55">
        <w:trPr>
          <w:trHeight w:val="488"/>
          <w:tblHeader/>
          <w:jc w:val="center"/>
        </w:trPr>
        <w:tc>
          <w:tcPr>
            <w:tcW w:w="820"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vAlign w:val="center"/>
          </w:tcPr>
          <w:p w14:paraId="032EF7C8" w14:textId="77777777" w:rsidR="00502BAC" w:rsidRDefault="001B687E">
            <w:pPr>
              <w:pStyle w:val="FormFieldCaption"/>
              <w:jc w:val="center"/>
            </w:pPr>
            <w:r>
              <w:rPr>
                <w:sz w:val="22"/>
                <w:szCs w:val="22"/>
              </w:rPr>
              <w:t>YEAR</w:t>
            </w:r>
          </w:p>
        </w:tc>
        <w:tc>
          <w:tcPr>
            <w:tcW w:w="3500"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vAlign w:val="center"/>
          </w:tcPr>
          <w:p w14:paraId="3BE453E0" w14:textId="77777777" w:rsidR="00502BAC" w:rsidRDefault="001B687E">
            <w:pPr>
              <w:pStyle w:val="FormFieldCaption"/>
              <w:jc w:val="center"/>
            </w:pPr>
            <w:r>
              <w:rPr>
                <w:sz w:val="22"/>
                <w:szCs w:val="22"/>
              </w:rPr>
              <w:t>SCIENCE COURSE TITLE</w:t>
            </w:r>
          </w:p>
        </w:tc>
        <w:tc>
          <w:tcPr>
            <w:tcW w:w="990"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vAlign w:val="center"/>
          </w:tcPr>
          <w:p w14:paraId="41729643" w14:textId="77777777" w:rsidR="00502BAC" w:rsidRDefault="001B687E">
            <w:pPr>
              <w:pStyle w:val="FormFieldCaption"/>
              <w:jc w:val="center"/>
            </w:pPr>
            <w:r>
              <w:rPr>
                <w:sz w:val="22"/>
                <w:szCs w:val="22"/>
              </w:rPr>
              <w:t>GRADE</w:t>
            </w:r>
          </w:p>
        </w:tc>
        <w:tc>
          <w:tcPr>
            <w:tcW w:w="810"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vAlign w:val="center"/>
          </w:tcPr>
          <w:p w14:paraId="63FB69AB" w14:textId="77777777" w:rsidR="00502BAC" w:rsidRDefault="001B687E">
            <w:pPr>
              <w:pStyle w:val="FormFieldCaption"/>
              <w:jc w:val="center"/>
            </w:pPr>
            <w:r>
              <w:rPr>
                <w:sz w:val="22"/>
                <w:szCs w:val="22"/>
              </w:rPr>
              <w:t>YEAR</w:t>
            </w:r>
          </w:p>
        </w:tc>
        <w:tc>
          <w:tcPr>
            <w:tcW w:w="3510"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vAlign w:val="center"/>
          </w:tcPr>
          <w:p w14:paraId="3F11C373" w14:textId="77777777" w:rsidR="00502BAC" w:rsidRDefault="001B687E">
            <w:pPr>
              <w:pStyle w:val="FormFieldCaption"/>
              <w:jc w:val="center"/>
            </w:pPr>
            <w:r>
              <w:rPr>
                <w:sz w:val="22"/>
                <w:szCs w:val="22"/>
              </w:rPr>
              <w:t>OTHER COURSE TITLE</w:t>
            </w:r>
          </w:p>
        </w:tc>
        <w:tc>
          <w:tcPr>
            <w:tcW w:w="1026" w:type="dxa"/>
            <w:tcBorders>
              <w:top w:val="single" w:sz="6" w:space="0" w:color="000000"/>
              <w:left w:val="nil"/>
              <w:bottom w:val="single" w:sz="6" w:space="0" w:color="000000"/>
              <w:right w:val="nil"/>
            </w:tcBorders>
            <w:shd w:val="clear" w:color="auto" w:fill="auto"/>
            <w:tcMar>
              <w:top w:w="80" w:type="dxa"/>
              <w:left w:w="80" w:type="dxa"/>
              <w:bottom w:w="80" w:type="dxa"/>
              <w:right w:w="80" w:type="dxa"/>
            </w:tcMar>
            <w:vAlign w:val="center"/>
          </w:tcPr>
          <w:p w14:paraId="2783F60F" w14:textId="77777777" w:rsidR="00502BAC" w:rsidRDefault="001B687E">
            <w:pPr>
              <w:pStyle w:val="FormFieldCaption"/>
              <w:jc w:val="center"/>
            </w:pPr>
            <w:r>
              <w:rPr>
                <w:sz w:val="22"/>
                <w:szCs w:val="22"/>
              </w:rPr>
              <w:t>GRADE</w:t>
            </w:r>
          </w:p>
        </w:tc>
      </w:tr>
      <w:tr w:rsidR="00B60F55" w14:paraId="7A4EFE51" w14:textId="77777777" w:rsidTr="00B60F55">
        <w:tblPrEx>
          <w:shd w:val="clear" w:color="auto" w:fill="D0DDEF"/>
        </w:tblPrEx>
        <w:trPr>
          <w:trHeight w:val="20"/>
          <w:jc w:val="center"/>
        </w:trPr>
        <w:tc>
          <w:tcPr>
            <w:tcW w:w="820" w:type="dxa"/>
            <w:tcBorders>
              <w:top w:val="single" w:sz="6" w:space="0" w:color="000000"/>
              <w:left w:val="nil"/>
              <w:bottom w:val="nil"/>
              <w:right w:val="nil"/>
            </w:tcBorders>
            <w:shd w:val="clear" w:color="auto" w:fill="auto"/>
            <w:tcMar>
              <w:top w:w="80" w:type="dxa"/>
              <w:left w:w="80" w:type="dxa"/>
              <w:bottom w:w="80" w:type="dxa"/>
              <w:right w:w="80" w:type="dxa"/>
            </w:tcMar>
            <w:vAlign w:val="center"/>
          </w:tcPr>
          <w:p w14:paraId="28A41927" w14:textId="77777777" w:rsidR="00B60F55" w:rsidRDefault="00B60F55">
            <w:pPr>
              <w:pStyle w:val="DataFieldSingle11pt"/>
              <w:tabs>
                <w:tab w:val="clear" w:pos="10980"/>
                <w:tab w:val="right" w:pos="10780"/>
              </w:tabs>
            </w:pPr>
            <w:r>
              <w:t>2009</w:t>
            </w:r>
          </w:p>
        </w:tc>
        <w:tc>
          <w:tcPr>
            <w:tcW w:w="3500" w:type="dxa"/>
            <w:tcBorders>
              <w:top w:val="single" w:sz="6" w:space="0" w:color="000000"/>
              <w:left w:val="nil"/>
              <w:bottom w:val="nil"/>
              <w:right w:val="nil"/>
            </w:tcBorders>
            <w:shd w:val="clear" w:color="auto" w:fill="auto"/>
            <w:tcMar>
              <w:top w:w="80" w:type="dxa"/>
              <w:left w:w="80" w:type="dxa"/>
              <w:bottom w:w="80" w:type="dxa"/>
              <w:right w:w="80" w:type="dxa"/>
            </w:tcMar>
            <w:vAlign w:val="center"/>
          </w:tcPr>
          <w:p w14:paraId="3A65C43C" w14:textId="77777777" w:rsidR="00B60F55" w:rsidRDefault="00B60F55">
            <w:pPr>
              <w:pStyle w:val="DataField"/>
            </w:pPr>
            <w:r>
              <w:t>General Chemistry 1 with Lab</w:t>
            </w:r>
          </w:p>
        </w:tc>
        <w:tc>
          <w:tcPr>
            <w:tcW w:w="990" w:type="dxa"/>
            <w:tcBorders>
              <w:top w:val="single" w:sz="6" w:space="0" w:color="000000"/>
              <w:left w:val="nil"/>
              <w:bottom w:val="nil"/>
              <w:right w:val="single" w:sz="6" w:space="0" w:color="000000"/>
            </w:tcBorders>
            <w:shd w:val="clear" w:color="auto" w:fill="auto"/>
            <w:tcMar>
              <w:top w:w="80" w:type="dxa"/>
              <w:left w:w="80" w:type="dxa"/>
              <w:bottom w:w="80" w:type="dxa"/>
              <w:right w:w="80" w:type="dxa"/>
            </w:tcMar>
            <w:vAlign w:val="center"/>
          </w:tcPr>
          <w:p w14:paraId="6D260E2E" w14:textId="43826F2B" w:rsidR="00B60F55" w:rsidRDefault="00B60F55">
            <w:pPr>
              <w:pStyle w:val="DataFieldSingle11pt"/>
              <w:tabs>
                <w:tab w:val="clear" w:pos="10980"/>
                <w:tab w:val="right" w:pos="10780"/>
              </w:tabs>
              <w:jc w:val="center"/>
            </w:pPr>
            <w:bookmarkStart w:id="0" w:name="_GoBack"/>
            <w:bookmarkEnd w:id="0"/>
          </w:p>
        </w:tc>
        <w:tc>
          <w:tcPr>
            <w:tcW w:w="810" w:type="dxa"/>
            <w:tcBorders>
              <w:top w:val="single" w:sz="6" w:space="0" w:color="000000"/>
              <w:left w:val="single" w:sz="6" w:space="0" w:color="000000"/>
              <w:bottom w:val="nil"/>
              <w:right w:val="nil"/>
            </w:tcBorders>
            <w:shd w:val="clear" w:color="auto" w:fill="auto"/>
            <w:tcMar>
              <w:top w:w="80" w:type="dxa"/>
              <w:left w:w="80" w:type="dxa"/>
              <w:bottom w:w="80" w:type="dxa"/>
              <w:right w:w="80" w:type="dxa"/>
            </w:tcMar>
            <w:vAlign w:val="center"/>
          </w:tcPr>
          <w:p w14:paraId="67FAF97D" w14:textId="77777777" w:rsidR="00B60F55" w:rsidRDefault="00B60F55" w:rsidP="00517B4F">
            <w:pPr>
              <w:pStyle w:val="DataField"/>
            </w:pPr>
            <w:r>
              <w:t>2009</w:t>
            </w:r>
          </w:p>
        </w:tc>
        <w:tc>
          <w:tcPr>
            <w:tcW w:w="3510" w:type="dxa"/>
            <w:tcBorders>
              <w:top w:val="single" w:sz="6" w:space="0" w:color="000000"/>
              <w:left w:val="nil"/>
              <w:bottom w:val="nil"/>
              <w:right w:val="nil"/>
            </w:tcBorders>
            <w:shd w:val="clear" w:color="auto" w:fill="auto"/>
            <w:tcMar>
              <w:top w:w="80" w:type="dxa"/>
              <w:left w:w="80" w:type="dxa"/>
              <w:bottom w:w="80" w:type="dxa"/>
              <w:right w:w="80" w:type="dxa"/>
            </w:tcMar>
            <w:vAlign w:val="center"/>
          </w:tcPr>
          <w:p w14:paraId="22421724" w14:textId="77777777" w:rsidR="00B60F55" w:rsidRDefault="00B60F55" w:rsidP="00517B4F">
            <w:pPr>
              <w:pStyle w:val="DataField"/>
            </w:pPr>
            <w:r>
              <w:t>Multivariate Calculus</w:t>
            </w:r>
          </w:p>
        </w:tc>
        <w:tc>
          <w:tcPr>
            <w:tcW w:w="1026" w:type="dxa"/>
            <w:tcBorders>
              <w:top w:val="single" w:sz="6" w:space="0" w:color="000000"/>
              <w:left w:val="nil"/>
              <w:bottom w:val="nil"/>
              <w:right w:val="nil"/>
            </w:tcBorders>
            <w:shd w:val="clear" w:color="auto" w:fill="auto"/>
            <w:tcMar>
              <w:top w:w="80" w:type="dxa"/>
              <w:left w:w="80" w:type="dxa"/>
              <w:bottom w:w="80" w:type="dxa"/>
              <w:right w:w="80" w:type="dxa"/>
            </w:tcMar>
            <w:vAlign w:val="center"/>
          </w:tcPr>
          <w:p w14:paraId="5C7E74AD" w14:textId="3B5E0DBD" w:rsidR="00B60F55" w:rsidRDefault="00B60F55" w:rsidP="00517B4F">
            <w:pPr>
              <w:pStyle w:val="DataField"/>
              <w:jc w:val="center"/>
            </w:pPr>
          </w:p>
        </w:tc>
      </w:tr>
      <w:tr w:rsidR="00B60F55" w14:paraId="05272197"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437F51BA" w14:textId="77777777" w:rsidR="00B60F55" w:rsidRDefault="00B60F55" w:rsidP="00517B4F">
            <w:pPr>
              <w:pStyle w:val="DataFieldSingle11pt"/>
              <w:tabs>
                <w:tab w:val="clear" w:pos="10980"/>
                <w:tab w:val="right" w:pos="10780"/>
              </w:tabs>
            </w:pPr>
            <w:r>
              <w:t>2010</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066F206B" w14:textId="77777777" w:rsidR="00B60F55" w:rsidRDefault="00B60F55" w:rsidP="00517B4F">
            <w:pPr>
              <w:pStyle w:val="DataField"/>
            </w:pPr>
            <w:r>
              <w:t>General Chemistry 2 with Lab</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03B6629" w14:textId="48EAB2CD"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31CB2310" w14:textId="77777777" w:rsidR="00B60F55" w:rsidRDefault="00B60F55" w:rsidP="00517B4F">
            <w:pPr>
              <w:pStyle w:val="DataFieldSingle11pt"/>
              <w:tabs>
                <w:tab w:val="clear" w:pos="10980"/>
                <w:tab w:val="right" w:pos="10780"/>
              </w:tabs>
            </w:pPr>
            <w:r>
              <w:t>2009</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590CF381" w14:textId="77777777" w:rsidR="00B60F55" w:rsidRDefault="00B60F55" w:rsidP="00517B4F">
            <w:pPr>
              <w:pStyle w:val="DataField"/>
            </w:pPr>
            <w:r>
              <w:t>Cultures of Dissent</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60E67BC5" w14:textId="109B92DE" w:rsidR="00B60F55" w:rsidRDefault="00B60F55" w:rsidP="00517B4F">
            <w:pPr>
              <w:pStyle w:val="DataFieldSingle11pt"/>
              <w:tabs>
                <w:tab w:val="clear" w:pos="10980"/>
                <w:tab w:val="right" w:pos="10780"/>
              </w:tabs>
              <w:jc w:val="center"/>
            </w:pPr>
          </w:p>
        </w:tc>
      </w:tr>
      <w:tr w:rsidR="00B60F55" w14:paraId="2D8CAA04"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49405C58" w14:textId="77777777" w:rsidR="00B60F55" w:rsidRDefault="00B60F55" w:rsidP="00517B4F">
            <w:pPr>
              <w:pStyle w:val="DataFieldSingle11pt"/>
              <w:tabs>
                <w:tab w:val="clear" w:pos="10980"/>
                <w:tab w:val="right" w:pos="10780"/>
              </w:tabs>
            </w:pPr>
            <w:r>
              <w:t>2010</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523888A" w14:textId="77777777" w:rsidR="00B60F55" w:rsidRDefault="00B60F55" w:rsidP="00517B4F">
            <w:pPr>
              <w:pStyle w:val="DataField"/>
            </w:pPr>
            <w:r>
              <w:t>Principles of Biology with Lab</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F39F789" w14:textId="03F2332D"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DDA4811" w14:textId="77777777" w:rsidR="00B60F55" w:rsidRDefault="00B60F55" w:rsidP="00517B4F">
            <w:pPr>
              <w:pStyle w:val="DataField"/>
            </w:pPr>
            <w:r>
              <w:t xml:space="preserve">2009 </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6A0B9368" w14:textId="77777777" w:rsidR="00B60F55" w:rsidRDefault="00B60F55" w:rsidP="00517B4F">
            <w:pPr>
              <w:pStyle w:val="DataField"/>
            </w:pPr>
            <w:r>
              <w:t>Intermediate Latin</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922F7E3" w14:textId="0AD7B731" w:rsidR="00B60F55" w:rsidRDefault="00B60F55" w:rsidP="00517B4F">
            <w:pPr>
              <w:pStyle w:val="DataField"/>
              <w:jc w:val="center"/>
            </w:pPr>
          </w:p>
        </w:tc>
      </w:tr>
      <w:tr w:rsidR="00B60F55" w14:paraId="5DFC4870"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08631A2C" w14:textId="77777777" w:rsidR="00B60F55" w:rsidRDefault="00B60F55" w:rsidP="00517B4F">
            <w:pPr>
              <w:pStyle w:val="DataFieldSingle11pt"/>
              <w:tabs>
                <w:tab w:val="clear" w:pos="10980"/>
                <w:tab w:val="right" w:pos="10780"/>
              </w:tabs>
            </w:pPr>
            <w:r>
              <w:t>2010</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5CEFBEBC" w14:textId="77777777" w:rsidR="00B60F55" w:rsidRDefault="00B60F55" w:rsidP="00517B4F">
            <w:pPr>
              <w:pStyle w:val="DataField"/>
            </w:pPr>
            <w:r>
              <w:t>Introduction to Scientific Programming</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4750756" w14:textId="4CE8397C"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48A774AA" w14:textId="77777777" w:rsidR="00B60F55" w:rsidRDefault="00B60F55" w:rsidP="00517B4F">
            <w:pPr>
              <w:pStyle w:val="DataField"/>
            </w:pPr>
            <w:r>
              <w:t xml:space="preserve">2009 </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5B337280" w14:textId="77777777" w:rsidR="00B60F55" w:rsidRDefault="00B60F55" w:rsidP="00517B4F">
            <w:pPr>
              <w:pStyle w:val="DataField"/>
            </w:pPr>
            <w:r>
              <w:t>Lifetime Fitness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FBC830C" w14:textId="6DAC6CD2" w:rsidR="00B60F55" w:rsidRDefault="00B60F55" w:rsidP="00517B4F">
            <w:pPr>
              <w:pStyle w:val="DataField"/>
              <w:jc w:val="center"/>
            </w:pPr>
          </w:p>
        </w:tc>
      </w:tr>
      <w:tr w:rsidR="00B60F55" w14:paraId="1479ABF3"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3273CBCD" w14:textId="77777777" w:rsidR="00B60F55" w:rsidRDefault="00B60F55" w:rsidP="00517B4F">
            <w:pPr>
              <w:pStyle w:val="DataFieldSingle11pt"/>
              <w:tabs>
                <w:tab w:val="clear" w:pos="10980"/>
                <w:tab w:val="right" w:pos="10780"/>
              </w:tabs>
            </w:pPr>
            <w:r>
              <w:t>2011</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1F5E4C85" w14:textId="77777777" w:rsidR="00B60F55" w:rsidRDefault="00B60F55" w:rsidP="00517B4F">
            <w:pPr>
              <w:pStyle w:val="DataField"/>
            </w:pPr>
            <w:r>
              <w:t>Molecular Biology &amp; Genetics</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FAA4402" w14:textId="25D08E1A"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41FFFBAF" w14:textId="77777777" w:rsidR="00B60F55" w:rsidRDefault="00B60F55" w:rsidP="00517B4F">
            <w:pPr>
              <w:pStyle w:val="DataFieldSingle11pt"/>
              <w:tabs>
                <w:tab w:val="clear" w:pos="10980"/>
                <w:tab w:val="right" w:pos="10780"/>
              </w:tabs>
            </w:pPr>
            <w:r>
              <w:t>2010</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4674543" w14:textId="77777777" w:rsidR="00B60F55" w:rsidRDefault="00B60F55" w:rsidP="00517B4F">
            <w:pPr>
              <w:pStyle w:val="DataField"/>
            </w:pPr>
            <w:r>
              <w:t xml:space="preserve">Discrete </w:t>
            </w:r>
            <w:proofErr w:type="spellStart"/>
            <w:r>
              <w:t>Mathemetics</w:t>
            </w:r>
            <w:proofErr w:type="spellEnd"/>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8D8E944" w14:textId="22D8AE88" w:rsidR="00B60F55" w:rsidRDefault="00B60F55" w:rsidP="00517B4F">
            <w:pPr>
              <w:pStyle w:val="DataField"/>
              <w:jc w:val="center"/>
            </w:pPr>
          </w:p>
        </w:tc>
      </w:tr>
      <w:tr w:rsidR="00B60F55" w14:paraId="0AA70C81"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1AC63F61" w14:textId="77777777" w:rsidR="00B60F55" w:rsidRDefault="00B60F55" w:rsidP="00517B4F">
            <w:pPr>
              <w:pStyle w:val="DataFieldSingle11pt"/>
              <w:tabs>
                <w:tab w:val="clear" w:pos="10980"/>
                <w:tab w:val="right" w:pos="10780"/>
              </w:tabs>
            </w:pPr>
            <w:r>
              <w:t>2011</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27A2542" w14:textId="77777777" w:rsidR="00B60F55" w:rsidRDefault="00B60F55" w:rsidP="00517B4F">
            <w:pPr>
              <w:pStyle w:val="DataField"/>
            </w:pPr>
            <w:r>
              <w:t>General Physics 1 with Lab</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62F43795" w14:textId="3F93D7F4"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4E052A77" w14:textId="77777777" w:rsidR="00B60F55" w:rsidRDefault="00B60F55">
            <w:pPr>
              <w:pStyle w:val="DataField"/>
            </w:pPr>
            <w:r>
              <w:t>2010</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373B012E" w14:textId="77777777" w:rsidR="00B60F55" w:rsidRDefault="00B60F55">
            <w:pPr>
              <w:pStyle w:val="DataField"/>
            </w:pPr>
            <w:r>
              <w:t>Spectacle in the Theater</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6DA91567" w14:textId="1D716913" w:rsidR="00B60F55" w:rsidRDefault="00B60F55">
            <w:pPr>
              <w:pStyle w:val="DataField"/>
              <w:jc w:val="center"/>
            </w:pPr>
          </w:p>
        </w:tc>
      </w:tr>
      <w:tr w:rsidR="00B60F55" w14:paraId="7159ECF9"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45975C8C" w14:textId="77777777" w:rsidR="00B60F55" w:rsidRDefault="00B60F55" w:rsidP="00517B4F">
            <w:pPr>
              <w:pStyle w:val="DataFieldSingle11pt"/>
              <w:tabs>
                <w:tab w:val="clear" w:pos="10980"/>
                <w:tab w:val="right" w:pos="10780"/>
              </w:tabs>
            </w:pPr>
            <w:r>
              <w:t>2011</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5AC63CBA" w14:textId="77777777" w:rsidR="00B60F55" w:rsidRDefault="00B60F55" w:rsidP="00517B4F">
            <w:pPr>
              <w:pStyle w:val="DataField"/>
            </w:pPr>
            <w:r>
              <w:t>Social &amp; Behavioral Science in Public Health</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02148B8F" w14:textId="01C00BDD"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93A9436" w14:textId="77777777" w:rsidR="00B60F55" w:rsidRDefault="00B60F55">
            <w:pPr>
              <w:pStyle w:val="DataField"/>
            </w:pPr>
            <w:r>
              <w:t>2010</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0754BC5B" w14:textId="77777777" w:rsidR="00B60F55" w:rsidRDefault="00B60F55">
            <w:pPr>
              <w:pStyle w:val="DataField"/>
            </w:pPr>
            <w:r>
              <w:t>Native Americans in Literature</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8CAA648" w14:textId="5E5FD4BE" w:rsidR="00B60F55" w:rsidRDefault="00B60F55">
            <w:pPr>
              <w:pStyle w:val="DataField"/>
              <w:jc w:val="center"/>
            </w:pPr>
          </w:p>
        </w:tc>
      </w:tr>
      <w:tr w:rsidR="00B60F55" w14:paraId="61CAB961"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1E4FDFA" w14:textId="77777777" w:rsidR="00B60F55" w:rsidRDefault="00B60F55" w:rsidP="00517B4F">
            <w:pPr>
              <w:pStyle w:val="DataFieldSingle11pt"/>
              <w:tabs>
                <w:tab w:val="clear" w:pos="10980"/>
                <w:tab w:val="right" w:pos="10780"/>
              </w:tabs>
            </w:pPr>
            <w:r>
              <w:t>2011</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68F01A7D" w14:textId="77777777" w:rsidR="00B60F55" w:rsidRDefault="00B60F55" w:rsidP="00517B4F">
            <w:pPr>
              <w:pStyle w:val="DataField"/>
            </w:pPr>
            <w:r>
              <w:t>General Physics 2 with Lab</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5E350FDD" w14:textId="73543D49"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34AE850D" w14:textId="77777777" w:rsidR="00B60F55" w:rsidRDefault="00B60F55">
            <w:pPr>
              <w:pStyle w:val="DataFieldSingle11pt"/>
              <w:tabs>
                <w:tab w:val="clear" w:pos="10980"/>
                <w:tab w:val="right" w:pos="10780"/>
              </w:tabs>
            </w:pPr>
            <w:r>
              <w:t>2010</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26330F8D" w14:textId="77777777" w:rsidR="00B60F55" w:rsidRDefault="00B60F55">
            <w:pPr>
              <w:pStyle w:val="DataField"/>
            </w:pPr>
            <w:r>
              <w:t>Greek and Roman Athletics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0FE8672C" w14:textId="54B5D2AB" w:rsidR="00B60F55" w:rsidRDefault="00B60F55">
            <w:pPr>
              <w:pStyle w:val="DataFieldSingle11pt"/>
              <w:tabs>
                <w:tab w:val="clear" w:pos="10980"/>
                <w:tab w:val="right" w:pos="10780"/>
              </w:tabs>
              <w:jc w:val="center"/>
            </w:pPr>
          </w:p>
        </w:tc>
      </w:tr>
      <w:tr w:rsidR="00B60F55" w14:paraId="7E42E715"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3936B97F" w14:textId="77777777" w:rsidR="00B60F55" w:rsidRDefault="00B60F55" w:rsidP="00517B4F">
            <w:pPr>
              <w:pStyle w:val="DataFieldSingle11pt"/>
              <w:tabs>
                <w:tab w:val="clear" w:pos="10980"/>
                <w:tab w:val="right" w:pos="10780"/>
              </w:tabs>
            </w:pPr>
            <w:r>
              <w:t>2012</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03770F43" w14:textId="77777777" w:rsidR="00B60F55" w:rsidRDefault="00B60F55" w:rsidP="00517B4F">
            <w:pPr>
              <w:pStyle w:val="DataField"/>
            </w:pPr>
            <w:r>
              <w:t>Environmental Health</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099133D1" w14:textId="5DCBED1C"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227D8E6D" w14:textId="77777777" w:rsidR="00B60F55" w:rsidRDefault="00B60F55" w:rsidP="00517B4F">
            <w:pPr>
              <w:pStyle w:val="DataFieldSingle11pt"/>
              <w:tabs>
                <w:tab w:val="clear" w:pos="10980"/>
                <w:tab w:val="right" w:pos="10780"/>
              </w:tabs>
            </w:pPr>
            <w:r>
              <w:t>2010</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45CDB999" w14:textId="77777777" w:rsidR="00B60F55" w:rsidRDefault="00B60F55" w:rsidP="00517B4F">
            <w:pPr>
              <w:pStyle w:val="DataField"/>
            </w:pPr>
            <w:r>
              <w:t xml:space="preserve">Discrete </w:t>
            </w:r>
            <w:proofErr w:type="spellStart"/>
            <w:r>
              <w:t>Mathemetics</w:t>
            </w:r>
            <w:proofErr w:type="spellEnd"/>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0055FFCC" w14:textId="23D18EFF" w:rsidR="00B60F55" w:rsidRDefault="00B60F55" w:rsidP="00C0297A">
            <w:pPr>
              <w:pStyle w:val="DataField"/>
            </w:pPr>
          </w:p>
        </w:tc>
      </w:tr>
      <w:tr w:rsidR="00B60F55" w14:paraId="1BAC374A"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67A816C0" w14:textId="77777777" w:rsidR="00B60F55" w:rsidRDefault="00B60F55" w:rsidP="00517B4F">
            <w:pPr>
              <w:pStyle w:val="DataFieldSingle11pt"/>
              <w:tabs>
                <w:tab w:val="clear" w:pos="10980"/>
                <w:tab w:val="right" w:pos="10780"/>
              </w:tabs>
            </w:pPr>
            <w:r>
              <w:t>2012</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367DB139" w14:textId="77777777" w:rsidR="00B60F55" w:rsidRDefault="00B60F55" w:rsidP="00517B4F">
            <w:pPr>
              <w:pStyle w:val="DataField"/>
            </w:pPr>
            <w:r>
              <w:t>Mathematical Methods for Physical Sciences</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0F0499A6" w14:textId="79EB954F"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3E8722C9" w14:textId="77777777" w:rsidR="00B60F55" w:rsidRDefault="00B60F55" w:rsidP="00517B4F">
            <w:pPr>
              <w:pStyle w:val="DataFieldSingle11pt"/>
              <w:tabs>
                <w:tab w:val="clear" w:pos="10980"/>
                <w:tab w:val="right" w:pos="10780"/>
              </w:tabs>
            </w:pPr>
            <w:r>
              <w:t>2010</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614E5CAC" w14:textId="77777777" w:rsidR="00B60F55" w:rsidRDefault="00B60F55" w:rsidP="00517B4F">
            <w:pPr>
              <w:pStyle w:val="DataField"/>
            </w:pPr>
            <w:r>
              <w:t>Differential Equations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164622A8" w14:textId="39678DC0" w:rsidR="00B60F55" w:rsidRDefault="00B60F55" w:rsidP="00517B4F">
            <w:pPr>
              <w:pStyle w:val="DataField"/>
              <w:jc w:val="center"/>
            </w:pPr>
          </w:p>
        </w:tc>
      </w:tr>
      <w:tr w:rsidR="00B60F55" w14:paraId="3C7D0C61"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38D1C476" w14:textId="77777777" w:rsidR="00B60F55" w:rsidRDefault="00B60F55" w:rsidP="00517B4F">
            <w:pPr>
              <w:pStyle w:val="DataFieldSingle11pt"/>
              <w:tabs>
                <w:tab w:val="clear" w:pos="10980"/>
                <w:tab w:val="right" w:pos="10780"/>
              </w:tabs>
            </w:pPr>
            <w:r>
              <w:t>2015</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626AADA5" w14:textId="77777777" w:rsidR="00B60F55" w:rsidRDefault="00B60F55" w:rsidP="00517B4F">
            <w:pPr>
              <w:pStyle w:val="DataField"/>
            </w:pPr>
            <w:r>
              <w:t>Molecular Biology for Epidemiologists</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3194776C" w14:textId="449DEF21"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27B633F7" w14:textId="77777777" w:rsidR="00B60F55" w:rsidRDefault="00B60F55" w:rsidP="00517B4F">
            <w:pPr>
              <w:pStyle w:val="DataFieldSingle11pt"/>
              <w:tabs>
                <w:tab w:val="clear" w:pos="10980"/>
                <w:tab w:val="right" w:pos="10780"/>
              </w:tabs>
            </w:pPr>
            <w:r>
              <w:t xml:space="preserve">2010 </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3F45A62" w14:textId="77777777" w:rsidR="00B60F55" w:rsidRDefault="00B60F55" w:rsidP="00517B4F">
            <w:pPr>
              <w:pStyle w:val="DataField"/>
            </w:pPr>
            <w:r>
              <w:t>Advanced Calculus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203C184D" w14:textId="3EA2E0D4" w:rsidR="00B60F55" w:rsidRDefault="00B60F55" w:rsidP="00517B4F">
            <w:pPr>
              <w:pStyle w:val="DataField"/>
              <w:jc w:val="center"/>
            </w:pPr>
          </w:p>
        </w:tc>
      </w:tr>
      <w:tr w:rsidR="00B60F55" w14:paraId="3D2B7F4F"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450A6E1" w14:textId="77777777" w:rsidR="00B60F55" w:rsidRDefault="00B60F55" w:rsidP="00517B4F">
            <w:pPr>
              <w:pStyle w:val="DataFieldSingle11pt"/>
              <w:tabs>
                <w:tab w:val="clear" w:pos="10980"/>
                <w:tab w:val="right" w:pos="10780"/>
              </w:tabs>
            </w:pPr>
            <w:r>
              <w:t>2016</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51EBDB6" w14:textId="77777777" w:rsidR="00B60F55" w:rsidRDefault="00B60F55" w:rsidP="00517B4F">
            <w:pPr>
              <w:pStyle w:val="DataField"/>
            </w:pPr>
            <w:r>
              <w:t>Human Genetics</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4760BCE5" w14:textId="3040D5A8"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53B657F" w14:textId="77777777" w:rsidR="00B60F55" w:rsidRDefault="00B60F55" w:rsidP="00517B4F">
            <w:pPr>
              <w:pStyle w:val="DataFieldSingle11pt"/>
              <w:tabs>
                <w:tab w:val="clear" w:pos="10980"/>
                <w:tab w:val="right" w:pos="10780"/>
              </w:tabs>
            </w:pPr>
            <w:r>
              <w:t xml:space="preserve">2011 </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32B19DD7" w14:textId="77777777" w:rsidR="00B60F55" w:rsidRDefault="00B60F55" w:rsidP="00517B4F">
            <w:pPr>
              <w:pStyle w:val="DataField"/>
            </w:pPr>
            <w:r>
              <w:t>Linear Algebra for Applications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63011FBD" w14:textId="77D4ED5C" w:rsidR="00B60F55" w:rsidRDefault="00B60F55" w:rsidP="00517B4F">
            <w:pPr>
              <w:pStyle w:val="DataField"/>
              <w:jc w:val="center"/>
            </w:pPr>
          </w:p>
        </w:tc>
      </w:tr>
      <w:tr w:rsidR="00B60F55" w14:paraId="2245561E"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48BFD7E2" w14:textId="77777777" w:rsidR="00B60F55" w:rsidRDefault="00B60F55" w:rsidP="00517B4F">
            <w:pPr>
              <w:pStyle w:val="DataFieldSingle11pt"/>
              <w:tabs>
                <w:tab w:val="clear" w:pos="10980"/>
                <w:tab w:val="right" w:pos="10780"/>
              </w:tabs>
            </w:pPr>
            <w:r>
              <w:t>2014</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02C9DF4F" w14:textId="77777777" w:rsidR="00B60F55" w:rsidRDefault="00B60F55" w:rsidP="00517B4F">
            <w:pPr>
              <w:pStyle w:val="DataField"/>
            </w:pPr>
            <w:r>
              <w:t>Population Genetics</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158883E3" w14:textId="54B7F50D"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3138590F" w14:textId="77777777" w:rsidR="00B60F55" w:rsidRDefault="00B60F55" w:rsidP="00517B4F">
            <w:pPr>
              <w:pStyle w:val="DataFieldSingle11pt"/>
              <w:tabs>
                <w:tab w:val="clear" w:pos="10980"/>
                <w:tab w:val="right" w:pos="10780"/>
              </w:tabs>
            </w:pPr>
            <w:r>
              <w:t>2011</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59BD6AC4" w14:textId="77777777" w:rsidR="00B60F55" w:rsidRDefault="00B60F55" w:rsidP="00517B4F">
            <w:pPr>
              <w:pStyle w:val="DataField"/>
            </w:pPr>
            <w:r>
              <w:t>Service Learning: Blood Donation</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2B5C4A2" w14:textId="4C085C97" w:rsidR="00B60F55" w:rsidRDefault="00B60F55" w:rsidP="00517B4F">
            <w:pPr>
              <w:pStyle w:val="DataFieldSingle11pt"/>
              <w:tabs>
                <w:tab w:val="clear" w:pos="10980"/>
                <w:tab w:val="right" w:pos="10780"/>
              </w:tabs>
              <w:jc w:val="center"/>
            </w:pPr>
          </w:p>
        </w:tc>
      </w:tr>
      <w:tr w:rsidR="00B60F55" w14:paraId="526C9477"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59057984" w14:textId="77777777" w:rsidR="00B60F55" w:rsidRDefault="00B60F55" w:rsidP="00517B4F">
            <w:pPr>
              <w:pStyle w:val="DataFieldSingle11pt"/>
              <w:tabs>
                <w:tab w:val="clear" w:pos="10980"/>
                <w:tab w:val="right" w:pos="10780"/>
              </w:tabs>
            </w:pPr>
            <w:r>
              <w:t>2015</w:t>
            </w: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21394C5" w14:textId="77777777" w:rsidR="00B60F55" w:rsidRDefault="00B60F55" w:rsidP="00517B4F">
            <w:pPr>
              <w:pStyle w:val="DataField"/>
            </w:pPr>
            <w:r>
              <w:t>Advanced Statistical Genetics</w:t>
            </w: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043F1EEA" w14:textId="2241E341" w:rsidR="00B60F55" w:rsidRDefault="00B60F55" w:rsidP="00517B4F">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0491A637" w14:textId="77777777" w:rsidR="00B60F55" w:rsidRDefault="00B60F55" w:rsidP="00517B4F">
            <w:pPr>
              <w:pStyle w:val="DataFieldSingle11pt"/>
              <w:tabs>
                <w:tab w:val="clear" w:pos="10980"/>
                <w:tab w:val="right" w:pos="10780"/>
              </w:tabs>
            </w:pPr>
            <w:r>
              <w:t>2011</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62A25017" w14:textId="77777777" w:rsidR="00B60F55" w:rsidRDefault="00B60F55" w:rsidP="00517B4F">
            <w:pPr>
              <w:pStyle w:val="DataField"/>
            </w:pPr>
            <w:r>
              <w:t>The Developing World</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07E76078" w14:textId="5DC43A95" w:rsidR="00B60F55" w:rsidRDefault="00B60F55" w:rsidP="00517B4F">
            <w:pPr>
              <w:pStyle w:val="DataFieldSingle11pt"/>
              <w:tabs>
                <w:tab w:val="clear" w:pos="10980"/>
                <w:tab w:val="right" w:pos="10780"/>
              </w:tabs>
              <w:jc w:val="center"/>
            </w:pPr>
          </w:p>
        </w:tc>
      </w:tr>
      <w:tr w:rsidR="00B60F55" w14:paraId="12AD843D"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A886DE7"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EECF422"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35EA58C"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1101ECF7" w14:textId="77777777" w:rsidR="00B60F55" w:rsidRDefault="00B60F55" w:rsidP="00517B4F">
            <w:pPr>
              <w:pStyle w:val="DataFieldSingle11pt"/>
              <w:tabs>
                <w:tab w:val="clear" w:pos="10980"/>
                <w:tab w:val="right" w:pos="10780"/>
              </w:tabs>
            </w:pPr>
            <w:r>
              <w:t>2011</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1EC7203" w14:textId="77777777" w:rsidR="00B60F55" w:rsidRDefault="00B60F55" w:rsidP="00517B4F">
            <w:pPr>
              <w:pStyle w:val="DataField"/>
            </w:pPr>
            <w:r>
              <w:t>Computers &amp; Society</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36DE8BFF" w14:textId="3A72B631" w:rsidR="00B60F55" w:rsidRDefault="00B60F55" w:rsidP="00517B4F">
            <w:pPr>
              <w:pStyle w:val="DataFieldSingle11pt"/>
              <w:tabs>
                <w:tab w:val="clear" w:pos="10980"/>
                <w:tab w:val="right" w:pos="10780"/>
              </w:tabs>
              <w:jc w:val="center"/>
            </w:pPr>
          </w:p>
        </w:tc>
      </w:tr>
      <w:tr w:rsidR="00B60F55" w14:paraId="43E2A618"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5B6E065"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73CB3A10"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567F5A91"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EC25619" w14:textId="77777777" w:rsidR="00B60F55" w:rsidRDefault="00B60F55" w:rsidP="00517B4F">
            <w:pPr>
              <w:pStyle w:val="DataFieldSingle11pt"/>
              <w:tabs>
                <w:tab w:val="clear" w:pos="10980"/>
                <w:tab w:val="right" w:pos="10780"/>
              </w:tabs>
            </w:pPr>
            <w:r>
              <w:t>2011</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306DECBA" w14:textId="77777777" w:rsidR="00B60F55" w:rsidRDefault="00B60F55" w:rsidP="00517B4F">
            <w:pPr>
              <w:pStyle w:val="DataField"/>
            </w:pPr>
            <w:r>
              <w:t>Introduction to Biostatistics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041F67ED" w14:textId="34A1B392" w:rsidR="00B60F55" w:rsidRDefault="00B60F55" w:rsidP="00517B4F">
            <w:pPr>
              <w:pStyle w:val="DataField"/>
              <w:jc w:val="center"/>
            </w:pPr>
          </w:p>
        </w:tc>
      </w:tr>
      <w:tr w:rsidR="00B60F55" w14:paraId="78139FD9"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690ACCFE"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5E672A27"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36C8FA01"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572BB80D" w14:textId="77777777" w:rsidR="00B60F55" w:rsidRDefault="00B60F55" w:rsidP="00517B4F">
            <w:pPr>
              <w:pStyle w:val="DataFieldSingle11pt"/>
              <w:tabs>
                <w:tab w:val="clear" w:pos="10980"/>
                <w:tab w:val="right" w:pos="10780"/>
              </w:tabs>
            </w:pPr>
            <w:r>
              <w:t xml:space="preserve">2011 </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4340B3B3" w14:textId="77777777" w:rsidR="00B60F55" w:rsidRDefault="00B60F55" w:rsidP="00517B4F">
            <w:pPr>
              <w:pStyle w:val="DataField"/>
            </w:pPr>
            <w:r>
              <w:t>Introduction to Statistical Computing &amp; Data Management</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243A9FDD" w14:textId="349AF645" w:rsidR="00B60F55" w:rsidRDefault="00B60F55" w:rsidP="00517B4F">
            <w:pPr>
              <w:pStyle w:val="DataField"/>
              <w:jc w:val="center"/>
            </w:pPr>
          </w:p>
        </w:tc>
      </w:tr>
      <w:tr w:rsidR="00B60F55" w14:paraId="50D00CD5"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3E83B60"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1F3A88F3"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23A49929"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7C948D49" w14:textId="77777777" w:rsidR="00B60F55" w:rsidRDefault="00B60F55" w:rsidP="00517B4F">
            <w:pPr>
              <w:pStyle w:val="DataFieldSingle11pt"/>
              <w:tabs>
                <w:tab w:val="clear" w:pos="10980"/>
                <w:tab w:val="right" w:pos="10780"/>
              </w:tabs>
            </w:pPr>
            <w:r>
              <w:t xml:space="preserve">2012 </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69FD3017" w14:textId="77777777" w:rsidR="00B60F55" w:rsidRDefault="00B60F55" w:rsidP="00517B4F">
            <w:pPr>
              <w:pStyle w:val="DataField"/>
            </w:pPr>
            <w:r>
              <w:t>Principles of Experimental Analysis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312AC4E3" w14:textId="33A0A306" w:rsidR="00B60F55" w:rsidRDefault="00B60F55" w:rsidP="00517B4F">
            <w:pPr>
              <w:pStyle w:val="DataField"/>
              <w:jc w:val="center"/>
            </w:pPr>
          </w:p>
        </w:tc>
      </w:tr>
      <w:tr w:rsidR="00B60F55" w14:paraId="6E2F706A"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58893573"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22D4501A"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4611A852"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2E733871" w14:textId="77777777" w:rsidR="00B60F55" w:rsidRDefault="00B60F55" w:rsidP="00517B4F">
            <w:pPr>
              <w:pStyle w:val="DataFieldSingle11pt"/>
              <w:tabs>
                <w:tab w:val="clear" w:pos="10980"/>
                <w:tab w:val="right" w:pos="10780"/>
              </w:tabs>
            </w:pPr>
            <w:r>
              <w:t>2012</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5491B0C" w14:textId="77777777" w:rsidR="00B60F55" w:rsidRDefault="00B60F55" w:rsidP="00517B4F">
            <w:pPr>
              <w:pStyle w:val="DataField"/>
            </w:pPr>
            <w:r>
              <w:t>Mathematical Modeling</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309F6697" w14:textId="3E934A92" w:rsidR="00B60F55" w:rsidRDefault="00B60F55" w:rsidP="00517B4F">
            <w:pPr>
              <w:pStyle w:val="DataField"/>
              <w:jc w:val="center"/>
            </w:pPr>
          </w:p>
        </w:tc>
      </w:tr>
      <w:tr w:rsidR="00B60F55" w14:paraId="694166A0"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CF8903D"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56C24635"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60C351E"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4D5EC63F" w14:textId="77777777" w:rsidR="00B60F55" w:rsidRDefault="00B60F55" w:rsidP="00517B4F">
            <w:pPr>
              <w:pStyle w:val="DataFieldSingle11pt"/>
              <w:tabs>
                <w:tab w:val="clear" w:pos="10980"/>
                <w:tab w:val="right" w:pos="10780"/>
              </w:tabs>
            </w:pPr>
            <w:r>
              <w:t>2012</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47E82C96" w14:textId="77777777" w:rsidR="00B60F55" w:rsidRDefault="00B60F55" w:rsidP="00517B4F">
            <w:pPr>
              <w:pStyle w:val="DataField"/>
            </w:pPr>
            <w:r>
              <w:t>Introduction to Probability</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31035E32" w14:textId="00A11445" w:rsidR="00B60F55" w:rsidRDefault="00B60F55" w:rsidP="00517B4F">
            <w:pPr>
              <w:pStyle w:val="DataField"/>
              <w:jc w:val="center"/>
            </w:pPr>
          </w:p>
        </w:tc>
      </w:tr>
      <w:tr w:rsidR="00B60F55" w14:paraId="4EDD7C5F"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0D0AE663"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76352AC5"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0B6BA5B"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2D181964" w14:textId="77777777" w:rsidR="00B60F55" w:rsidRDefault="00B60F55" w:rsidP="00517B4F">
            <w:pPr>
              <w:pStyle w:val="DataFieldSingle11pt"/>
              <w:tabs>
                <w:tab w:val="clear" w:pos="10980"/>
                <w:tab w:val="right" w:pos="10780"/>
              </w:tabs>
            </w:pPr>
            <w:r>
              <w:t>2012</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092CD33" w14:textId="77777777" w:rsidR="00B60F55" w:rsidRDefault="00B60F55" w:rsidP="00517B4F">
            <w:pPr>
              <w:pStyle w:val="DataField"/>
            </w:pPr>
            <w:r>
              <w:t>Probability &amp; Statistical Inference 1</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6AD6D605" w14:textId="0F45B799" w:rsidR="00B60F55" w:rsidRDefault="00B60F55" w:rsidP="00517B4F">
            <w:pPr>
              <w:pStyle w:val="DataField"/>
              <w:jc w:val="center"/>
            </w:pPr>
          </w:p>
        </w:tc>
      </w:tr>
      <w:tr w:rsidR="00B60F55" w14:paraId="068742DE"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1F91A69"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6C76F613"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2ACB1F21"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4D7601F0" w14:textId="77777777" w:rsidR="00B60F55" w:rsidRDefault="00B60F55" w:rsidP="00517B4F">
            <w:pPr>
              <w:pStyle w:val="DataFieldSingle11pt"/>
              <w:tabs>
                <w:tab w:val="clear" w:pos="10980"/>
                <w:tab w:val="right" w:pos="10780"/>
              </w:tabs>
            </w:pPr>
            <w:r>
              <w:t>2012</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433542EF" w14:textId="77777777" w:rsidR="00B60F55" w:rsidRDefault="00B60F55" w:rsidP="00517B4F">
            <w:pPr>
              <w:pStyle w:val="DataField"/>
            </w:pPr>
            <w:r>
              <w:t>Field Observations in Biostatistics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6D559021" w14:textId="7B4E8B5F" w:rsidR="00B60F55" w:rsidRDefault="00B60F55" w:rsidP="00517B4F">
            <w:pPr>
              <w:pStyle w:val="DataField"/>
              <w:jc w:val="center"/>
            </w:pPr>
          </w:p>
        </w:tc>
      </w:tr>
      <w:tr w:rsidR="00B60F55" w14:paraId="3582CEBC"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0E1D0250"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09EE6B5E"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1A99A062"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12AAA207" w14:textId="77777777" w:rsidR="00B60F55" w:rsidRDefault="00B60F55" w:rsidP="00517B4F">
            <w:pPr>
              <w:pStyle w:val="DataFieldSingle11pt"/>
              <w:tabs>
                <w:tab w:val="clear" w:pos="10980"/>
                <w:tab w:val="right" w:pos="10780"/>
              </w:tabs>
            </w:pPr>
            <w:r>
              <w:t>2012</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37169287" w14:textId="77777777" w:rsidR="00B60F55" w:rsidRDefault="00B60F55" w:rsidP="00517B4F">
            <w:pPr>
              <w:pStyle w:val="DataField"/>
            </w:pPr>
            <w:r>
              <w:t>Principles of Epidemiology</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7800106B" w14:textId="3463FF86" w:rsidR="00B60F55" w:rsidRDefault="00B60F55" w:rsidP="00517B4F">
            <w:pPr>
              <w:pStyle w:val="DataField"/>
              <w:jc w:val="center"/>
            </w:pPr>
          </w:p>
        </w:tc>
      </w:tr>
      <w:tr w:rsidR="00B60F55" w14:paraId="37CA61BB"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7641D17E"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560ECEC0"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111E7EE2"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59F6637D"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5C53A5E0" w14:textId="77777777" w:rsidR="00B60F55" w:rsidRDefault="00B60F55" w:rsidP="00517B4F">
            <w:pPr>
              <w:pStyle w:val="DataField"/>
            </w:pPr>
            <w:r>
              <w:t>Probability &amp; Statistical Inference 2</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100F58B2" w14:textId="0D2A8CB0" w:rsidR="00B60F55" w:rsidRDefault="00B60F55" w:rsidP="00517B4F">
            <w:pPr>
              <w:pStyle w:val="DataField"/>
              <w:jc w:val="center"/>
            </w:pPr>
          </w:p>
        </w:tc>
      </w:tr>
      <w:tr w:rsidR="00B60F55" w14:paraId="2AD96469"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6A141E32"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20D74726"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DD12E41"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5CE86F52" w14:textId="77777777" w:rsidR="00B60F55" w:rsidRDefault="00B60F55" w:rsidP="00517B4F">
            <w:pPr>
              <w:pStyle w:val="DataFieldSingle11pt"/>
              <w:tabs>
                <w:tab w:val="clear" w:pos="10980"/>
                <w:tab w:val="right" w:pos="10780"/>
              </w:tabs>
            </w:pPr>
            <w:r>
              <w:t xml:space="preserve">2013 </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5C03726E" w14:textId="77777777" w:rsidR="00B60F55" w:rsidRDefault="00B60F55" w:rsidP="00517B4F">
            <w:pPr>
              <w:pStyle w:val="DataField"/>
            </w:pPr>
            <w:r>
              <w:t>Survey Sampling</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0B49D768" w14:textId="12BD8F2E" w:rsidR="00B60F55" w:rsidRDefault="00B60F55" w:rsidP="00517B4F">
            <w:pPr>
              <w:pStyle w:val="DataField"/>
              <w:jc w:val="center"/>
            </w:pPr>
          </w:p>
        </w:tc>
      </w:tr>
      <w:tr w:rsidR="00B60F55" w14:paraId="46C805FB"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70EDC963"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6D53D279"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43BE615F"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79AA4543"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4300DAF" w14:textId="77777777" w:rsidR="00B60F55" w:rsidRDefault="00B60F55" w:rsidP="00517B4F">
            <w:pPr>
              <w:pStyle w:val="DataField"/>
            </w:pPr>
            <w:r>
              <w:t>Design of Public Health Studies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1289AD3F" w14:textId="5B20C638" w:rsidR="00B60F55" w:rsidRDefault="00B60F55" w:rsidP="00517B4F">
            <w:pPr>
              <w:pStyle w:val="DataField"/>
              <w:jc w:val="center"/>
            </w:pPr>
          </w:p>
        </w:tc>
      </w:tr>
      <w:tr w:rsidR="00B60F55" w14:paraId="1F968571"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029A3B97"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71ECB551"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20F4DDBD"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CEB690F"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E2A56A4" w14:textId="77777777" w:rsidR="00B60F55" w:rsidRDefault="00B60F55" w:rsidP="00517B4F">
            <w:pPr>
              <w:pStyle w:val="DataField"/>
            </w:pPr>
            <w:r>
              <w:t>Introduction to Statistical Computing Environments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94AA486" w14:textId="136131BB" w:rsidR="00B60F55" w:rsidRDefault="00B60F55" w:rsidP="00517B4F">
            <w:pPr>
              <w:pStyle w:val="DataField"/>
              <w:jc w:val="center"/>
            </w:pPr>
          </w:p>
        </w:tc>
      </w:tr>
      <w:tr w:rsidR="00B60F55" w14:paraId="62734551"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6C8A14F1"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08525A0A"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5A54E81B"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06592FAD"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2686A77D" w14:textId="77777777" w:rsidR="00B60F55" w:rsidRDefault="00B60F55" w:rsidP="00517B4F">
            <w:pPr>
              <w:pStyle w:val="DataField"/>
            </w:pPr>
            <w:r>
              <w:t xml:space="preserve">Programming </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16D41D43" w14:textId="5D5D30AA" w:rsidR="00B60F55" w:rsidRDefault="00B60F55" w:rsidP="00517B4F">
            <w:pPr>
              <w:pStyle w:val="DataField"/>
              <w:jc w:val="center"/>
            </w:pPr>
          </w:p>
        </w:tc>
      </w:tr>
      <w:tr w:rsidR="00B60F55" w14:paraId="0B26D076"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7B37142E"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0B0E2E29"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3A0DA1B4"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380142D1"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236D3042" w14:textId="77777777" w:rsidR="00B60F55" w:rsidRDefault="00B60F55" w:rsidP="00517B4F">
            <w:pPr>
              <w:pStyle w:val="DataField"/>
            </w:pPr>
            <w:r>
              <w:t>Introduction to Statistical Genetics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2EE10FC5" w14:textId="51E1C55C" w:rsidR="00B60F55" w:rsidRDefault="00B60F55" w:rsidP="00517B4F">
            <w:pPr>
              <w:pStyle w:val="DataField"/>
              <w:jc w:val="center"/>
            </w:pPr>
          </w:p>
        </w:tc>
      </w:tr>
      <w:tr w:rsidR="00B60F55" w14:paraId="0219AF2E"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6B17F4D0"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1117C760"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5848726F"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E5AEDE1"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3164BD9C" w14:textId="77777777" w:rsidR="00B60F55" w:rsidRDefault="00B60F55" w:rsidP="00517B4F">
            <w:pPr>
              <w:pStyle w:val="DataField"/>
            </w:pPr>
            <w:r>
              <w:t>Epidemiology 1</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00CAE0AB" w14:textId="24862308" w:rsidR="00B60F55" w:rsidRDefault="00B60F55" w:rsidP="00517B4F">
            <w:pPr>
              <w:pStyle w:val="DataField"/>
              <w:jc w:val="center"/>
            </w:pPr>
          </w:p>
        </w:tc>
      </w:tr>
      <w:tr w:rsidR="00B60F55" w14:paraId="22ED524C"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E622DE3"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078728F5"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673AEEC5"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5AE6E0C1"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664944E5" w14:textId="77777777" w:rsidR="00B60F55" w:rsidRDefault="00B60F55" w:rsidP="00517B4F">
            <w:pPr>
              <w:pStyle w:val="DataField"/>
            </w:pPr>
            <w:r>
              <w:t>Probability 1</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23E4FDE7" w14:textId="5986D42A" w:rsidR="00B60F55" w:rsidRDefault="00B60F55" w:rsidP="00517B4F">
            <w:pPr>
              <w:pStyle w:val="DataField"/>
              <w:jc w:val="center"/>
            </w:pPr>
          </w:p>
        </w:tc>
      </w:tr>
      <w:tr w:rsidR="00B60F55" w14:paraId="54739D29"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057AFD1D"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5A4CEA4B"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53C53841"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500BFCDD" w14:textId="77777777" w:rsidR="00B60F55" w:rsidRDefault="00B60F55" w:rsidP="00517B4F">
            <w:pPr>
              <w:pStyle w:val="DataFieldSingle11pt"/>
              <w:tabs>
                <w:tab w:val="clear" w:pos="10980"/>
                <w:tab w:val="right" w:pos="10780"/>
              </w:tabs>
            </w:pPr>
            <w:r>
              <w:t>2013</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76F08FA9" w14:textId="77777777" w:rsidR="00B60F55" w:rsidRDefault="00B60F55" w:rsidP="00517B4F">
            <w:pPr>
              <w:pStyle w:val="DataField"/>
            </w:pPr>
            <w:r>
              <w:t>Statistical Methods 1</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05C43D62" w14:textId="6946CE27" w:rsidR="00B60F55" w:rsidRDefault="00B60F55" w:rsidP="00517B4F">
            <w:pPr>
              <w:pStyle w:val="DataField"/>
              <w:jc w:val="center"/>
            </w:pPr>
          </w:p>
        </w:tc>
      </w:tr>
      <w:tr w:rsidR="00B60F55" w14:paraId="0E3BB0E3"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72610F73"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109A9BA7"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1652064D"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3C86707" w14:textId="77777777" w:rsidR="00B60F55" w:rsidRDefault="00B60F55" w:rsidP="00517B4F">
            <w:pPr>
              <w:pStyle w:val="DataFieldSingle11pt"/>
              <w:tabs>
                <w:tab w:val="clear" w:pos="10980"/>
                <w:tab w:val="right" w:pos="10780"/>
              </w:tabs>
            </w:pPr>
            <w:r>
              <w:t>2014</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1A255415" w14:textId="77777777" w:rsidR="00B60F55" w:rsidRDefault="00B60F55" w:rsidP="00517B4F">
            <w:pPr>
              <w:pStyle w:val="DataField"/>
            </w:pPr>
            <w:r>
              <w:t>Topics in Clinical Trials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2517699F" w14:textId="0A7FDF46" w:rsidR="00B60F55" w:rsidRDefault="00B60F55" w:rsidP="00517B4F">
            <w:pPr>
              <w:pStyle w:val="DataField"/>
              <w:jc w:val="center"/>
            </w:pPr>
          </w:p>
        </w:tc>
      </w:tr>
      <w:tr w:rsidR="00B60F55" w14:paraId="06E0A320"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2FDA9D1"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786876FD"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5AA9AD5D"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3A6CA087" w14:textId="77777777" w:rsidR="00B60F55" w:rsidRDefault="00B60F55" w:rsidP="00517B4F">
            <w:pPr>
              <w:pStyle w:val="DataFieldSingle11pt"/>
              <w:tabs>
                <w:tab w:val="clear" w:pos="10980"/>
                <w:tab w:val="right" w:pos="10780"/>
              </w:tabs>
            </w:pPr>
            <w:r>
              <w:t>2014</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7457296A" w14:textId="77777777" w:rsidR="00B60F55" w:rsidRDefault="00B60F55" w:rsidP="00517B4F">
            <w:pPr>
              <w:pStyle w:val="DataField"/>
            </w:pPr>
            <w:r>
              <w:t>Statistical Inference 1</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4EDCC78F" w14:textId="188391DF" w:rsidR="00B60F55" w:rsidRDefault="00B60F55" w:rsidP="00517B4F">
            <w:pPr>
              <w:pStyle w:val="DataField"/>
              <w:jc w:val="center"/>
            </w:pPr>
          </w:p>
        </w:tc>
      </w:tr>
      <w:tr w:rsidR="00B60F55" w14:paraId="68A58673"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72DEC4DC"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67331BA3"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2EB835D3"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BF5B1EC" w14:textId="77777777" w:rsidR="00B60F55" w:rsidRDefault="00B60F55" w:rsidP="00517B4F">
            <w:pPr>
              <w:pStyle w:val="DataFieldSingle11pt"/>
              <w:tabs>
                <w:tab w:val="clear" w:pos="10980"/>
                <w:tab w:val="right" w:pos="10780"/>
              </w:tabs>
            </w:pPr>
            <w:r>
              <w:t>2014</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4BB79582" w14:textId="77777777" w:rsidR="00B60F55" w:rsidRDefault="00B60F55" w:rsidP="00517B4F">
            <w:pPr>
              <w:pStyle w:val="DataField"/>
            </w:pPr>
            <w:r>
              <w:t>Statistical Methods 2</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CEF6FEC" w14:textId="3C100C93" w:rsidR="00B60F55" w:rsidRDefault="00B60F55" w:rsidP="00517B4F">
            <w:pPr>
              <w:pStyle w:val="DataField"/>
              <w:jc w:val="center"/>
            </w:pPr>
          </w:p>
        </w:tc>
      </w:tr>
      <w:tr w:rsidR="00B60F55" w14:paraId="3969C1B2"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3123E230"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8A9214E"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1B6F8D52"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218D506B" w14:textId="77777777" w:rsidR="00B60F55" w:rsidRDefault="00B60F55" w:rsidP="00517B4F">
            <w:pPr>
              <w:pStyle w:val="DataFieldSingle11pt"/>
              <w:tabs>
                <w:tab w:val="clear" w:pos="10980"/>
                <w:tab w:val="right" w:pos="10780"/>
              </w:tabs>
            </w:pPr>
            <w:r>
              <w:t>2014</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4552D33E" w14:textId="77777777" w:rsidR="00B60F55" w:rsidRDefault="00B60F55" w:rsidP="00517B4F">
            <w:pPr>
              <w:pStyle w:val="DataField"/>
            </w:pPr>
            <w:r>
              <w:t>Probability 2</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157EB81C" w14:textId="6C669A0D" w:rsidR="00B60F55" w:rsidRDefault="00B60F55" w:rsidP="00517B4F">
            <w:pPr>
              <w:pStyle w:val="DataField"/>
              <w:jc w:val="center"/>
            </w:pPr>
          </w:p>
        </w:tc>
      </w:tr>
      <w:tr w:rsidR="00B60F55" w14:paraId="760A1059"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293893FF"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7A92584D"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5B528ACA"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08A35B4D" w14:textId="77777777" w:rsidR="00B60F55" w:rsidRDefault="00B60F55" w:rsidP="00517B4F">
            <w:pPr>
              <w:pStyle w:val="DataFieldSingle11pt"/>
              <w:tabs>
                <w:tab w:val="clear" w:pos="10980"/>
                <w:tab w:val="right" w:pos="10780"/>
              </w:tabs>
            </w:pPr>
            <w:r>
              <w:t>2014</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7DF24C5F" w14:textId="77777777" w:rsidR="00B60F55" w:rsidRDefault="00B60F55" w:rsidP="00517B4F">
            <w:pPr>
              <w:pStyle w:val="DataField"/>
            </w:pPr>
            <w:r>
              <w:t>Advanced Regression and Statistical Learning</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368C994" w14:textId="3730DEEE" w:rsidR="00B60F55" w:rsidRDefault="00B60F55" w:rsidP="00C0297A">
            <w:pPr>
              <w:pStyle w:val="DataField"/>
            </w:pPr>
          </w:p>
        </w:tc>
      </w:tr>
      <w:tr w:rsidR="00B60F55" w14:paraId="72D7A8A4"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7B222183"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676C901B"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4AE13CD7"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3DE7E690" w14:textId="77777777" w:rsidR="00B60F55" w:rsidRDefault="00B60F55" w:rsidP="00517B4F">
            <w:pPr>
              <w:pStyle w:val="DataFieldSingle11pt"/>
              <w:tabs>
                <w:tab w:val="clear" w:pos="10980"/>
                <w:tab w:val="right" w:pos="10780"/>
              </w:tabs>
            </w:pPr>
            <w:r>
              <w:t>2015</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0484EFB8" w14:textId="77777777" w:rsidR="00B60F55" w:rsidRDefault="00B60F55" w:rsidP="00517B4F">
            <w:pPr>
              <w:pStyle w:val="DataField"/>
            </w:pPr>
            <w:r>
              <w:t>Statistical Inference 2</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7AED0B4E" w14:textId="042B5268" w:rsidR="00B60F55" w:rsidRDefault="00B60F55" w:rsidP="00517B4F">
            <w:pPr>
              <w:pStyle w:val="DataField"/>
              <w:jc w:val="center"/>
            </w:pPr>
          </w:p>
        </w:tc>
      </w:tr>
      <w:tr w:rsidR="00B60F55" w14:paraId="6BEC71C0"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566D9EC7"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671143B"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7B21F066"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0107882" w14:textId="77777777" w:rsidR="00B60F55" w:rsidRDefault="00B60F55" w:rsidP="00517B4F">
            <w:pPr>
              <w:pStyle w:val="DataFieldSingle11pt"/>
              <w:tabs>
                <w:tab w:val="clear" w:pos="10980"/>
                <w:tab w:val="right" w:pos="10780"/>
              </w:tabs>
            </w:pPr>
            <w:r>
              <w:t>2015</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72EBEC04" w14:textId="77777777" w:rsidR="00B60F55" w:rsidRDefault="00B60F55" w:rsidP="00517B4F">
            <w:pPr>
              <w:pStyle w:val="DataField"/>
            </w:pPr>
            <w:r>
              <w:t>Introduction to Data Structures and Algorithms</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5FCA38A8" w14:textId="171E6592" w:rsidR="00B60F55" w:rsidRDefault="00B60F55" w:rsidP="00517B4F">
            <w:pPr>
              <w:pStyle w:val="DataField"/>
              <w:jc w:val="center"/>
            </w:pPr>
          </w:p>
        </w:tc>
      </w:tr>
      <w:tr w:rsidR="00B60F55" w14:paraId="42103138" w14:textId="77777777" w:rsidTr="00B60F55">
        <w:tblPrEx>
          <w:shd w:val="clear" w:color="auto" w:fill="D0DDEF"/>
        </w:tblPrEx>
        <w:trPr>
          <w:trHeight w:val="20"/>
          <w:jc w:val="center"/>
        </w:trPr>
        <w:tc>
          <w:tcPr>
            <w:tcW w:w="820" w:type="dxa"/>
            <w:tcBorders>
              <w:top w:val="nil"/>
              <w:left w:val="nil"/>
              <w:bottom w:val="nil"/>
              <w:right w:val="nil"/>
            </w:tcBorders>
            <w:shd w:val="clear" w:color="auto" w:fill="auto"/>
            <w:tcMar>
              <w:top w:w="80" w:type="dxa"/>
              <w:left w:w="80" w:type="dxa"/>
              <w:bottom w:w="80" w:type="dxa"/>
              <w:right w:w="80" w:type="dxa"/>
            </w:tcMar>
            <w:vAlign w:val="center"/>
          </w:tcPr>
          <w:p w14:paraId="68D4C217" w14:textId="77777777" w:rsidR="00B60F55" w:rsidRDefault="00B60F55">
            <w:pPr>
              <w:pStyle w:val="DataFieldSingle11pt"/>
              <w:tabs>
                <w:tab w:val="clear" w:pos="10980"/>
                <w:tab w:val="right" w:pos="10780"/>
              </w:tabs>
            </w:pPr>
          </w:p>
        </w:tc>
        <w:tc>
          <w:tcPr>
            <w:tcW w:w="3500" w:type="dxa"/>
            <w:tcBorders>
              <w:top w:val="nil"/>
              <w:left w:val="nil"/>
              <w:bottom w:val="nil"/>
              <w:right w:val="nil"/>
            </w:tcBorders>
            <w:shd w:val="clear" w:color="auto" w:fill="auto"/>
            <w:tcMar>
              <w:top w:w="80" w:type="dxa"/>
              <w:left w:w="80" w:type="dxa"/>
              <w:bottom w:w="80" w:type="dxa"/>
              <w:right w:w="80" w:type="dxa"/>
            </w:tcMar>
            <w:vAlign w:val="center"/>
          </w:tcPr>
          <w:p w14:paraId="4526E990" w14:textId="77777777" w:rsidR="00B60F55" w:rsidRDefault="00B60F55">
            <w:pPr>
              <w:pStyle w:val="DataField"/>
            </w:pPr>
          </w:p>
        </w:tc>
        <w:tc>
          <w:tcPr>
            <w:tcW w:w="990" w:type="dxa"/>
            <w:tcBorders>
              <w:top w:val="nil"/>
              <w:left w:val="nil"/>
              <w:bottom w:val="nil"/>
              <w:right w:val="single" w:sz="6" w:space="0" w:color="000000"/>
            </w:tcBorders>
            <w:shd w:val="clear" w:color="auto" w:fill="auto"/>
            <w:tcMar>
              <w:top w:w="80" w:type="dxa"/>
              <w:left w:w="80" w:type="dxa"/>
              <w:bottom w:w="80" w:type="dxa"/>
              <w:right w:w="80" w:type="dxa"/>
            </w:tcMar>
            <w:vAlign w:val="center"/>
          </w:tcPr>
          <w:p w14:paraId="00DB00CC" w14:textId="77777777" w:rsidR="00B60F55" w:rsidRDefault="00B60F55">
            <w:pPr>
              <w:pStyle w:val="DataField"/>
              <w:jc w:val="center"/>
            </w:pPr>
          </w:p>
        </w:tc>
        <w:tc>
          <w:tcPr>
            <w:tcW w:w="810" w:type="dxa"/>
            <w:tcBorders>
              <w:top w:val="nil"/>
              <w:left w:val="single" w:sz="6" w:space="0" w:color="000000"/>
              <w:bottom w:val="nil"/>
              <w:right w:val="nil"/>
            </w:tcBorders>
            <w:shd w:val="clear" w:color="auto" w:fill="auto"/>
            <w:tcMar>
              <w:top w:w="80" w:type="dxa"/>
              <w:left w:w="80" w:type="dxa"/>
              <w:bottom w:w="80" w:type="dxa"/>
              <w:right w:w="80" w:type="dxa"/>
            </w:tcMar>
            <w:vAlign w:val="center"/>
          </w:tcPr>
          <w:p w14:paraId="6CBA5086" w14:textId="77777777" w:rsidR="00B60F55" w:rsidRDefault="00B60F55" w:rsidP="00517B4F">
            <w:pPr>
              <w:pStyle w:val="DataFieldSingle11pt"/>
              <w:tabs>
                <w:tab w:val="clear" w:pos="10980"/>
                <w:tab w:val="right" w:pos="10780"/>
              </w:tabs>
            </w:pPr>
            <w:r>
              <w:t>2016</w:t>
            </w:r>
          </w:p>
        </w:tc>
        <w:tc>
          <w:tcPr>
            <w:tcW w:w="3510" w:type="dxa"/>
            <w:tcBorders>
              <w:top w:val="nil"/>
              <w:left w:val="nil"/>
              <w:bottom w:val="nil"/>
              <w:right w:val="nil"/>
            </w:tcBorders>
            <w:shd w:val="clear" w:color="auto" w:fill="auto"/>
            <w:tcMar>
              <w:top w:w="80" w:type="dxa"/>
              <w:left w:w="80" w:type="dxa"/>
              <w:bottom w:w="80" w:type="dxa"/>
              <w:right w:w="80" w:type="dxa"/>
            </w:tcMar>
            <w:vAlign w:val="center"/>
          </w:tcPr>
          <w:p w14:paraId="42B00A49" w14:textId="77777777" w:rsidR="00B60F55" w:rsidRDefault="00B60F55" w:rsidP="00517B4F">
            <w:pPr>
              <w:pStyle w:val="DataField"/>
            </w:pPr>
            <w:r>
              <w:t>Analysis of Multivariate and Longitudinal Data</w:t>
            </w:r>
          </w:p>
        </w:tc>
        <w:tc>
          <w:tcPr>
            <w:tcW w:w="1026" w:type="dxa"/>
            <w:tcBorders>
              <w:top w:val="nil"/>
              <w:left w:val="nil"/>
              <w:bottom w:val="nil"/>
              <w:right w:val="nil"/>
            </w:tcBorders>
            <w:shd w:val="clear" w:color="auto" w:fill="auto"/>
            <w:tcMar>
              <w:top w:w="80" w:type="dxa"/>
              <w:left w:w="80" w:type="dxa"/>
              <w:bottom w:w="80" w:type="dxa"/>
              <w:right w:w="80" w:type="dxa"/>
            </w:tcMar>
            <w:vAlign w:val="center"/>
          </w:tcPr>
          <w:p w14:paraId="76875D38" w14:textId="74C3D063" w:rsidR="00B60F55" w:rsidRDefault="00B60F55" w:rsidP="00517B4F">
            <w:pPr>
              <w:pStyle w:val="DataField"/>
              <w:jc w:val="center"/>
            </w:pPr>
          </w:p>
        </w:tc>
      </w:tr>
    </w:tbl>
    <w:p w14:paraId="023CFF33" w14:textId="77777777" w:rsidR="00502BAC" w:rsidRDefault="00502BAC">
      <w:pPr>
        <w:pStyle w:val="DataField11pt-Single"/>
      </w:pPr>
    </w:p>
    <w:sectPr w:rsidR="00502BAC">
      <w:headerReference w:type="default" r:id="rId6"/>
      <w:footerReference w:type="default" r:id="rId7"/>
      <w:pgSz w:w="12240" w:h="15840"/>
      <w:pgMar w:top="720" w:right="720" w:bottom="720" w:left="72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51964" w14:textId="77777777" w:rsidR="007463A5" w:rsidRDefault="007463A5">
      <w:r>
        <w:separator/>
      </w:r>
    </w:p>
  </w:endnote>
  <w:endnote w:type="continuationSeparator" w:id="0">
    <w:p w14:paraId="17B54723" w14:textId="77777777" w:rsidR="007463A5" w:rsidRDefault="0074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F0AD1" w14:textId="77777777" w:rsidR="00502BAC" w:rsidRDefault="00502BA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65D9E" w14:textId="77777777" w:rsidR="007463A5" w:rsidRDefault="007463A5">
      <w:r>
        <w:separator/>
      </w:r>
    </w:p>
  </w:footnote>
  <w:footnote w:type="continuationSeparator" w:id="0">
    <w:p w14:paraId="07C4CBF9" w14:textId="77777777" w:rsidR="007463A5" w:rsidRDefault="007463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23156" w14:textId="77777777" w:rsidR="00502BAC" w:rsidRDefault="00502BA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revisionView w:formatting="0"/>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AC"/>
    <w:rsid w:val="001B687E"/>
    <w:rsid w:val="00502BAC"/>
    <w:rsid w:val="00566411"/>
    <w:rsid w:val="007463A5"/>
    <w:rsid w:val="00B60F55"/>
    <w:rsid w:val="00C0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57B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OMBInfo">
    <w:name w:val="OMB Info"/>
    <w:pPr>
      <w:spacing w:after="120"/>
      <w:jc w:val="right"/>
    </w:pPr>
    <w:rPr>
      <w:rFonts w:ascii="Arial" w:hAnsi="Arial" w:cs="Arial Unicode MS"/>
      <w:color w:val="000000"/>
      <w:sz w:val="16"/>
      <w:szCs w:val="16"/>
      <w:u w:color="000000"/>
    </w:rPr>
  </w:style>
  <w:style w:type="paragraph" w:styleId="Title">
    <w:name w:val="Title"/>
    <w:next w:val="Body"/>
    <w:pPr>
      <w:pBdr>
        <w:top w:val="single" w:sz="4" w:space="0" w:color="000000"/>
      </w:pBdr>
      <w:spacing w:before="240"/>
      <w:jc w:val="center"/>
    </w:pPr>
    <w:rPr>
      <w:rFonts w:ascii="Arial" w:hAnsi="Arial" w:cs="Arial Unicode MS"/>
      <w:b/>
      <w:bC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HeadingNote">
    <w:name w:val="Heading Note"/>
    <w:pPr>
      <w:pBdr>
        <w:bottom w:val="single" w:sz="4" w:space="0" w:color="000000"/>
      </w:pBdr>
      <w:spacing w:before="40" w:after="40"/>
      <w:jc w:val="center"/>
    </w:pPr>
    <w:rPr>
      <w:rFonts w:ascii="Arial" w:hAnsi="Arial" w:cs="Arial Unicode MS"/>
      <w:color w:val="000000"/>
      <w:sz w:val="16"/>
      <w:szCs w:val="16"/>
      <w:u w:color="000000"/>
    </w:rPr>
  </w:style>
  <w:style w:type="paragraph" w:customStyle="1" w:styleId="FormFieldCaption1">
    <w:name w:val="Form Field Caption1"/>
    <w:pPr>
      <w:tabs>
        <w:tab w:val="left" w:pos="270"/>
      </w:tabs>
      <w:spacing w:after="160"/>
    </w:pPr>
    <w:rPr>
      <w:rFonts w:ascii="Arial" w:hAnsi="Arial" w:cs="Arial Unicode MS"/>
      <w:color w:val="000000"/>
      <w:sz w:val="16"/>
      <w:szCs w:val="16"/>
      <w:u w:color="000000"/>
    </w:rPr>
  </w:style>
  <w:style w:type="paragraph" w:customStyle="1" w:styleId="FormFieldCaption">
    <w:name w:val="Form Field Caption"/>
    <w:pPr>
      <w:tabs>
        <w:tab w:val="left" w:pos="270"/>
      </w:tabs>
    </w:pPr>
    <w:rPr>
      <w:rFonts w:ascii="Arial" w:hAnsi="Arial" w:cs="Arial Unicode MS"/>
      <w:color w:val="000000"/>
      <w:sz w:val="16"/>
      <w:szCs w:val="16"/>
      <w:u w:color="000000"/>
    </w:rPr>
  </w:style>
  <w:style w:type="paragraph" w:customStyle="1" w:styleId="DataField11pt-Single">
    <w:name w:val="Data Field 11pt-Single"/>
    <w:rPr>
      <w:rFonts w:ascii="Arial" w:eastAsia="Arial" w:hAnsi="Arial" w:cs="Arial"/>
      <w:color w:val="000000"/>
      <w:sz w:val="22"/>
      <w:szCs w:val="22"/>
      <w:u w:color="000000"/>
    </w:rPr>
  </w:style>
  <w:style w:type="paragraph" w:customStyle="1" w:styleId="DataFieldSingle11pt">
    <w:name w:val="Data Field Single11pt"/>
    <w:pPr>
      <w:tabs>
        <w:tab w:val="center" w:pos="5490"/>
        <w:tab w:val="right" w:pos="10980"/>
      </w:tabs>
      <w:spacing w:line="300" w:lineRule="exact"/>
    </w:pPr>
    <w:rPr>
      <w:rFonts w:ascii="Arial" w:eastAsia="Arial" w:hAnsi="Arial" w:cs="Arial"/>
      <w:color w:val="000000"/>
      <w:sz w:val="22"/>
      <w:szCs w:val="22"/>
      <w:u w:color="000000"/>
    </w:rPr>
  </w:style>
  <w:style w:type="paragraph" w:customStyle="1" w:styleId="DataField">
    <w:name w:val="Data Field"/>
    <w:pPr>
      <w:widowControl w:val="0"/>
    </w:pPr>
    <w:rPr>
      <w:rFonts w:ascii="Arial" w:hAnsi="Arial"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2119</Words>
  <Characters>12084</Characters>
  <Application>Microsoft Macintosh Word</Application>
  <DocSecurity>0</DocSecurity>
  <Lines>100</Lines>
  <Paragraphs>28</Paragraphs>
  <ScaleCrop>false</ScaleCrop>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2017-09-15T00:16:00Z</dcterms:created>
  <dcterms:modified xsi:type="dcterms:W3CDTF">2017-09-15T00:16:00Z</dcterms:modified>
</cp:coreProperties>
</file>