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620" w:rsidRDefault="00320620" w:rsidP="0080456A">
      <w:pPr>
        <w:pStyle w:val="NormalWeb"/>
        <w:rPr>
          <w:b/>
          <w:sz w:val="32"/>
          <w:szCs w:val="32"/>
        </w:rPr>
      </w:pPr>
      <w:r w:rsidRPr="00320620">
        <w:rPr>
          <w:b/>
          <w:sz w:val="32"/>
          <w:szCs w:val="32"/>
        </w:rPr>
        <w:t>BIT/041/21</w:t>
      </w:r>
    </w:p>
    <w:p w:rsidR="003C3152" w:rsidRDefault="005963AC" w:rsidP="0080456A">
      <w:pPr>
        <w:pStyle w:val="NormalWeb"/>
        <w:spacing w:line="360" w:lineRule="auto"/>
        <w:contextualSpacing/>
      </w:pPr>
      <w:r>
        <w:t xml:space="preserve">1. </w:t>
      </w:r>
      <w:r w:rsidR="003C3152">
        <w:t xml:space="preserve"> </w:t>
      </w:r>
      <w:r w:rsidR="003C3152">
        <w:rPr>
          <w:rStyle w:val="Strong"/>
        </w:rPr>
        <w:t>Knowledge Economy and Human Capital in Relation to ICT in Society (4 marks)</w:t>
      </w:r>
    </w:p>
    <w:p w:rsidR="003C3152" w:rsidRDefault="003C3152" w:rsidP="00974B95">
      <w:pPr>
        <w:pStyle w:val="NormalWeb"/>
        <w:spacing w:line="360" w:lineRule="auto"/>
        <w:contextualSpacing/>
      </w:pPr>
      <w:bookmarkStart w:id="0" w:name="_GoBack"/>
      <w:bookmarkEnd w:id="0"/>
      <w:r>
        <w:t xml:space="preserve">The </w:t>
      </w:r>
      <w:r w:rsidRPr="006D768E">
        <w:rPr>
          <w:rStyle w:val="Strong"/>
          <w:b w:val="0"/>
        </w:rPr>
        <w:t>knowledge economy</w:t>
      </w:r>
      <w:r>
        <w:t xml:space="preserve"> refers to an economic system where growth is primarily driven by the production and management of knowledge, as opposed to traditional economies that depend on physical labor or natural resources. In this system, </w:t>
      </w:r>
      <w:r w:rsidRPr="006D768E">
        <w:rPr>
          <w:rStyle w:val="Strong"/>
          <w:b w:val="0"/>
        </w:rPr>
        <w:t>human capital</w:t>
      </w:r>
      <w:r w:rsidR="006D768E">
        <w:t xml:space="preserve"> </w:t>
      </w:r>
      <w:r>
        <w:t>the collective skills, education</w:t>
      </w:r>
      <w:r w:rsidR="006D768E">
        <w:t xml:space="preserve">, and experience of individuals </w:t>
      </w:r>
      <w:r>
        <w:t>becomes a critical asset.</w:t>
      </w:r>
    </w:p>
    <w:p w:rsidR="003C3152" w:rsidRDefault="003C3152" w:rsidP="0080456A">
      <w:pPr>
        <w:pStyle w:val="NormalWeb"/>
        <w:spacing w:line="360" w:lineRule="auto"/>
        <w:contextualSpacing/>
      </w:pPr>
      <w:r>
        <w:t xml:space="preserve">In relation to </w:t>
      </w:r>
      <w:r w:rsidRPr="006D768E">
        <w:rPr>
          <w:rStyle w:val="Strong"/>
          <w:b w:val="0"/>
        </w:rPr>
        <w:t>ICT (Information and Communication Technology)</w:t>
      </w:r>
      <w:r w:rsidRPr="006D768E">
        <w:rPr>
          <w:b/>
        </w:rPr>
        <w:t>,</w:t>
      </w:r>
      <w:r>
        <w:t xml:space="preserve"> human capital is essential because it enables individuals to effectively utilize, manage, and innovate within digital platforms. ICT plays a key role in the dissemination of knowledge, making learning accessible and enabling people to acquire the skills necessary for a knowledge-based economy. Thus, the development of human capital in ICT is crucial for improving productivity, innovation, and the ability to compete in global markets.</w:t>
      </w:r>
    </w:p>
    <w:p w:rsidR="003C3152" w:rsidRDefault="005963AC" w:rsidP="0080456A">
      <w:pPr>
        <w:pStyle w:val="NormalWeb"/>
        <w:spacing w:line="360" w:lineRule="auto"/>
        <w:contextualSpacing/>
      </w:pPr>
      <w:r>
        <w:rPr>
          <w:rFonts w:hAnsi="Symbol"/>
        </w:rPr>
        <w:t xml:space="preserve">2. </w:t>
      </w:r>
      <w:r w:rsidR="003C3152">
        <w:rPr>
          <w:rStyle w:val="Strong"/>
        </w:rPr>
        <w:t>World Bank Definition of Knowledge Economy and the Four Pillars (6 marks)</w:t>
      </w:r>
    </w:p>
    <w:p w:rsidR="003C3152" w:rsidRPr="00706C2E" w:rsidRDefault="003C3152" w:rsidP="0080456A">
      <w:pPr>
        <w:pStyle w:val="NormalWeb"/>
        <w:spacing w:line="360" w:lineRule="auto"/>
        <w:contextualSpacing/>
      </w:pPr>
      <w:r w:rsidRPr="00706C2E">
        <w:t xml:space="preserve">The </w:t>
      </w:r>
      <w:r w:rsidRPr="00D57B9C">
        <w:rPr>
          <w:rStyle w:val="Strong"/>
          <w:b w:val="0"/>
        </w:rPr>
        <w:t>World Bank</w:t>
      </w:r>
      <w:r w:rsidRPr="00D57B9C">
        <w:rPr>
          <w:b/>
        </w:rPr>
        <w:t xml:space="preserve"> </w:t>
      </w:r>
      <w:r w:rsidRPr="00706C2E">
        <w:t xml:space="preserve">defines a </w:t>
      </w:r>
      <w:r w:rsidRPr="00D57B9C">
        <w:rPr>
          <w:rStyle w:val="Strong"/>
          <w:b w:val="0"/>
        </w:rPr>
        <w:t>knowledge economy</w:t>
      </w:r>
      <w:r w:rsidRPr="00706C2E">
        <w:t xml:space="preserve"> as one where knowledge is used to create value by promoting innovation, improving processes, and fostering competitive industries. In this context, </w:t>
      </w:r>
      <w:r w:rsidRPr="00D57B9C">
        <w:rPr>
          <w:rStyle w:val="Strong"/>
          <w:b w:val="0"/>
        </w:rPr>
        <w:t>human capital</w:t>
      </w:r>
      <w:r w:rsidRPr="00706C2E">
        <w:t xml:space="preserve"> is a critical resource, with ICT serving as a vehicle to support education, collaboration, and the exchange of ideas in society.</w:t>
      </w:r>
    </w:p>
    <w:p w:rsidR="003C3152" w:rsidRDefault="003C3152" w:rsidP="0080456A">
      <w:pPr>
        <w:pStyle w:val="NormalWeb"/>
        <w:spacing w:line="360" w:lineRule="auto"/>
        <w:contextualSpacing/>
      </w:pPr>
      <w:r>
        <w:t xml:space="preserve">The </w:t>
      </w:r>
      <w:r w:rsidRPr="00D57B9C">
        <w:rPr>
          <w:rStyle w:val="Strong"/>
          <w:b w:val="0"/>
        </w:rPr>
        <w:t>four pillars</w:t>
      </w:r>
      <w:r w:rsidRPr="00D57B9C">
        <w:rPr>
          <w:b/>
        </w:rPr>
        <w:t xml:space="preserve"> </w:t>
      </w:r>
      <w:r>
        <w:t>of the knowledge economy, as outlined by the World Bank, are:</w:t>
      </w:r>
    </w:p>
    <w:p w:rsidR="003C3152" w:rsidRDefault="003C3152" w:rsidP="0080456A">
      <w:pPr>
        <w:pStyle w:val="NormalWeb"/>
        <w:numPr>
          <w:ilvl w:val="0"/>
          <w:numId w:val="1"/>
        </w:numPr>
        <w:spacing w:line="360" w:lineRule="auto"/>
        <w:contextualSpacing/>
      </w:pPr>
      <w:r>
        <w:rPr>
          <w:rStyle w:val="Strong"/>
        </w:rPr>
        <w:t>Education and Skills Development</w:t>
      </w:r>
      <w:r>
        <w:t>: Equipping individuals with the knowledge and skills necessary to participate in a knowledge-based economy. ICT enhances access to educational resources and allows continuous learning.</w:t>
      </w:r>
    </w:p>
    <w:p w:rsidR="003C3152" w:rsidRDefault="003C3152" w:rsidP="0080456A">
      <w:pPr>
        <w:pStyle w:val="NormalWeb"/>
        <w:numPr>
          <w:ilvl w:val="0"/>
          <w:numId w:val="1"/>
        </w:numPr>
        <w:spacing w:line="360" w:lineRule="auto"/>
        <w:contextualSpacing/>
      </w:pPr>
      <w:r>
        <w:rPr>
          <w:rStyle w:val="Strong"/>
        </w:rPr>
        <w:t>Innovation System</w:t>
      </w:r>
      <w:r>
        <w:t>: A system where research institutions, businesses, and individuals collaborate to create new products, services, and ideas. ICT facilitates communication and collaboration, driving innovation.</w:t>
      </w:r>
    </w:p>
    <w:p w:rsidR="003C3152" w:rsidRDefault="003C3152" w:rsidP="0080456A">
      <w:pPr>
        <w:pStyle w:val="NormalWeb"/>
        <w:numPr>
          <w:ilvl w:val="0"/>
          <w:numId w:val="1"/>
        </w:numPr>
        <w:spacing w:line="360" w:lineRule="auto"/>
        <w:contextualSpacing/>
      </w:pPr>
      <w:r>
        <w:rPr>
          <w:rStyle w:val="Strong"/>
        </w:rPr>
        <w:t>Information Infrastructure</w:t>
      </w:r>
      <w:r>
        <w:t>: ICT infrastructure, including high-speed internet, mobile connectivity, and digital tools, that supports the flow of information and knowledge. Strong ICT infrastructure is essential for the functioning of a knowledge economy.</w:t>
      </w:r>
    </w:p>
    <w:p w:rsidR="00DA7DCF" w:rsidRPr="00DF2C72" w:rsidRDefault="003C3152" w:rsidP="0080456A">
      <w:pPr>
        <w:pStyle w:val="NormalWeb"/>
        <w:numPr>
          <w:ilvl w:val="0"/>
          <w:numId w:val="1"/>
        </w:numPr>
        <w:spacing w:line="360" w:lineRule="auto"/>
        <w:contextualSpacing/>
      </w:pPr>
      <w:r>
        <w:rPr>
          <w:rStyle w:val="Strong"/>
        </w:rPr>
        <w:t>Institutional and Economic Framework</w:t>
      </w:r>
      <w:r>
        <w:t>: Policies and regulations that promote knowledge development and use. Governments play a crucial role in creating an environment where human capital, supported by ICT, can thrive and contribute to economic growth.</w:t>
      </w:r>
    </w:p>
    <w:sectPr w:rsidR="00DA7DCF" w:rsidRPr="00DF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53AC1"/>
    <w:multiLevelType w:val="hybridMultilevel"/>
    <w:tmpl w:val="F710D6F4"/>
    <w:lvl w:ilvl="0" w:tplc="C7885A06">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D4B2B"/>
    <w:multiLevelType w:val="multilevel"/>
    <w:tmpl w:val="EE06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52"/>
    <w:rsid w:val="00320620"/>
    <w:rsid w:val="003C3152"/>
    <w:rsid w:val="005963AC"/>
    <w:rsid w:val="006D768E"/>
    <w:rsid w:val="00706C2E"/>
    <w:rsid w:val="0080456A"/>
    <w:rsid w:val="00974B95"/>
    <w:rsid w:val="00D57B9C"/>
    <w:rsid w:val="00DA7DCF"/>
    <w:rsid w:val="00DF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0395"/>
  <w15:chartTrackingRefBased/>
  <w15:docId w15:val="{20D6C826-6B70-4659-A96B-EA5B6E26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1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3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31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8</cp:revision>
  <dcterms:created xsi:type="dcterms:W3CDTF">2024-09-29T11:35:00Z</dcterms:created>
  <dcterms:modified xsi:type="dcterms:W3CDTF">2024-09-29T11:48:00Z</dcterms:modified>
</cp:coreProperties>
</file>