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AF8" w:rsidRDefault="00127836" w:rsidP="00127836">
      <w:pPr>
        <w:pStyle w:val="Title"/>
      </w:pPr>
      <w:r>
        <w:t>ESE516 SCHEMATIC REVIEW (A</w:t>
      </w:r>
      <w:r w:rsidR="00AF3BDF">
        <w:t>3</w:t>
      </w:r>
      <w:r>
        <w:t>)</w:t>
      </w:r>
    </w:p>
    <w:p w:rsidR="00127836" w:rsidRPr="00127836" w:rsidRDefault="00127836" w:rsidP="00127836"/>
    <w:tbl>
      <w:tblPr>
        <w:tblStyle w:val="TableGrid"/>
        <w:tblW w:w="0" w:type="auto"/>
        <w:tblLook w:val="04A0" w:firstRow="1" w:lastRow="0" w:firstColumn="1" w:lastColumn="0" w:noHBand="0" w:noVBand="1"/>
      </w:tblPr>
      <w:tblGrid>
        <w:gridCol w:w="2155"/>
        <w:gridCol w:w="7195"/>
      </w:tblGrid>
      <w:tr w:rsidR="00127836" w:rsidTr="00127836">
        <w:tc>
          <w:tcPr>
            <w:tcW w:w="2155" w:type="dxa"/>
          </w:tcPr>
          <w:p w:rsidR="00127836" w:rsidRPr="00127836" w:rsidRDefault="00127836" w:rsidP="00127836">
            <w:pPr>
              <w:rPr>
                <w:b/>
              </w:rPr>
            </w:pPr>
            <w:r>
              <w:rPr>
                <w:b/>
              </w:rPr>
              <w:t>Review Team</w:t>
            </w:r>
          </w:p>
        </w:tc>
        <w:tc>
          <w:tcPr>
            <w:tcW w:w="7195" w:type="dxa"/>
          </w:tcPr>
          <w:p w:rsidR="00127836" w:rsidRDefault="00036E6C" w:rsidP="00127836">
            <w:proofErr w:type="spellStart"/>
            <w:r>
              <w:t>NikhilSheil</w:t>
            </w:r>
            <w:proofErr w:type="spellEnd"/>
          </w:p>
        </w:tc>
      </w:tr>
      <w:tr w:rsidR="00127836" w:rsidTr="00127836">
        <w:tc>
          <w:tcPr>
            <w:tcW w:w="2155" w:type="dxa"/>
          </w:tcPr>
          <w:p w:rsidR="00127836" w:rsidRDefault="00127836" w:rsidP="00127836">
            <w:r>
              <w:t>Teammember A</w:t>
            </w:r>
          </w:p>
        </w:tc>
        <w:tc>
          <w:tcPr>
            <w:tcW w:w="7195" w:type="dxa"/>
          </w:tcPr>
          <w:p w:rsidR="00127836" w:rsidRDefault="00036E6C" w:rsidP="00127836">
            <w:r w:rsidRPr="00036E6C">
              <w:t xml:space="preserve">Nikhil </w:t>
            </w:r>
            <w:proofErr w:type="spellStart"/>
            <w:r w:rsidRPr="00036E6C">
              <w:t>Jamdade</w:t>
            </w:r>
            <w:proofErr w:type="spellEnd"/>
          </w:p>
        </w:tc>
      </w:tr>
      <w:tr w:rsidR="00127836" w:rsidTr="00127836">
        <w:tc>
          <w:tcPr>
            <w:tcW w:w="2155" w:type="dxa"/>
          </w:tcPr>
          <w:p w:rsidR="00127836" w:rsidRDefault="00127836" w:rsidP="00127836">
            <w:r w:rsidRPr="00127836">
              <w:t xml:space="preserve">Teammember </w:t>
            </w:r>
            <w:r>
              <w:t>B</w:t>
            </w:r>
          </w:p>
        </w:tc>
        <w:tc>
          <w:tcPr>
            <w:tcW w:w="7195" w:type="dxa"/>
          </w:tcPr>
          <w:p w:rsidR="00127836" w:rsidRDefault="00036E6C" w:rsidP="00127836">
            <w:proofErr w:type="spellStart"/>
            <w:r w:rsidRPr="00036E6C">
              <w:t>Sheil</w:t>
            </w:r>
            <w:proofErr w:type="spellEnd"/>
            <w:r w:rsidRPr="00036E6C">
              <w:t xml:space="preserve"> </w:t>
            </w:r>
            <w:proofErr w:type="spellStart"/>
            <w:r w:rsidRPr="00036E6C">
              <w:t>Sarda</w:t>
            </w:r>
            <w:proofErr w:type="spellEnd"/>
          </w:p>
        </w:tc>
      </w:tr>
      <w:tr w:rsidR="00127836" w:rsidTr="00127836">
        <w:tc>
          <w:tcPr>
            <w:tcW w:w="2155" w:type="dxa"/>
          </w:tcPr>
          <w:p w:rsidR="00127836" w:rsidRDefault="00127836" w:rsidP="00127836">
            <w:r>
              <w:t>Reviewer</w:t>
            </w:r>
          </w:p>
        </w:tc>
        <w:tc>
          <w:tcPr>
            <w:tcW w:w="7195" w:type="dxa"/>
          </w:tcPr>
          <w:p w:rsidR="00127836" w:rsidRDefault="00127836" w:rsidP="00127836">
            <w:r>
              <w:t>Eduardo Garcia</w:t>
            </w:r>
          </w:p>
        </w:tc>
      </w:tr>
      <w:tr w:rsidR="00127836" w:rsidTr="00127836">
        <w:tc>
          <w:tcPr>
            <w:tcW w:w="2155" w:type="dxa"/>
          </w:tcPr>
          <w:p w:rsidR="00127836" w:rsidRDefault="00127836" w:rsidP="00127836">
            <w:r>
              <w:t>Date</w:t>
            </w:r>
          </w:p>
        </w:tc>
        <w:tc>
          <w:tcPr>
            <w:tcW w:w="7195" w:type="dxa"/>
          </w:tcPr>
          <w:p w:rsidR="00127836" w:rsidRDefault="00127836" w:rsidP="00127836">
            <w:r>
              <w:t>Feb 2</w:t>
            </w:r>
            <w:r w:rsidR="006619F3">
              <w:t>4</w:t>
            </w:r>
            <w:r>
              <w:t xml:space="preserve"> 2019</w:t>
            </w:r>
          </w:p>
        </w:tc>
      </w:tr>
      <w:tr w:rsidR="00127836" w:rsidTr="00127836">
        <w:tc>
          <w:tcPr>
            <w:tcW w:w="2155" w:type="dxa"/>
          </w:tcPr>
          <w:p w:rsidR="00127836" w:rsidRDefault="00127836" w:rsidP="00127836">
            <w:r>
              <w:t>Project File</w:t>
            </w:r>
          </w:p>
        </w:tc>
        <w:tc>
          <w:tcPr>
            <w:tcW w:w="7195" w:type="dxa"/>
          </w:tcPr>
          <w:p w:rsidR="00127836" w:rsidRDefault="00036E6C" w:rsidP="00127836">
            <w:r w:rsidRPr="00036E6C">
              <w:t>ESE516_ExampleBaseProject_V2</w:t>
            </w:r>
            <w:r w:rsidR="00127836" w:rsidRPr="00127836">
              <w:t>.PrjPcb</w:t>
            </w:r>
            <w:r w:rsidR="00127836">
              <w:t xml:space="preserve"> (Feb 2</w:t>
            </w:r>
            <w:r w:rsidR="00BC1601">
              <w:t>2</w:t>
            </w:r>
            <w:r w:rsidR="00127836">
              <w:t>, 2019)</w:t>
            </w:r>
          </w:p>
        </w:tc>
      </w:tr>
    </w:tbl>
    <w:p w:rsidR="00127836" w:rsidRDefault="00127836" w:rsidP="00127836">
      <w:pPr>
        <w:pBdr>
          <w:bottom w:val="single" w:sz="12" w:space="1" w:color="auto"/>
        </w:pBdr>
      </w:pPr>
    </w:p>
    <w:p w:rsidR="00127836" w:rsidRDefault="00127836" w:rsidP="00127836">
      <w:pPr>
        <w:rPr>
          <w:b/>
        </w:rPr>
      </w:pPr>
      <w:r>
        <w:rPr>
          <w:b/>
        </w:rPr>
        <w:t>Main Schematic</w:t>
      </w:r>
    </w:p>
    <w:p w:rsidR="00DB013A" w:rsidRDefault="00DB013A" w:rsidP="00127836">
      <w:r w:rsidRPr="00DB013A">
        <w:rPr>
          <w:b/>
        </w:rPr>
        <w:t>•</w:t>
      </w:r>
      <w:r w:rsidRPr="00DB013A">
        <w:rPr>
          <w:b/>
        </w:rPr>
        <w:tab/>
      </w:r>
      <w:r w:rsidRPr="00DB013A">
        <w:t>Good idea on connecting the BQ Enable and SYSOFF to the MCU Pins. However, for safety I recommend adding pulldowns or pullups depending on the default setting you want. I recommend putting a 10k pulldown on each of lines (BQ_SYSOFF, BQ_EN1, BQ_EN2)</w:t>
      </w:r>
      <w:r>
        <w:t>. I also recommend removing the inline jumpers – they are now needed in this case.</w:t>
      </w:r>
    </w:p>
    <w:p w:rsidR="00DB013A" w:rsidRDefault="00DB013A" w:rsidP="00DB013A">
      <w:pPr>
        <w:pStyle w:val="ListParagraph"/>
        <w:numPr>
          <w:ilvl w:val="0"/>
          <w:numId w:val="44"/>
        </w:numPr>
      </w:pPr>
      <w:r w:rsidRPr="00DB013A">
        <w:t xml:space="preserve">VUSB </w:t>
      </w:r>
      <w:r>
        <w:t xml:space="preserve"> are not connected – was your intention to use an external supply just in case? In general, use Power ports for power nets.</w:t>
      </w:r>
      <w:r>
        <w:br/>
      </w:r>
      <w:r>
        <w:rPr>
          <w:noProof/>
        </w:rPr>
        <w:drawing>
          <wp:inline distT="0" distB="0" distL="0" distR="0">
            <wp:extent cx="2570672" cy="3526243"/>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3684" cy="3544092"/>
                    </a:xfrm>
                    <a:prstGeom prst="rect">
                      <a:avLst/>
                    </a:prstGeom>
                    <a:noFill/>
                    <a:ln>
                      <a:noFill/>
                    </a:ln>
                  </pic:spPr>
                </pic:pic>
              </a:graphicData>
            </a:graphic>
          </wp:inline>
        </w:drawing>
      </w:r>
    </w:p>
    <w:p w:rsidR="00DB013A" w:rsidRDefault="00DB013A" w:rsidP="00DB013A">
      <w:pPr>
        <w:pStyle w:val="ListParagraph"/>
        <w:numPr>
          <w:ilvl w:val="0"/>
          <w:numId w:val="44"/>
        </w:numPr>
      </w:pPr>
      <w:r>
        <w:t>For the battery connector, please add its own connector with VBAT and GND.</w:t>
      </w:r>
    </w:p>
    <w:p w:rsidR="00DB013A" w:rsidRDefault="00C11ABD" w:rsidP="00DB013A">
      <w:pPr>
        <w:pStyle w:val="ListParagraph"/>
        <w:numPr>
          <w:ilvl w:val="0"/>
          <w:numId w:val="44"/>
        </w:numPr>
      </w:pPr>
      <w:r w:rsidRPr="00C11ABD">
        <w:rPr>
          <w:color w:val="FF0000"/>
        </w:rPr>
        <w:t xml:space="preserve">Critical: </w:t>
      </w:r>
      <w:r w:rsidR="00DB013A" w:rsidRPr="00C11ABD">
        <w:rPr>
          <w:color w:val="FF0000"/>
        </w:rPr>
        <w:t xml:space="preserve">The buzzer needs a square wave, make sure the pin you chose can do a PWM output. Also, you need to add a BJT to handle the current – see the datasheet. The MCU cannot provide </w:t>
      </w:r>
      <w:r w:rsidR="00DB013A" w:rsidRPr="00C11ABD">
        <w:rPr>
          <w:color w:val="FF0000"/>
        </w:rPr>
        <w:lastRenderedPageBreak/>
        <w:t xml:space="preserve">the current </w:t>
      </w:r>
      <w:r w:rsidRPr="00C11ABD">
        <w:rPr>
          <w:color w:val="FF0000"/>
        </w:rPr>
        <w:t>needed directly from the pins.</w:t>
      </w:r>
      <w:r>
        <w:br/>
      </w:r>
      <w:r>
        <w:rPr>
          <w:noProof/>
        </w:rPr>
        <w:drawing>
          <wp:inline distT="0" distB="0" distL="0" distR="0">
            <wp:extent cx="3416300" cy="29159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2915920"/>
                    </a:xfrm>
                    <a:prstGeom prst="rect">
                      <a:avLst/>
                    </a:prstGeom>
                    <a:noFill/>
                    <a:ln>
                      <a:noFill/>
                    </a:ln>
                  </pic:spPr>
                </pic:pic>
              </a:graphicData>
            </a:graphic>
          </wp:inline>
        </w:drawing>
      </w:r>
    </w:p>
    <w:p w:rsidR="00C11ABD" w:rsidRDefault="00C11ABD" w:rsidP="00DB013A">
      <w:pPr>
        <w:pStyle w:val="ListParagraph"/>
        <w:numPr>
          <w:ilvl w:val="0"/>
          <w:numId w:val="44"/>
        </w:numPr>
      </w:pPr>
      <w:r>
        <w:t>Resistor R21 is not doing anything</w:t>
      </w:r>
      <w:r>
        <w:br/>
      </w:r>
      <w:r>
        <w:rPr>
          <w:noProof/>
        </w:rPr>
        <w:drawing>
          <wp:inline distT="0" distB="0" distL="0" distR="0">
            <wp:extent cx="4209691" cy="2419673"/>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1621" cy="2426530"/>
                    </a:xfrm>
                    <a:prstGeom prst="rect">
                      <a:avLst/>
                    </a:prstGeom>
                    <a:noFill/>
                    <a:ln>
                      <a:noFill/>
                    </a:ln>
                  </pic:spPr>
                </pic:pic>
              </a:graphicData>
            </a:graphic>
          </wp:inline>
        </w:drawing>
      </w:r>
    </w:p>
    <w:p w:rsidR="00C11ABD" w:rsidRDefault="00C11ABD" w:rsidP="00DB013A">
      <w:pPr>
        <w:pStyle w:val="ListParagraph"/>
        <w:numPr>
          <w:ilvl w:val="0"/>
          <w:numId w:val="44"/>
        </w:numPr>
      </w:pPr>
      <w:r>
        <w:t>Please add ERC to pins not used.</w:t>
      </w:r>
    </w:p>
    <w:p w:rsidR="00C11ABD" w:rsidRDefault="00C11ABD" w:rsidP="00DB013A">
      <w:pPr>
        <w:pStyle w:val="ListParagraph"/>
        <w:numPr>
          <w:ilvl w:val="0"/>
          <w:numId w:val="44"/>
        </w:numPr>
      </w:pPr>
      <w:r>
        <w:t>Add testpoints for I2C lines and INT lines as well as servo PWM and feedback.</w:t>
      </w:r>
    </w:p>
    <w:p w:rsidR="00C11ABD" w:rsidRDefault="00C11ABD" w:rsidP="00C11ABD">
      <w:pPr>
        <w:rPr>
          <w:b/>
        </w:rPr>
      </w:pPr>
      <w:r>
        <w:rPr>
          <w:b/>
        </w:rPr>
        <w:t>LiPo Fuel Gauge Schematic</w:t>
      </w:r>
    </w:p>
    <w:p w:rsidR="00C11ABD" w:rsidRDefault="00C11ABD" w:rsidP="00C11ABD">
      <w:pPr>
        <w:pStyle w:val="ListParagraph"/>
        <w:numPr>
          <w:ilvl w:val="0"/>
          <w:numId w:val="45"/>
        </w:numPr>
      </w:pPr>
      <w:r w:rsidRPr="00C11ABD">
        <w:t>Plea</w:t>
      </w:r>
      <w:r>
        <w:t>se add a ground port to make the schematic clearer.</w:t>
      </w:r>
    </w:p>
    <w:p w:rsidR="00C11ABD" w:rsidRDefault="00C11ABD" w:rsidP="00C11ABD">
      <w:pPr>
        <w:pStyle w:val="ListParagraph"/>
        <w:numPr>
          <w:ilvl w:val="0"/>
          <w:numId w:val="45"/>
        </w:numPr>
      </w:pPr>
      <w:r>
        <w:t xml:space="preserve">Please change the designator of the device from Fuel Gauge to U? where the ? is </w:t>
      </w:r>
      <w:proofErr w:type="gramStart"/>
      <w:r>
        <w:t>an</w:t>
      </w:r>
      <w:proofErr w:type="gramEnd"/>
      <w:r>
        <w:t xml:space="preserve"> unique number in your design.</w:t>
      </w:r>
    </w:p>
    <w:p w:rsidR="00C11ABD" w:rsidRDefault="00C11ABD" w:rsidP="00C11ABD">
      <w:pPr>
        <w:pStyle w:val="ListParagraph"/>
        <w:numPr>
          <w:ilvl w:val="0"/>
          <w:numId w:val="45"/>
        </w:numPr>
      </w:pPr>
      <w:r>
        <w:t>This IC has no associated footprint. Please make and add the respective footprint.</w:t>
      </w:r>
    </w:p>
    <w:p w:rsidR="00C11ABD" w:rsidRDefault="00C11ABD" w:rsidP="00C11ABD">
      <w:pPr>
        <w:pStyle w:val="ListParagraph"/>
        <w:numPr>
          <w:ilvl w:val="0"/>
          <w:numId w:val="45"/>
        </w:numPr>
      </w:pPr>
      <w:r>
        <w:t>Please add the MPN. I cannot review without it.</w:t>
      </w:r>
    </w:p>
    <w:p w:rsidR="00C11ABD" w:rsidRPr="00C11ABD" w:rsidRDefault="00C11ABD" w:rsidP="00C11ABD">
      <w:pPr>
        <w:pStyle w:val="ListParagraph"/>
        <w:numPr>
          <w:ilvl w:val="0"/>
          <w:numId w:val="45"/>
        </w:numPr>
      </w:pPr>
      <w:r>
        <w:rPr>
          <w:color w:val="FF0000"/>
        </w:rPr>
        <w:t>Critical: Device is wrong! Pin numbers are incorrect. Please double check with datasheet and update the device to have the correct pinout.</w:t>
      </w:r>
    </w:p>
    <w:p w:rsidR="00C11ABD" w:rsidRPr="00C11ABD" w:rsidRDefault="00C11ABD" w:rsidP="00C11ABD">
      <w:pPr>
        <w:pStyle w:val="ListParagraph"/>
        <w:numPr>
          <w:ilvl w:val="0"/>
          <w:numId w:val="45"/>
        </w:numPr>
      </w:pPr>
      <w:r>
        <w:rPr>
          <w:color w:val="FF0000"/>
        </w:rPr>
        <w:t xml:space="preserve">Critical: The schematic is wrong! Please follow section 10.2 of the datasheet: </w:t>
      </w:r>
      <w:hyperlink r:id="rId9" w:history="1">
        <w:r w:rsidRPr="005824C0">
          <w:rPr>
            <w:rStyle w:val="Hyperlink"/>
          </w:rPr>
          <w:t>http://www.ti.com/lit/ds/symlink/bq27441-g1.pdf</w:t>
        </w:r>
      </w:hyperlink>
      <w:r>
        <w:rPr>
          <w:color w:val="FF0000"/>
        </w:rPr>
        <w:t xml:space="preserve"> </w:t>
      </w:r>
    </w:p>
    <w:p w:rsidR="00C11ABD" w:rsidRPr="00DF0A1B" w:rsidRDefault="00C11ABD" w:rsidP="00DF0A1B">
      <w:pPr>
        <w:rPr>
          <w:b/>
        </w:rPr>
      </w:pPr>
      <w:r w:rsidRPr="00DF0A1B">
        <w:rPr>
          <w:b/>
        </w:rPr>
        <w:lastRenderedPageBreak/>
        <w:t>5V BOOST</w:t>
      </w:r>
    </w:p>
    <w:p w:rsidR="00C11ABD" w:rsidRPr="00DF0A1B" w:rsidRDefault="00C11ABD" w:rsidP="00C11ABD">
      <w:pPr>
        <w:pStyle w:val="ListParagraph"/>
        <w:numPr>
          <w:ilvl w:val="0"/>
          <w:numId w:val="45"/>
        </w:numPr>
        <w:rPr>
          <w:b/>
          <w:color w:val="FF0000"/>
        </w:rPr>
      </w:pPr>
      <w:r w:rsidRPr="00DF0A1B">
        <w:rPr>
          <w:color w:val="FF0000"/>
        </w:rPr>
        <w:t xml:space="preserve">Critical - TPS61230DRCR needs a feedback </w:t>
      </w:r>
      <w:r w:rsidR="00DF0A1B" w:rsidRPr="00DF0A1B">
        <w:rPr>
          <w:color w:val="FF0000"/>
        </w:rPr>
        <w:t xml:space="preserve">resistor divider – please see the datasheet. HOWEVER, if you meant to use the TPS61232DRC, which is the fixed 5V output, then you can leave FB connected, but you </w:t>
      </w:r>
      <w:proofErr w:type="gramStart"/>
      <w:r w:rsidR="00DF0A1B" w:rsidRPr="00DF0A1B">
        <w:rPr>
          <w:color w:val="FF0000"/>
        </w:rPr>
        <w:t>have to</w:t>
      </w:r>
      <w:proofErr w:type="gramEnd"/>
      <w:r w:rsidR="00DF0A1B" w:rsidRPr="00DF0A1B">
        <w:rPr>
          <w:color w:val="FF0000"/>
        </w:rPr>
        <w:t xml:space="preserve"> change the component to be TPS61232DRC.</w:t>
      </w:r>
    </w:p>
    <w:p w:rsidR="00DF0A1B" w:rsidRDefault="00DF0A1B" w:rsidP="00DF0A1B">
      <w:pPr>
        <w:rPr>
          <w:b/>
        </w:rPr>
      </w:pPr>
      <w:r>
        <w:rPr>
          <w:b/>
        </w:rPr>
        <w:t>3V3 BUCK</w:t>
      </w:r>
    </w:p>
    <w:p w:rsidR="00DF0A1B" w:rsidRPr="00DF0A1B" w:rsidRDefault="00DF0A1B" w:rsidP="00DF0A1B">
      <w:pPr>
        <w:pStyle w:val="ListParagraph"/>
        <w:numPr>
          <w:ilvl w:val="0"/>
          <w:numId w:val="45"/>
        </w:numPr>
        <w:rPr>
          <w:b/>
        </w:rPr>
      </w:pPr>
      <w:r>
        <w:t>Component has some issues:</w:t>
      </w:r>
    </w:p>
    <w:p w:rsidR="00DF0A1B" w:rsidRPr="00DF0A1B" w:rsidRDefault="00DF0A1B" w:rsidP="00DF0A1B">
      <w:pPr>
        <w:pStyle w:val="ListParagraph"/>
        <w:numPr>
          <w:ilvl w:val="1"/>
          <w:numId w:val="45"/>
        </w:numPr>
        <w:rPr>
          <w:b/>
          <w:color w:val="FF0000"/>
        </w:rPr>
      </w:pPr>
      <w:r w:rsidRPr="00DF0A1B">
        <w:rPr>
          <w:b/>
          <w:color w:val="FF0000"/>
        </w:rPr>
        <w:t>Critical:</w:t>
      </w:r>
      <w:r w:rsidRPr="00DF0A1B">
        <w:rPr>
          <w:color w:val="FF0000"/>
        </w:rPr>
        <w:t xml:space="preserve"> Component is wrong! Pins are incorrect. Please redo part and check datasheet Section 5: </w:t>
      </w:r>
      <w:hyperlink r:id="rId10" w:history="1">
        <w:r w:rsidRPr="00DF0A1B">
          <w:rPr>
            <w:rStyle w:val="Hyperlink"/>
            <w:color w:val="FF0000"/>
          </w:rPr>
          <w:t>http://www.ti.com/lit/ds/symlink/tlv62568a.pdf</w:t>
        </w:r>
      </w:hyperlink>
      <w:r w:rsidRPr="00DF0A1B">
        <w:rPr>
          <w:color w:val="FF0000"/>
        </w:rPr>
        <w:t xml:space="preserve"> </w:t>
      </w:r>
    </w:p>
    <w:p w:rsidR="00DF0A1B" w:rsidRDefault="00DF0A1B" w:rsidP="00DF0A1B">
      <w:pPr>
        <w:pStyle w:val="ListParagraph"/>
        <w:numPr>
          <w:ilvl w:val="1"/>
          <w:numId w:val="45"/>
        </w:numPr>
        <w:rPr>
          <w:b/>
          <w:color w:val="FF0000"/>
        </w:rPr>
      </w:pPr>
      <w:r w:rsidRPr="00DF0A1B">
        <w:rPr>
          <w:b/>
          <w:color w:val="FF0000"/>
        </w:rPr>
        <w:t xml:space="preserve">Critical: Feedback resistors are missing. Please check datasheet Section 5: </w:t>
      </w:r>
      <w:hyperlink r:id="rId11" w:history="1">
        <w:r w:rsidRPr="005824C0">
          <w:rPr>
            <w:rStyle w:val="Hyperlink"/>
            <w:b/>
          </w:rPr>
          <w:t>http://www.ti.com/lit/ds/symlink/tlv62568a.pdf</w:t>
        </w:r>
      </w:hyperlink>
      <w:r>
        <w:rPr>
          <w:b/>
          <w:color w:val="FF0000"/>
        </w:rPr>
        <w:t xml:space="preserve"> </w:t>
      </w:r>
    </w:p>
    <w:p w:rsidR="00C11ABD" w:rsidRDefault="00DF0A1B" w:rsidP="00C11ABD">
      <w:pPr>
        <w:rPr>
          <w:b/>
        </w:rPr>
      </w:pPr>
      <w:r w:rsidRPr="00DF0A1B">
        <w:rPr>
          <w:b/>
        </w:rPr>
        <w:t>IR Thermometer</w:t>
      </w:r>
    </w:p>
    <w:p w:rsidR="00DF0A1B" w:rsidRPr="00DF0A1B" w:rsidRDefault="00DF0A1B" w:rsidP="00DF0A1B">
      <w:pPr>
        <w:pStyle w:val="ListParagraph"/>
        <w:numPr>
          <w:ilvl w:val="0"/>
          <w:numId w:val="45"/>
        </w:numPr>
        <w:rPr>
          <w:b/>
        </w:rPr>
      </w:pPr>
      <w:r>
        <w:t>Component has no associated footprint</w:t>
      </w:r>
    </w:p>
    <w:p w:rsidR="000F332D" w:rsidRDefault="000F332D" w:rsidP="000F332D">
      <w:pPr>
        <w:rPr>
          <w:b/>
        </w:rPr>
      </w:pPr>
      <w:r w:rsidRPr="000F332D">
        <w:t>•</w:t>
      </w:r>
      <w:r w:rsidRPr="000F332D">
        <w:tab/>
        <w:t>Please change the designator of the device</w:t>
      </w:r>
      <w:r>
        <w:t xml:space="preserve"> </w:t>
      </w:r>
      <w:r w:rsidRPr="000F332D">
        <w:t xml:space="preserve">to U? where the ? is </w:t>
      </w:r>
      <w:proofErr w:type="gramStart"/>
      <w:r w:rsidRPr="000F332D">
        <w:t>an</w:t>
      </w:r>
      <w:proofErr w:type="gramEnd"/>
      <w:r w:rsidRPr="000F332D">
        <w:t xml:space="preserve"> unique number in your design</w:t>
      </w:r>
      <w:r w:rsidRPr="000F332D">
        <w:rPr>
          <w:b/>
        </w:rPr>
        <w:t>.</w:t>
      </w:r>
    </w:p>
    <w:p w:rsidR="000F332D" w:rsidRDefault="000F332D" w:rsidP="000F332D">
      <w:pPr>
        <w:pStyle w:val="ListParagraph"/>
        <w:numPr>
          <w:ilvl w:val="0"/>
          <w:numId w:val="45"/>
        </w:numPr>
        <w:rPr>
          <w:b/>
        </w:rPr>
      </w:pPr>
      <w:r>
        <w:rPr>
          <w:b/>
        </w:rPr>
        <w:t xml:space="preserve">Add MPN to device. I am assuming it is the </w:t>
      </w:r>
      <w:r w:rsidRPr="000F332D">
        <w:rPr>
          <w:b/>
        </w:rPr>
        <w:t>MLX90614ESF-BAA-000-TU</w:t>
      </w:r>
    </w:p>
    <w:p w:rsidR="000F332D" w:rsidRDefault="000F332D" w:rsidP="000F332D">
      <w:pPr>
        <w:rPr>
          <w:b/>
        </w:rPr>
      </w:pPr>
    </w:p>
    <w:p w:rsidR="000F332D" w:rsidRDefault="000F332D" w:rsidP="000F332D">
      <w:pPr>
        <w:rPr>
          <w:b/>
        </w:rPr>
      </w:pPr>
      <w:r w:rsidRPr="000F332D">
        <w:rPr>
          <w:b/>
        </w:rPr>
        <w:t>Servo Motor</w:t>
      </w:r>
      <w:r>
        <w:rPr>
          <w:b/>
        </w:rPr>
        <w:t xml:space="preserve"> Schematic</w:t>
      </w:r>
    </w:p>
    <w:p w:rsidR="000F332D" w:rsidRDefault="000F332D" w:rsidP="000F332D">
      <w:pPr>
        <w:pStyle w:val="ListParagraph"/>
        <w:numPr>
          <w:ilvl w:val="0"/>
          <w:numId w:val="45"/>
        </w:numPr>
        <w:rPr>
          <w:b/>
        </w:rPr>
      </w:pPr>
      <w:r>
        <w:rPr>
          <w:b/>
        </w:rPr>
        <w:t>Component has no footprint. Please associate a footprint.</w:t>
      </w:r>
    </w:p>
    <w:p w:rsidR="000F332D" w:rsidRDefault="000F332D" w:rsidP="000F332D">
      <w:pPr>
        <w:rPr>
          <w:b/>
        </w:rPr>
      </w:pPr>
      <w:r>
        <w:rPr>
          <w:b/>
        </w:rPr>
        <w:t>Thermal Camera Schematic</w:t>
      </w:r>
    </w:p>
    <w:p w:rsidR="000F332D" w:rsidRDefault="000F332D" w:rsidP="000F332D">
      <w:pPr>
        <w:pStyle w:val="ListParagraph"/>
        <w:numPr>
          <w:ilvl w:val="0"/>
          <w:numId w:val="45"/>
        </w:numPr>
      </w:pPr>
      <w:r>
        <w:t xml:space="preserve">Component is missing pin names and footprint. </w:t>
      </w:r>
      <w:proofErr w:type="gramStart"/>
      <w:r>
        <w:t>Fortunately</w:t>
      </w:r>
      <w:proofErr w:type="gramEnd"/>
      <w:r>
        <w:t xml:space="preserve"> the </w:t>
      </w:r>
      <w:r w:rsidRPr="000F332D">
        <w:t>AMG8833</w:t>
      </w:r>
      <w:r>
        <w:t xml:space="preserve"> component is available on Altium Vault – please consider using that one, or fix your existing component.</w:t>
      </w:r>
    </w:p>
    <w:p w:rsidR="000F332D" w:rsidRDefault="000F332D" w:rsidP="000F332D">
      <w:pPr>
        <w:pStyle w:val="ListParagraph"/>
        <w:numPr>
          <w:ilvl w:val="0"/>
          <w:numId w:val="45"/>
        </w:numPr>
      </w:pPr>
      <w:r>
        <w:t xml:space="preserve">Please check the schematic with </w:t>
      </w:r>
      <w:hyperlink r:id="rId12" w:history="1">
        <w:r w:rsidRPr="005824C0">
          <w:rPr>
            <w:rStyle w:val="Hyperlink"/>
          </w:rPr>
          <w:t>https://learn.adafruit.com/assets/43011</w:t>
        </w:r>
      </w:hyperlink>
      <w:r>
        <w:t xml:space="preserve"> . R36 is doing nothing – if you want to have the option of selecting high or low, put a jumper between the </w:t>
      </w:r>
      <w:proofErr w:type="spellStart"/>
      <w:r>
        <w:t>AD_Select</w:t>
      </w:r>
      <w:proofErr w:type="spellEnd"/>
      <w:r>
        <w:t xml:space="preserve"> pin and ground.</w:t>
      </w:r>
    </w:p>
    <w:p w:rsidR="000F332D" w:rsidRPr="000F332D" w:rsidRDefault="000F332D" w:rsidP="000F332D"/>
    <w:p w:rsidR="000F332D" w:rsidRDefault="000F332D" w:rsidP="000F332D">
      <w:pPr>
        <w:rPr>
          <w:b/>
        </w:rPr>
      </w:pPr>
      <w:r w:rsidRPr="001A6251">
        <w:rPr>
          <w:b/>
        </w:rPr>
        <w:t>MCU Schematic</w:t>
      </w:r>
    </w:p>
    <w:p w:rsidR="000F332D" w:rsidRPr="001A6251" w:rsidRDefault="000F332D" w:rsidP="000F332D">
      <w:pPr>
        <w:spacing w:after="0"/>
      </w:pPr>
      <w:r w:rsidRPr="001A6251">
        <w:t>pin checkout</w:t>
      </w:r>
    </w:p>
    <w:p w:rsidR="000F332D" w:rsidRPr="001A6251" w:rsidRDefault="000F332D" w:rsidP="000F332D">
      <w:pPr>
        <w:spacing w:after="0"/>
      </w:pPr>
      <w:r w:rsidRPr="001A6251">
        <w:t>SERCOM 1 is for SPI for WINC</w:t>
      </w:r>
    </w:p>
    <w:p w:rsidR="000F332D" w:rsidRDefault="000F332D" w:rsidP="000F332D">
      <w:pPr>
        <w:spacing w:after="0"/>
      </w:pPr>
      <w:r w:rsidRPr="001A6251">
        <w:t>SERCOM 4 is for UART CLI</w:t>
      </w:r>
    </w:p>
    <w:p w:rsidR="005A2E4D" w:rsidRDefault="005A2E4D" w:rsidP="000F332D">
      <w:pPr>
        <w:spacing w:after="0"/>
      </w:pPr>
      <w:r>
        <w:t>SERCOM 3 for IR I2C – PA17 SCL, PA22 SDA</w:t>
      </w:r>
    </w:p>
    <w:p w:rsidR="005A2E4D" w:rsidRDefault="005A2E4D" w:rsidP="000F332D">
      <w:pPr>
        <w:spacing w:after="0"/>
      </w:pPr>
      <w:r>
        <w:t>SERCOM 0 for Thermal and fuel gauge – PA08 SDA, PA09 SCL</w:t>
      </w:r>
    </w:p>
    <w:p w:rsidR="00A6200B" w:rsidRDefault="00A6200B" w:rsidP="000F332D">
      <w:pPr>
        <w:spacing w:after="0"/>
      </w:pPr>
      <w:r>
        <w:t>ADC A0 PA02 for analog input</w:t>
      </w:r>
    </w:p>
    <w:p w:rsidR="005A2E4D" w:rsidRDefault="00A6200B" w:rsidP="000F332D">
      <w:pPr>
        <w:spacing w:after="0"/>
      </w:pPr>
      <w:r>
        <w:t xml:space="preserve">PA24: </w:t>
      </w:r>
      <w:r w:rsidRPr="00A6200B">
        <w:t>TC5/WO[0]</w:t>
      </w:r>
      <w:r>
        <w:t xml:space="preserve"> OR </w:t>
      </w:r>
      <w:r w:rsidRPr="00A6200B">
        <w:t>TCC1/ WO[2]</w:t>
      </w:r>
    </w:p>
    <w:p w:rsidR="005A2E4D" w:rsidRDefault="005A2E4D" w:rsidP="005A2E4D">
      <w:pPr>
        <w:pStyle w:val="ListParagraph"/>
        <w:numPr>
          <w:ilvl w:val="0"/>
          <w:numId w:val="47"/>
        </w:numPr>
        <w:spacing w:after="0"/>
        <w:rPr>
          <w:color w:val="FF0000"/>
        </w:rPr>
      </w:pPr>
      <w:r w:rsidRPr="005A2E4D">
        <w:rPr>
          <w:color w:val="FF0000"/>
        </w:rPr>
        <w:t>Critical: PA09 is connected as if it were SDA but Atmel Start tells me it is SCL. SAME FOR PA08. Please double check and fix!</w:t>
      </w:r>
    </w:p>
    <w:p w:rsidR="005B50AA" w:rsidRPr="005A2E4D" w:rsidRDefault="005B50AA" w:rsidP="005A2E4D">
      <w:pPr>
        <w:pStyle w:val="ListParagraph"/>
        <w:numPr>
          <w:ilvl w:val="0"/>
          <w:numId w:val="47"/>
        </w:numPr>
        <w:spacing w:after="0"/>
        <w:rPr>
          <w:color w:val="FF0000"/>
        </w:rPr>
      </w:pPr>
      <w:r>
        <w:rPr>
          <w:color w:val="FF0000"/>
        </w:rPr>
        <w:lastRenderedPageBreak/>
        <w:t>Critical: The analog of the SAMD21 must be from 0V to VCCA/2 (which is 1.65V). You will need to use a voltage divider to scale the ADC input from the servo. Also, the net label should read SERVO_ADC, not SERVO_DAC</w:t>
      </w:r>
    </w:p>
    <w:p w:rsidR="005A2E4D" w:rsidRDefault="005A2E4D" w:rsidP="005A2E4D">
      <w:pPr>
        <w:pStyle w:val="ListParagraph"/>
        <w:numPr>
          <w:ilvl w:val="0"/>
          <w:numId w:val="46"/>
        </w:numPr>
        <w:spacing w:after="0"/>
      </w:pPr>
      <w:r>
        <w:t>I recommend adding a button and an extra LED for debugging purposes or for system on/off.</w:t>
      </w:r>
    </w:p>
    <w:p w:rsidR="00251A5E" w:rsidRDefault="00251A5E" w:rsidP="005A2E4D">
      <w:pPr>
        <w:pStyle w:val="ListParagraph"/>
        <w:numPr>
          <w:ilvl w:val="0"/>
          <w:numId w:val="46"/>
        </w:numPr>
        <w:spacing w:after="0"/>
      </w:pPr>
      <w:r>
        <w:t>Please connect pin 10 to GND.</w:t>
      </w:r>
    </w:p>
    <w:p w:rsidR="005A2E4D" w:rsidRDefault="005A2E4D" w:rsidP="00A6200B">
      <w:pPr>
        <w:spacing w:after="0"/>
      </w:pPr>
    </w:p>
    <w:p w:rsidR="00A6200B" w:rsidRDefault="00A6200B" w:rsidP="00A6200B">
      <w:pPr>
        <w:spacing w:after="0"/>
        <w:rPr>
          <w:b/>
        </w:rPr>
      </w:pPr>
      <w:r>
        <w:rPr>
          <w:b/>
        </w:rPr>
        <w:t>General Comments</w:t>
      </w:r>
    </w:p>
    <w:p w:rsidR="00A6200B" w:rsidRDefault="00A6200B" w:rsidP="00A6200B">
      <w:pPr>
        <w:spacing w:after="0"/>
      </w:pPr>
      <w:r>
        <w:t>Please review ALL the components that were made by hand. They have missing footprints and the symbols are wrong. Refer to the tutorial we did in class for steps on how to do this.</w:t>
      </w:r>
    </w:p>
    <w:p w:rsidR="00A6200B" w:rsidRDefault="00A6200B" w:rsidP="00A6200B">
      <w:pPr>
        <w:spacing w:after="0"/>
      </w:pPr>
    </w:p>
    <w:p w:rsidR="00A6200B" w:rsidRDefault="00D736EE" w:rsidP="00A6200B">
      <w:pPr>
        <w:spacing w:after="0"/>
      </w:pPr>
      <w:r>
        <w:t>Add an external connector for the battery only (positive and negative terminal).</w:t>
      </w:r>
    </w:p>
    <w:p w:rsidR="00F40BEE" w:rsidRDefault="00F40BEE" w:rsidP="00A6200B">
      <w:pPr>
        <w:spacing w:after="0"/>
      </w:pPr>
    </w:p>
    <w:p w:rsidR="00F40BEE" w:rsidRDefault="00F40BEE" w:rsidP="00A6200B">
      <w:pPr>
        <w:spacing w:after="0"/>
      </w:pPr>
      <w:r>
        <w:t xml:space="preserve">I recommend </w:t>
      </w:r>
      <w:proofErr w:type="gramStart"/>
      <w:r>
        <w:t>to implement</w:t>
      </w:r>
      <w:proofErr w:type="gramEnd"/>
      <w:r>
        <w:t xml:space="preserve"> the fixes and pair review the schematic.</w:t>
      </w:r>
    </w:p>
    <w:p w:rsidR="00D736EE" w:rsidRDefault="00D736EE" w:rsidP="00A6200B">
      <w:pPr>
        <w:spacing w:after="0"/>
      </w:pPr>
    </w:p>
    <w:p w:rsidR="00D736EE" w:rsidRDefault="00D736EE" w:rsidP="00A6200B">
      <w:pPr>
        <w:spacing w:after="0"/>
      </w:pPr>
    </w:p>
    <w:p w:rsidR="00D736EE" w:rsidRDefault="00D736EE" w:rsidP="00A6200B">
      <w:pPr>
        <w:spacing w:after="0"/>
        <w:rPr>
          <w:b/>
        </w:rPr>
      </w:pPr>
      <w:r>
        <w:rPr>
          <w:b/>
        </w:rPr>
        <w:t>Grade:</w:t>
      </w:r>
    </w:p>
    <w:p w:rsidR="00D736EE" w:rsidRDefault="00D736EE" w:rsidP="00A6200B">
      <w:pPr>
        <w:spacing w:after="0"/>
      </w:pPr>
      <w:r w:rsidRPr="00D736EE">
        <w:t>Component: -40 points:</w:t>
      </w:r>
      <w:r>
        <w:t xml:space="preserve"> There are multiple component issues that if they made it to manufacturing would make the board not work. Please pair review the components you make with the datasheet, as it is easy to miss mistakes. Also, make sure footprints are associated with component.</w:t>
      </w:r>
    </w:p>
    <w:p w:rsidR="00F40BEE" w:rsidRDefault="00F40BEE" w:rsidP="00A6200B">
      <w:pPr>
        <w:spacing w:after="0"/>
      </w:pPr>
    </w:p>
    <w:p w:rsidR="00F40BEE" w:rsidRPr="00D736EE" w:rsidRDefault="00F40BEE" w:rsidP="00A6200B">
      <w:pPr>
        <w:spacing w:after="0"/>
      </w:pPr>
      <w:r>
        <w:t>Schematic Errors: -25 points: There are some errors that could have been caught if you double check the layout with the datasheet (which is something I recommend you to always do). It is easy to make mistakes while wiring schematics.</w:t>
      </w:r>
    </w:p>
    <w:p w:rsidR="000F332D" w:rsidRDefault="000F332D" w:rsidP="000F332D"/>
    <w:p w:rsidR="00B41EBC" w:rsidRPr="00B41EBC" w:rsidRDefault="00F40BEE" w:rsidP="00217EFD">
      <w:r>
        <w:t>Grade: 235/300</w:t>
      </w:r>
      <w:bookmarkStart w:id="0" w:name="_GoBack"/>
      <w:bookmarkEnd w:id="0"/>
    </w:p>
    <w:p w:rsidR="00315229" w:rsidRPr="00DF4B16" w:rsidRDefault="00315229" w:rsidP="00DF4B16">
      <w:pPr>
        <w:spacing w:after="0"/>
      </w:pPr>
    </w:p>
    <w:sectPr w:rsidR="00315229" w:rsidRPr="00DF4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A5C"/>
    <w:multiLevelType w:val="hybridMultilevel"/>
    <w:tmpl w:val="C78A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72E17"/>
    <w:multiLevelType w:val="hybridMultilevel"/>
    <w:tmpl w:val="E6FC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F7B57"/>
    <w:multiLevelType w:val="hybridMultilevel"/>
    <w:tmpl w:val="21E4A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C86D4B"/>
    <w:multiLevelType w:val="hybridMultilevel"/>
    <w:tmpl w:val="6772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132F8"/>
    <w:multiLevelType w:val="hybridMultilevel"/>
    <w:tmpl w:val="0AF8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02A7B"/>
    <w:multiLevelType w:val="hybridMultilevel"/>
    <w:tmpl w:val="C83AC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3B27B5"/>
    <w:multiLevelType w:val="hybridMultilevel"/>
    <w:tmpl w:val="AF10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00F94"/>
    <w:multiLevelType w:val="hybridMultilevel"/>
    <w:tmpl w:val="AC92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81B47"/>
    <w:multiLevelType w:val="hybridMultilevel"/>
    <w:tmpl w:val="C0506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D7EC0"/>
    <w:multiLevelType w:val="hybridMultilevel"/>
    <w:tmpl w:val="FD30B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95158"/>
    <w:multiLevelType w:val="hybridMultilevel"/>
    <w:tmpl w:val="B1E2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35345"/>
    <w:multiLevelType w:val="hybridMultilevel"/>
    <w:tmpl w:val="72884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47352"/>
    <w:multiLevelType w:val="hybridMultilevel"/>
    <w:tmpl w:val="DBB8BC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AC47D0"/>
    <w:multiLevelType w:val="hybridMultilevel"/>
    <w:tmpl w:val="6E7E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E0B39"/>
    <w:multiLevelType w:val="hybridMultilevel"/>
    <w:tmpl w:val="8E74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47A36"/>
    <w:multiLevelType w:val="hybridMultilevel"/>
    <w:tmpl w:val="63B8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E23AE9"/>
    <w:multiLevelType w:val="hybridMultilevel"/>
    <w:tmpl w:val="4778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63B83"/>
    <w:multiLevelType w:val="hybridMultilevel"/>
    <w:tmpl w:val="B724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57D52"/>
    <w:multiLevelType w:val="hybridMultilevel"/>
    <w:tmpl w:val="16A0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7A7CB6"/>
    <w:multiLevelType w:val="hybridMultilevel"/>
    <w:tmpl w:val="6A06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2F222B"/>
    <w:multiLevelType w:val="hybridMultilevel"/>
    <w:tmpl w:val="F188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3E45CF"/>
    <w:multiLevelType w:val="hybridMultilevel"/>
    <w:tmpl w:val="9C1C4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6F3266"/>
    <w:multiLevelType w:val="hybridMultilevel"/>
    <w:tmpl w:val="82EAB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C440A5"/>
    <w:multiLevelType w:val="hybridMultilevel"/>
    <w:tmpl w:val="9302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E67698"/>
    <w:multiLevelType w:val="hybridMultilevel"/>
    <w:tmpl w:val="1330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50CA5"/>
    <w:multiLevelType w:val="hybridMultilevel"/>
    <w:tmpl w:val="8068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773998"/>
    <w:multiLevelType w:val="hybridMultilevel"/>
    <w:tmpl w:val="53600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E2A673E"/>
    <w:multiLevelType w:val="hybridMultilevel"/>
    <w:tmpl w:val="4520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0B449F"/>
    <w:multiLevelType w:val="hybridMultilevel"/>
    <w:tmpl w:val="5C4C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FC002A"/>
    <w:multiLevelType w:val="hybridMultilevel"/>
    <w:tmpl w:val="D740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EF467A"/>
    <w:multiLevelType w:val="hybridMultilevel"/>
    <w:tmpl w:val="EF7AB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160966"/>
    <w:multiLevelType w:val="hybridMultilevel"/>
    <w:tmpl w:val="91A2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FF3F88"/>
    <w:multiLevelType w:val="hybridMultilevel"/>
    <w:tmpl w:val="F3EC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8B4988"/>
    <w:multiLevelType w:val="hybridMultilevel"/>
    <w:tmpl w:val="5478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967A48"/>
    <w:multiLevelType w:val="hybridMultilevel"/>
    <w:tmpl w:val="CFDE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C1430D"/>
    <w:multiLevelType w:val="hybridMultilevel"/>
    <w:tmpl w:val="1C040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6FC251A"/>
    <w:multiLevelType w:val="hybridMultilevel"/>
    <w:tmpl w:val="4ED6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8E7552"/>
    <w:multiLevelType w:val="hybridMultilevel"/>
    <w:tmpl w:val="30E2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E8079B"/>
    <w:multiLevelType w:val="hybridMultilevel"/>
    <w:tmpl w:val="667C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A7010D"/>
    <w:multiLevelType w:val="hybridMultilevel"/>
    <w:tmpl w:val="00E48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864F19"/>
    <w:multiLevelType w:val="hybridMultilevel"/>
    <w:tmpl w:val="7A8C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2773AE"/>
    <w:multiLevelType w:val="hybridMultilevel"/>
    <w:tmpl w:val="D3AC1B1A"/>
    <w:lvl w:ilvl="0" w:tplc="04090001">
      <w:start w:val="1"/>
      <w:numFmt w:val="bullet"/>
      <w:lvlText w:val=""/>
      <w:lvlJc w:val="left"/>
      <w:pPr>
        <w:ind w:left="720" w:hanging="360"/>
      </w:pPr>
      <w:rPr>
        <w:rFonts w:ascii="Symbol" w:hAnsi="Symbol" w:hint="default"/>
      </w:rPr>
    </w:lvl>
    <w:lvl w:ilvl="1" w:tplc="E6BA1A98">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DA295F"/>
    <w:multiLevelType w:val="hybridMultilevel"/>
    <w:tmpl w:val="7CE6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8069EA"/>
    <w:multiLevelType w:val="hybridMultilevel"/>
    <w:tmpl w:val="F9F6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7926C7"/>
    <w:multiLevelType w:val="hybridMultilevel"/>
    <w:tmpl w:val="98EAC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451B8"/>
    <w:multiLevelType w:val="hybridMultilevel"/>
    <w:tmpl w:val="71C2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4C79D2"/>
    <w:multiLevelType w:val="hybridMultilevel"/>
    <w:tmpl w:val="71B2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8"/>
  </w:num>
  <w:num w:numId="3">
    <w:abstractNumId w:val="18"/>
  </w:num>
  <w:num w:numId="4">
    <w:abstractNumId w:val="1"/>
  </w:num>
  <w:num w:numId="5">
    <w:abstractNumId w:val="28"/>
  </w:num>
  <w:num w:numId="6">
    <w:abstractNumId w:val="2"/>
  </w:num>
  <w:num w:numId="7">
    <w:abstractNumId w:val="9"/>
  </w:num>
  <w:num w:numId="8">
    <w:abstractNumId w:val="5"/>
  </w:num>
  <w:num w:numId="9">
    <w:abstractNumId w:val="30"/>
  </w:num>
  <w:num w:numId="10">
    <w:abstractNumId w:val="11"/>
  </w:num>
  <w:num w:numId="11">
    <w:abstractNumId w:val="14"/>
  </w:num>
  <w:num w:numId="12">
    <w:abstractNumId w:val="4"/>
  </w:num>
  <w:num w:numId="13">
    <w:abstractNumId w:val="6"/>
  </w:num>
  <w:num w:numId="14">
    <w:abstractNumId w:val="24"/>
  </w:num>
  <w:num w:numId="15">
    <w:abstractNumId w:val="23"/>
  </w:num>
  <w:num w:numId="16">
    <w:abstractNumId w:val="37"/>
  </w:num>
  <w:num w:numId="17">
    <w:abstractNumId w:val="20"/>
  </w:num>
  <w:num w:numId="18">
    <w:abstractNumId w:val="41"/>
  </w:num>
  <w:num w:numId="19">
    <w:abstractNumId w:val="13"/>
  </w:num>
  <w:num w:numId="20">
    <w:abstractNumId w:val="35"/>
  </w:num>
  <w:num w:numId="21">
    <w:abstractNumId w:val="16"/>
  </w:num>
  <w:num w:numId="22">
    <w:abstractNumId w:val="17"/>
  </w:num>
  <w:num w:numId="23">
    <w:abstractNumId w:val="40"/>
  </w:num>
  <w:num w:numId="24">
    <w:abstractNumId w:val="29"/>
  </w:num>
  <w:num w:numId="25">
    <w:abstractNumId w:val="31"/>
  </w:num>
  <w:num w:numId="26">
    <w:abstractNumId w:val="7"/>
  </w:num>
  <w:num w:numId="27">
    <w:abstractNumId w:val="39"/>
  </w:num>
  <w:num w:numId="28">
    <w:abstractNumId w:val="12"/>
  </w:num>
  <w:num w:numId="29">
    <w:abstractNumId w:val="46"/>
  </w:num>
  <w:num w:numId="30">
    <w:abstractNumId w:val="10"/>
  </w:num>
  <w:num w:numId="31">
    <w:abstractNumId w:val="21"/>
  </w:num>
  <w:num w:numId="32">
    <w:abstractNumId w:val="45"/>
  </w:num>
  <w:num w:numId="33">
    <w:abstractNumId w:val="43"/>
  </w:num>
  <w:num w:numId="34">
    <w:abstractNumId w:val="15"/>
  </w:num>
  <w:num w:numId="35">
    <w:abstractNumId w:val="25"/>
  </w:num>
  <w:num w:numId="36">
    <w:abstractNumId w:val="32"/>
  </w:num>
  <w:num w:numId="37">
    <w:abstractNumId w:val="36"/>
  </w:num>
  <w:num w:numId="38">
    <w:abstractNumId w:val="42"/>
  </w:num>
  <w:num w:numId="39">
    <w:abstractNumId w:val="34"/>
  </w:num>
  <w:num w:numId="40">
    <w:abstractNumId w:val="44"/>
  </w:num>
  <w:num w:numId="41">
    <w:abstractNumId w:val="26"/>
  </w:num>
  <w:num w:numId="42">
    <w:abstractNumId w:val="0"/>
  </w:num>
  <w:num w:numId="43">
    <w:abstractNumId w:val="27"/>
  </w:num>
  <w:num w:numId="44">
    <w:abstractNumId w:val="19"/>
  </w:num>
  <w:num w:numId="45">
    <w:abstractNumId w:val="8"/>
  </w:num>
  <w:num w:numId="46">
    <w:abstractNumId w:val="3"/>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36"/>
    <w:rsid w:val="00030D0D"/>
    <w:rsid w:val="00036E6C"/>
    <w:rsid w:val="00095A80"/>
    <w:rsid w:val="000A418F"/>
    <w:rsid w:val="000F332D"/>
    <w:rsid w:val="00127836"/>
    <w:rsid w:val="00154AD9"/>
    <w:rsid w:val="001A6251"/>
    <w:rsid w:val="001B47A9"/>
    <w:rsid w:val="001D253C"/>
    <w:rsid w:val="00217EFD"/>
    <w:rsid w:val="002201FB"/>
    <w:rsid w:val="00251A5E"/>
    <w:rsid w:val="002838CE"/>
    <w:rsid w:val="00283D74"/>
    <w:rsid w:val="002B2FB6"/>
    <w:rsid w:val="002D2980"/>
    <w:rsid w:val="00315229"/>
    <w:rsid w:val="00370523"/>
    <w:rsid w:val="003A514B"/>
    <w:rsid w:val="00426EEA"/>
    <w:rsid w:val="004273DE"/>
    <w:rsid w:val="00443257"/>
    <w:rsid w:val="00447A1E"/>
    <w:rsid w:val="00467323"/>
    <w:rsid w:val="004A535A"/>
    <w:rsid w:val="004B3523"/>
    <w:rsid w:val="00511F69"/>
    <w:rsid w:val="00540164"/>
    <w:rsid w:val="005A2E4D"/>
    <w:rsid w:val="005B50AA"/>
    <w:rsid w:val="005C45E8"/>
    <w:rsid w:val="005F50B5"/>
    <w:rsid w:val="0062711C"/>
    <w:rsid w:val="00652103"/>
    <w:rsid w:val="006619F3"/>
    <w:rsid w:val="00691CAA"/>
    <w:rsid w:val="00742AF8"/>
    <w:rsid w:val="00745633"/>
    <w:rsid w:val="008D679B"/>
    <w:rsid w:val="009064B7"/>
    <w:rsid w:val="00937064"/>
    <w:rsid w:val="0097732F"/>
    <w:rsid w:val="00987186"/>
    <w:rsid w:val="009B2EC1"/>
    <w:rsid w:val="009F35C3"/>
    <w:rsid w:val="00A11878"/>
    <w:rsid w:val="00A6200B"/>
    <w:rsid w:val="00A66C05"/>
    <w:rsid w:val="00A8713E"/>
    <w:rsid w:val="00AA3429"/>
    <w:rsid w:val="00AF0EFF"/>
    <w:rsid w:val="00AF3BDF"/>
    <w:rsid w:val="00B41EBC"/>
    <w:rsid w:val="00B757B3"/>
    <w:rsid w:val="00BC12EE"/>
    <w:rsid w:val="00BC1601"/>
    <w:rsid w:val="00BC229A"/>
    <w:rsid w:val="00BE2508"/>
    <w:rsid w:val="00BF5A56"/>
    <w:rsid w:val="00C11ABD"/>
    <w:rsid w:val="00C1250C"/>
    <w:rsid w:val="00C13B4E"/>
    <w:rsid w:val="00C4393B"/>
    <w:rsid w:val="00C6626B"/>
    <w:rsid w:val="00CC011A"/>
    <w:rsid w:val="00CC3E5E"/>
    <w:rsid w:val="00CF53C2"/>
    <w:rsid w:val="00D20F79"/>
    <w:rsid w:val="00D25DD3"/>
    <w:rsid w:val="00D31746"/>
    <w:rsid w:val="00D50CC2"/>
    <w:rsid w:val="00D57F75"/>
    <w:rsid w:val="00D64DE6"/>
    <w:rsid w:val="00D736EE"/>
    <w:rsid w:val="00D75295"/>
    <w:rsid w:val="00D76763"/>
    <w:rsid w:val="00DB013A"/>
    <w:rsid w:val="00DC6073"/>
    <w:rsid w:val="00DD199F"/>
    <w:rsid w:val="00DF0A1B"/>
    <w:rsid w:val="00DF4B16"/>
    <w:rsid w:val="00E10F06"/>
    <w:rsid w:val="00E24E3C"/>
    <w:rsid w:val="00E31A70"/>
    <w:rsid w:val="00E76C82"/>
    <w:rsid w:val="00EE4AC4"/>
    <w:rsid w:val="00F01342"/>
    <w:rsid w:val="00F40BEE"/>
    <w:rsid w:val="00F4719E"/>
    <w:rsid w:val="00F74306"/>
    <w:rsid w:val="00FD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D335"/>
  <w15:chartTrackingRefBased/>
  <w15:docId w15:val="{A23897A3-D8CE-4AB5-8EE1-DD627659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78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3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27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27836"/>
    <w:rPr>
      <w:i/>
      <w:iCs/>
      <w:color w:val="404040" w:themeColor="text1" w:themeTint="BF"/>
    </w:rPr>
  </w:style>
  <w:style w:type="character" w:styleId="Strong">
    <w:name w:val="Strong"/>
    <w:basedOn w:val="DefaultParagraphFont"/>
    <w:uiPriority w:val="22"/>
    <w:qFormat/>
    <w:rsid w:val="00127836"/>
    <w:rPr>
      <w:b/>
      <w:bCs/>
    </w:rPr>
  </w:style>
  <w:style w:type="paragraph" w:styleId="ListParagraph">
    <w:name w:val="List Paragraph"/>
    <w:basedOn w:val="Normal"/>
    <w:uiPriority w:val="34"/>
    <w:qFormat/>
    <w:rsid w:val="00127836"/>
    <w:pPr>
      <w:ind w:left="720"/>
      <w:contextualSpacing/>
    </w:pPr>
  </w:style>
  <w:style w:type="character" w:styleId="Hyperlink">
    <w:name w:val="Hyperlink"/>
    <w:basedOn w:val="DefaultParagraphFont"/>
    <w:uiPriority w:val="99"/>
    <w:unhideWhenUsed/>
    <w:rsid w:val="00E24E3C"/>
    <w:rPr>
      <w:color w:val="0563C1" w:themeColor="hyperlink"/>
      <w:u w:val="single"/>
    </w:rPr>
  </w:style>
  <w:style w:type="character" w:styleId="UnresolvedMention">
    <w:name w:val="Unresolved Mention"/>
    <w:basedOn w:val="DefaultParagraphFont"/>
    <w:uiPriority w:val="99"/>
    <w:semiHidden/>
    <w:unhideWhenUsed/>
    <w:rsid w:val="00E24E3C"/>
    <w:rPr>
      <w:color w:val="605E5C"/>
      <w:shd w:val="clear" w:color="auto" w:fill="E1DFDD"/>
    </w:rPr>
  </w:style>
  <w:style w:type="character" w:styleId="FollowedHyperlink">
    <w:name w:val="FollowedHyperlink"/>
    <w:basedOn w:val="DefaultParagraphFont"/>
    <w:uiPriority w:val="99"/>
    <w:semiHidden/>
    <w:unhideWhenUsed/>
    <w:rsid w:val="009F35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earn.adafruit.com/assets/430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ti.com/lit/ds/symlink/tlv62568a.pdf" TargetMode="External"/><Relationship Id="rId5" Type="http://schemas.openxmlformats.org/officeDocument/2006/relationships/webSettings" Target="webSettings.xml"/><Relationship Id="rId10" Type="http://schemas.openxmlformats.org/officeDocument/2006/relationships/hyperlink" Target="http://www.ti.com/lit/ds/symlink/tlv62568a.pdf" TargetMode="External"/><Relationship Id="rId4" Type="http://schemas.openxmlformats.org/officeDocument/2006/relationships/settings" Target="settings.xml"/><Relationship Id="rId9" Type="http://schemas.openxmlformats.org/officeDocument/2006/relationships/hyperlink" Target="http://www.ti.com/lit/ds/symlink/bq27441-g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E92F3-128C-4328-96EF-9B9D68262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Garcia</dc:creator>
  <cp:keywords/>
  <dc:description/>
  <cp:lastModifiedBy>Eduardo Garcia</cp:lastModifiedBy>
  <cp:revision>7</cp:revision>
  <dcterms:created xsi:type="dcterms:W3CDTF">2019-02-25T00:58:00Z</dcterms:created>
  <dcterms:modified xsi:type="dcterms:W3CDTF">2019-02-25T03:31:00Z</dcterms:modified>
</cp:coreProperties>
</file>