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A65166">
      <w:pPr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直播间互动规范与违规处理（DOCX版）</w:t>
      </w:r>
    </w:p>
    <w:p w14:paraId="32F71C5D">
      <w:pPr>
        <w:rPr>
          <w:rFonts w:hint="eastAsia"/>
          <w:lang w:eastAsia="zh-CN"/>
        </w:rPr>
      </w:pPr>
    </w:p>
    <w:p w14:paraId="21BBD91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第一章 互动基本规范</w:t>
      </w:r>
    </w:p>
    <w:p w14:paraId="6163F80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第一条 主播应积极回应用户提问，优先回答价格、发货、售后、优惠规则等核心问题。</w:t>
      </w:r>
    </w:p>
    <w:p w14:paraId="67ADDA1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第二条 主播应保持礼貌表达，不得使用辱骂、讽刺、歧视、挑衅等不当语言。</w:t>
      </w:r>
    </w:p>
    <w:p w14:paraId="27125BC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第三条 对不确定信息应明确说明“以平台页面和客服答复为准”，不得主观承诺。</w:t>
      </w:r>
    </w:p>
    <w:p w14:paraId="6A96ACE2">
      <w:pPr>
        <w:rPr>
          <w:rFonts w:hint="eastAsia"/>
          <w:lang w:eastAsia="zh-CN"/>
        </w:rPr>
      </w:pPr>
    </w:p>
    <w:p w14:paraId="6FE0CA6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第二章 话术边界与禁用表达</w:t>
      </w:r>
    </w:p>
    <w:p w14:paraId="2CCA33F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第一条 禁止使用“绝对最低价”“百分百有效”“稳赚不赔”等绝对化话术。</w:t>
      </w:r>
    </w:p>
    <w:p w14:paraId="4BF15BC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第二条 禁止通过制造焦虑、虚假倒计时、伪造库存紧张等方式诱导下单。</w:t>
      </w:r>
    </w:p>
    <w:p w14:paraId="33FC602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第三条 禁止传播未经证实的医疗、金融、法律结论，不得超资质解读。</w:t>
      </w:r>
    </w:p>
    <w:p w14:paraId="438D5871">
      <w:pPr>
        <w:rPr>
          <w:rFonts w:hint="eastAsia"/>
          <w:lang w:eastAsia="zh-CN"/>
        </w:rPr>
      </w:pPr>
    </w:p>
    <w:p w14:paraId="2A67B43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第三章 用户争议场景处理</w:t>
      </w:r>
    </w:p>
    <w:p w14:paraId="6C03C6C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第一条 遇到价格争议时，先确认页面规则，再解释口播与页面差异原因。</w:t>
      </w:r>
    </w:p>
    <w:p w14:paraId="3805D8A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第二条 遇到物流争议时，需明确发货时效和物流查询方式，不得随意承诺到货时间。</w:t>
      </w:r>
    </w:p>
    <w:p w14:paraId="1F54827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第三条 遇到售后争议时，需引导用户通过官方渠道提交售后，不得私下承诺补偿。</w:t>
      </w:r>
    </w:p>
    <w:p w14:paraId="02DA0627">
      <w:pPr>
        <w:rPr>
          <w:rFonts w:hint="eastAsia"/>
          <w:lang w:eastAsia="zh-CN"/>
        </w:rPr>
      </w:pPr>
    </w:p>
    <w:p w14:paraId="513CC2D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第四章 未成年人保护要求</w:t>
      </w:r>
    </w:p>
    <w:p w14:paraId="65DB343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第一条 不得引导未成年人打赏、刷礼物或冲动消费。</w:t>
      </w:r>
    </w:p>
    <w:p w14:paraId="3460FB8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第二条 遇到疑似未成年人用户，应主动提示理性消费并建议监护人陪同决策。</w:t>
      </w:r>
    </w:p>
    <w:p w14:paraId="0084218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第三条 发现疑似异常消费行为，应及时上报并配合平台风险处置。</w:t>
      </w:r>
    </w:p>
    <w:p w14:paraId="63E16CD0">
      <w:pPr>
        <w:rPr>
          <w:rFonts w:hint="eastAsia"/>
          <w:lang w:eastAsia="zh-CN"/>
        </w:rPr>
      </w:pPr>
    </w:p>
    <w:p w14:paraId="327DC5A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第五章 违规分级处理</w:t>
      </w:r>
    </w:p>
    <w:p w14:paraId="0F59120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第一条 轻微违规：口头提醒并记录，要求当场纠正。</w:t>
      </w:r>
    </w:p>
    <w:p w14:paraId="7580958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第二条 一般违规：限流、短时停播、扣减信用分，并安排复训。</w:t>
      </w:r>
    </w:p>
    <w:p w14:paraId="730F286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第三条 严重违规：冻结收益、长期停播或封禁账号，必要时移交法务与监管协作。</w:t>
      </w:r>
    </w:p>
    <w:p w14:paraId="3B928C16">
      <w:pPr>
        <w:rPr>
          <w:rFonts w:hint="eastAsia"/>
          <w:lang w:eastAsia="zh-CN"/>
        </w:rPr>
      </w:pPr>
    </w:p>
    <w:p w14:paraId="560C9C7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第六章 申诉与复核</w:t>
      </w:r>
    </w:p>
    <w:p w14:paraId="59B193A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第一条 主播如对违规判定有异议，可在72小时内通过工单发起申诉。</w:t>
      </w:r>
    </w:p>
    <w:p w14:paraId="44C1646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第二条 申诉材料应包含时间点、直播片段、聊天记录与相关说明。</w:t>
      </w:r>
    </w:p>
    <w:p w14:paraId="37AE76A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第三条 平台在5个工作日内反馈复核结果，并提供主要判定依据。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C5145C"/>
    <w:rsid w:val="62C51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2026-04-19T09:27:00Z</dcterms:created>
  <dc:creator>蔡翔</dc:creator>
  <cp:lastModifiedBy>蔡翔</cp:lastModifiedBy>
  <dcterms:modified xsi:type="dcterms:W3CDTF">2026-04-19T09:27:39Z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04F73ED9093C4A47802CF18A48D1F082_11</vt:lpwstr>
  </property>
</Properties>
</file>