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xf8vsemsr4a" w:id="0"/>
      <w:bookmarkEnd w:id="0"/>
      <w:r w:rsidDel="00000000" w:rsidR="00000000" w:rsidRPr="00000000">
        <w:rPr>
          <w:rtl w:val="0"/>
        </w:rPr>
        <w:t xml:space="preserve">hasown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3907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07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robust, ES3 compatible, "has own property" predicate.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k2n66ean4sf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hasOwn = require('hasown');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assert.equal(hasOwn({}, 'toString'), false);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assert.equal(hasOwn([], 'length'), true);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assert.equal(hasOwn({ a: 42 }, 'a'), true);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8xtp7n9ek9r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has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hasow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hasOwn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inspect-js/hasOw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