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a3lp1r5edj5" w:id="0"/>
      <w:bookmarkEnd w:id="0"/>
      <w:r w:rsidDel="00000000" w:rsidR="00000000" w:rsidRPr="00000000">
        <w:rPr>
          <w:rtl w:val="0"/>
        </w:rPr>
        <w:t xml:space="preserve">run-parallel </w:t>
      </w:r>
      <w:hyperlink r:id="rId6">
        <w:r w:rsidDel="00000000" w:rsidR="00000000" w:rsidRPr="00000000">
          <w:rPr>
            <w:color w:val="1155cc"/>
            <w:u w:val="single"/>
          </w:rPr>
          <w:drawing>
            <wp:inline distB="114300" distT="114300" distL="114300" distR="114300">
              <wp:extent cx="0" cy="0"/>
              <wp:effectExtent b="0" l="0" r="0" t="0"/>
              <wp:docPr descr="travis" id="3" name="image3.png"/>
              <a:graphic>
                <a:graphicData uri="http://schemas.openxmlformats.org/drawingml/2006/picture">
                  <pic:pic>
                    <pic:nvPicPr>
                      <pic:cNvPr descr="travis"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id="2" name="image2.png"/>
              <a:graphic>
                <a:graphicData uri="http://schemas.openxmlformats.org/drawingml/2006/picture">
                  <pic:pic>
                    <pic:nvPicPr>
                      <pic:cNvPr descr="npm"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downloads" id="1" name="image1.png"/>
              <a:graphic>
                <a:graphicData uri="http://schemas.openxmlformats.org/drawingml/2006/picture">
                  <pic:pic>
                    <pic:nvPicPr>
                      <pic:cNvPr descr="downloads"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javascript style guide" id="4" name="image4.png"/>
              <a:graphic>
                <a:graphicData uri="http://schemas.openxmlformats.org/drawingml/2006/picture">
                  <pic:pic>
                    <pic:nvPicPr>
                      <pic:cNvPr descr="javascript style guide"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pStyle w:val="Heading3"/>
        <w:rPr/>
      </w:pPr>
      <w:bookmarkStart w:colFirst="0" w:colLast="0" w:name="_fc00d5y8l87u" w:id="1"/>
      <w:bookmarkEnd w:id="1"/>
      <w:r w:rsidDel="00000000" w:rsidR="00000000" w:rsidRPr="00000000">
        <w:rPr>
          <w:rtl w:val="0"/>
        </w:rPr>
        <w:t xml:space="preserve">Run an array of functions in parallel</w:t>
      </w:r>
    </w:p>
    <w:p w:rsidR="00000000" w:rsidDel="00000000" w:rsidP="00000000" w:rsidRDefault="00000000" w:rsidRPr="00000000" w14:paraId="00000003">
      <w:pPr>
        <w:rPr/>
      </w:pPr>
      <w:r w:rsidDel="00000000" w:rsidR="00000000" w:rsidRPr="00000000">
        <w:rPr/>
        <w:drawing>
          <wp:inline distB="114300" distT="114300" distL="114300" distR="114300">
            <wp:extent cx="1428750" cy="1428750"/>
            <wp:effectExtent b="0" l="0" r="0" t="0"/>
            <wp:docPr descr="parallel" id="6" name="image6.png"/>
            <a:graphic>
              <a:graphicData uri="http://schemas.openxmlformats.org/drawingml/2006/picture">
                <pic:pic>
                  <pic:nvPicPr>
                    <pic:cNvPr descr="parallel" id="0" name="image6.png"/>
                    <pic:cNvPicPr preferRelativeResize="0"/>
                  </pic:nvPicPr>
                  <pic:blipFill>
                    <a:blip r:embed="rId14"/>
                    <a:srcRect b="0" l="0" r="0" t="0"/>
                    <a:stretch>
                      <a:fillRect/>
                    </a:stretch>
                  </pic:blipFill>
                  <pic:spPr>
                    <a:xfrm>
                      <a:off x="0" y="0"/>
                      <a:ext cx="1428750" cy="1428750"/>
                    </a:xfrm>
                    <a:prstGeom prst="rect"/>
                    <a:ln/>
                  </pic:spPr>
                </pic:pic>
              </a:graphicData>
            </a:graphic>
          </wp:inline>
        </w:drawing>
      </w:r>
      <w:r w:rsidDel="00000000" w:rsidR="00000000" w:rsidRPr="00000000">
        <w:rPr>
          <w:rtl w:val="0"/>
        </w:rPr>
        <w:t xml:space="preserve"> </w:t>
      </w:r>
      <w:hyperlink r:id="rId15">
        <w:r w:rsidDel="00000000" w:rsidR="00000000" w:rsidRPr="00000000">
          <w:rPr>
            <w:color w:val="1155cc"/>
            <w:u w:val="single"/>
          </w:rPr>
          <w:drawing>
            <wp:inline distB="114300" distT="114300" distL="114300" distR="114300">
              <wp:extent cx="0" cy="0"/>
              <wp:effectExtent b="0" l="0" r="0" t="0"/>
              <wp:docPr descr="Sauce Test Status" id="5" name="image5.png"/>
              <a:graphic>
                <a:graphicData uri="http://schemas.openxmlformats.org/drawingml/2006/picture">
                  <pic:pic>
                    <pic:nvPicPr>
                      <pic:cNvPr descr="Sauce Test Status"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pStyle w:val="Heading3"/>
        <w:rPr/>
      </w:pPr>
      <w:bookmarkStart w:colFirst="0" w:colLast="0" w:name="_yfnjqt5vfp0o" w:id="2"/>
      <w:bookmarkEnd w:id="2"/>
      <w:r w:rsidDel="00000000" w:rsidR="00000000" w:rsidRPr="00000000">
        <w:rPr>
          <w:rtl w:val="0"/>
        </w:rPr>
        <w:t xml:space="preserve">install</w:t>
      </w:r>
    </w:p>
    <w:p w:rsidR="00000000" w:rsidDel="00000000" w:rsidP="00000000" w:rsidRDefault="00000000" w:rsidRPr="00000000" w14:paraId="00000005">
      <w:pPr>
        <w:rPr/>
      </w:pPr>
      <w:r w:rsidDel="00000000" w:rsidR="00000000" w:rsidRPr="00000000">
        <w:rPr>
          <w:rtl w:val="0"/>
        </w:rPr>
        <w:t xml:space="preserve">npm install run-parallel</w:t>
      </w:r>
    </w:p>
    <w:p w:rsidR="00000000" w:rsidDel="00000000" w:rsidP="00000000" w:rsidRDefault="00000000" w:rsidRPr="00000000" w14:paraId="00000006">
      <w:pPr>
        <w:pStyle w:val="Heading3"/>
        <w:rPr/>
      </w:pPr>
      <w:bookmarkStart w:colFirst="0" w:colLast="0" w:name="_h8fehzp9n55g" w:id="3"/>
      <w:bookmarkEnd w:id="3"/>
      <w:r w:rsidDel="00000000" w:rsidR="00000000" w:rsidRPr="00000000">
        <w:rPr>
          <w:rtl w:val="0"/>
        </w:rPr>
        <w:t xml:space="preserve">usage</w:t>
      </w:r>
    </w:p>
    <w:p w:rsidR="00000000" w:rsidDel="00000000" w:rsidP="00000000" w:rsidRDefault="00000000" w:rsidRPr="00000000" w14:paraId="00000007">
      <w:pPr>
        <w:pStyle w:val="Heading4"/>
        <w:rPr/>
      </w:pPr>
      <w:bookmarkStart w:colFirst="0" w:colLast="0" w:name="_c8qf68l6vflh" w:id="4"/>
      <w:bookmarkEnd w:id="4"/>
      <w:r w:rsidDel="00000000" w:rsidR="00000000" w:rsidRPr="00000000">
        <w:rPr>
          <w:rtl w:val="0"/>
        </w:rPr>
        <w:t xml:space="preserve">parallel(tasks, [callback])</w:t>
      </w:r>
    </w:p>
    <w:p w:rsidR="00000000" w:rsidDel="00000000" w:rsidP="00000000" w:rsidRDefault="00000000" w:rsidRPr="00000000" w14:paraId="00000008">
      <w:pPr>
        <w:rPr/>
      </w:pPr>
      <w:r w:rsidDel="00000000" w:rsidR="00000000" w:rsidRPr="00000000">
        <w:rPr>
          <w:rtl w:val="0"/>
        </w:rPr>
        <w:t xml:space="preserve">Run the </w:t>
      </w:r>
      <w:r w:rsidDel="00000000" w:rsidR="00000000" w:rsidRPr="00000000">
        <w:rPr>
          <w:rFonts w:ascii="Roboto Mono" w:cs="Roboto Mono" w:eastAsia="Roboto Mono" w:hAnsi="Roboto Mono"/>
          <w:color w:val="188038"/>
          <w:rtl w:val="0"/>
        </w:rPr>
        <w:t xml:space="preserve">tasks</w:t>
      </w:r>
      <w:r w:rsidDel="00000000" w:rsidR="00000000" w:rsidRPr="00000000">
        <w:rPr>
          <w:rtl w:val="0"/>
        </w:rPr>
        <w:t xml:space="preserve"> array of functions in parallel, without waiting until the previous function has completed. If any of the functions pass an error to its callback, the main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is immediately called with the value of the error. Once the </w:t>
      </w:r>
      <w:r w:rsidDel="00000000" w:rsidR="00000000" w:rsidRPr="00000000">
        <w:rPr>
          <w:rFonts w:ascii="Roboto Mono" w:cs="Roboto Mono" w:eastAsia="Roboto Mono" w:hAnsi="Roboto Mono"/>
          <w:color w:val="188038"/>
          <w:rtl w:val="0"/>
        </w:rPr>
        <w:t xml:space="preserve">tasks</w:t>
      </w:r>
      <w:r w:rsidDel="00000000" w:rsidR="00000000" w:rsidRPr="00000000">
        <w:rPr>
          <w:rtl w:val="0"/>
        </w:rPr>
        <w:t xml:space="preserve"> have completed, the results are passed to the final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as an array.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is also possible to use an object instead of an array. Each property will be run as a function and the results will be passed to the final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as an object instead of an array. This can be a more readable way of handling the results.</w:t>
      </w:r>
    </w:p>
    <w:p w:rsidR="00000000" w:rsidDel="00000000" w:rsidP="00000000" w:rsidRDefault="00000000" w:rsidRPr="00000000" w14:paraId="0000000B">
      <w:pPr>
        <w:pStyle w:val="Heading5"/>
        <w:rPr/>
      </w:pPr>
      <w:bookmarkStart w:colFirst="0" w:colLast="0" w:name="_duq51u19ww48" w:id="5"/>
      <w:bookmarkEnd w:id="5"/>
      <w:r w:rsidDel="00000000" w:rsidR="00000000" w:rsidRPr="00000000">
        <w:rPr>
          <w:rtl w:val="0"/>
        </w:rPr>
        <w:t xml:space="preserve">arguments</w:t>
      </w:r>
    </w:p>
    <w:p w:rsidR="00000000" w:rsidDel="00000000" w:rsidP="00000000" w:rsidRDefault="00000000" w:rsidRPr="00000000" w14:paraId="0000000C">
      <w:pPr>
        <w:numPr>
          <w:ilvl w:val="0"/>
          <w:numId w:val="1"/>
        </w:numPr>
        <w:ind w:left="720" w:hanging="360"/>
      </w:pPr>
      <w:r w:rsidDel="00000000" w:rsidR="00000000" w:rsidRPr="00000000">
        <w:rPr>
          <w:rFonts w:ascii="Roboto Mono" w:cs="Roboto Mono" w:eastAsia="Roboto Mono" w:hAnsi="Roboto Mono"/>
          <w:color w:val="188038"/>
          <w:rtl w:val="0"/>
        </w:rPr>
        <w:t xml:space="preserve">tasks</w:t>
      </w:r>
      <w:r w:rsidDel="00000000" w:rsidR="00000000" w:rsidRPr="00000000">
        <w:rPr>
          <w:rtl w:val="0"/>
        </w:rPr>
        <w:t xml:space="preserve"> - An array or object containing functions to run. Each function is passed a </w:t>
      </w:r>
      <w:r w:rsidDel="00000000" w:rsidR="00000000" w:rsidRPr="00000000">
        <w:rPr>
          <w:rFonts w:ascii="Roboto Mono" w:cs="Roboto Mono" w:eastAsia="Roboto Mono" w:hAnsi="Roboto Mono"/>
          <w:color w:val="188038"/>
          <w:rtl w:val="0"/>
        </w:rPr>
        <w:t xml:space="preserve">callback(err, result)</w:t>
      </w:r>
      <w:r w:rsidDel="00000000" w:rsidR="00000000" w:rsidRPr="00000000">
        <w:rPr>
          <w:rtl w:val="0"/>
        </w:rPr>
        <w:t xml:space="preserve"> which it must call on completion with an error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(which can be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and an optional </w:t>
      </w:r>
      <w:r w:rsidDel="00000000" w:rsidR="00000000" w:rsidRPr="00000000">
        <w:rPr>
          <w:rFonts w:ascii="Roboto Mono" w:cs="Roboto Mono" w:eastAsia="Roboto Mono" w:hAnsi="Roboto Mono"/>
          <w:color w:val="188038"/>
          <w:rtl w:val="0"/>
        </w:rPr>
        <w:t xml:space="preserve">result</w:t>
      </w:r>
      <w:r w:rsidDel="00000000" w:rsidR="00000000" w:rsidRPr="00000000">
        <w:rPr>
          <w:rtl w:val="0"/>
        </w:rPr>
        <w:t xml:space="preserve"> value.</w:t>
      </w:r>
    </w:p>
    <w:p w:rsidR="00000000" w:rsidDel="00000000" w:rsidP="00000000" w:rsidRDefault="00000000" w:rsidRPr="00000000" w14:paraId="0000000D">
      <w:pPr>
        <w:numPr>
          <w:ilvl w:val="0"/>
          <w:numId w:val="1"/>
        </w:numPr>
        <w:ind w:left="720" w:hanging="360"/>
      </w:pPr>
      <w:r w:rsidDel="00000000" w:rsidR="00000000" w:rsidRPr="00000000">
        <w:rPr>
          <w:rFonts w:ascii="Roboto Mono" w:cs="Roboto Mono" w:eastAsia="Roboto Mono" w:hAnsi="Roboto Mono"/>
          <w:color w:val="188038"/>
          <w:rtl w:val="0"/>
        </w:rPr>
        <w:t xml:space="preserve">callback(err, results)</w:t>
      </w:r>
      <w:r w:rsidDel="00000000" w:rsidR="00000000" w:rsidRPr="00000000">
        <w:rPr>
          <w:rtl w:val="0"/>
        </w:rPr>
        <w:t xml:space="preserve"> - An optional callback to run once all the functions have completed. This function gets a results array (or object) containing all the result arguments passed to the task callbacks.</w:t>
      </w:r>
    </w:p>
    <w:p w:rsidR="00000000" w:rsidDel="00000000" w:rsidP="00000000" w:rsidRDefault="00000000" w:rsidRPr="00000000" w14:paraId="0000000E">
      <w:pPr>
        <w:pStyle w:val="Heading5"/>
        <w:rPr/>
      </w:pPr>
      <w:bookmarkStart w:colFirst="0" w:colLast="0" w:name="_fnyt7ainn2cr" w:id="6"/>
      <w:bookmarkEnd w:id="6"/>
      <w:r w:rsidDel="00000000" w:rsidR="00000000" w:rsidRPr="00000000">
        <w:rPr>
          <w:rtl w:val="0"/>
        </w:rPr>
        <w:t xml:space="preserve">example</w:t>
      </w:r>
    </w:p>
    <w:p w:rsidR="00000000" w:rsidDel="00000000" w:rsidP="00000000" w:rsidRDefault="00000000" w:rsidRPr="00000000" w14:paraId="0000000F">
      <w:pPr>
        <w:rPr/>
      </w:pPr>
      <w:r w:rsidDel="00000000" w:rsidR="00000000" w:rsidRPr="00000000">
        <w:rPr>
          <w:rtl w:val="0"/>
        </w:rPr>
        <w:t xml:space="preserve">var parallel = require('run-parallel')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parallel([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function (callback)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setTimeout(function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callback(null, 'one')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200)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function (callback)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setTimeout(function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callback(null, 'two')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100)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optional callback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function (err, results)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the results array will equal ['one','two'] even though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the second function had a shorter timeout.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module is basically equavalent to </w:t>
      </w:r>
      <w:hyperlink r:id="rId17">
        <w:r w:rsidDel="00000000" w:rsidR="00000000" w:rsidRPr="00000000">
          <w:rPr>
            <w:rFonts w:ascii="Roboto Mono" w:cs="Roboto Mono" w:eastAsia="Roboto Mono" w:hAnsi="Roboto Mono"/>
            <w:color w:val="1155cc"/>
            <w:u w:val="single"/>
            <w:rtl w:val="0"/>
          </w:rPr>
          <w:t xml:space="preserve">async.parallel</w:t>
        </w:r>
      </w:hyperlink>
      <w:r w:rsidDel="00000000" w:rsidR="00000000" w:rsidRPr="00000000">
        <w:rPr>
          <w:rtl w:val="0"/>
        </w:rPr>
        <w:t xml:space="preserve">, but it's handy to just have the one function you need instead of the kitchen sink. Modularity! Especially handy if you're serving to the browser and need to reduce your javascript bundle size.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Works great in the browser with </w:t>
      </w:r>
      <w:hyperlink r:id="rId18">
        <w:r w:rsidDel="00000000" w:rsidR="00000000" w:rsidRPr="00000000">
          <w:rPr>
            <w:color w:val="1155cc"/>
            <w:u w:val="single"/>
            <w:rtl w:val="0"/>
          </w:rPr>
          <w:t xml:space="preserve">browserify</w:t>
        </w:r>
      </w:hyperlink>
      <w:r w:rsidDel="00000000" w:rsidR="00000000" w:rsidRPr="00000000">
        <w:rPr>
          <w:rtl w:val="0"/>
        </w:rPr>
        <w:t xml:space="preserve">!</w:t>
      </w:r>
    </w:p>
    <w:p w:rsidR="00000000" w:rsidDel="00000000" w:rsidP="00000000" w:rsidRDefault="00000000" w:rsidRPr="00000000" w14:paraId="00000036">
      <w:pPr>
        <w:pStyle w:val="Heading3"/>
        <w:rPr/>
      </w:pPr>
      <w:bookmarkStart w:colFirst="0" w:colLast="0" w:name="_1c8860w4b893" w:id="7"/>
      <w:bookmarkEnd w:id="7"/>
      <w:r w:rsidDel="00000000" w:rsidR="00000000" w:rsidRPr="00000000">
        <w:rPr>
          <w:rtl w:val="0"/>
        </w:rPr>
        <w:t xml:space="preserve">see also</w:t>
      </w:r>
    </w:p>
    <w:p w:rsidR="00000000" w:rsidDel="00000000" w:rsidP="00000000" w:rsidRDefault="00000000" w:rsidRPr="00000000" w14:paraId="00000037">
      <w:pPr>
        <w:numPr>
          <w:ilvl w:val="0"/>
          <w:numId w:val="1"/>
        </w:numPr>
        <w:ind w:left="720" w:hanging="360"/>
      </w:pPr>
      <w:hyperlink r:id="rId19">
        <w:r w:rsidDel="00000000" w:rsidR="00000000" w:rsidRPr="00000000">
          <w:rPr>
            <w:color w:val="1155cc"/>
            <w:u w:val="single"/>
            <w:rtl w:val="0"/>
          </w:rPr>
          <w:t xml:space="preserve">run-auto</w:t>
        </w:r>
      </w:hyperlink>
      <w:r w:rsidDel="00000000" w:rsidR="00000000" w:rsidRPr="00000000">
        <w:rPr>
          <w:rtl w:val="0"/>
        </w:rPr>
      </w:r>
    </w:p>
    <w:p w:rsidR="00000000" w:rsidDel="00000000" w:rsidP="00000000" w:rsidRDefault="00000000" w:rsidRPr="00000000" w14:paraId="00000038">
      <w:pPr>
        <w:numPr>
          <w:ilvl w:val="0"/>
          <w:numId w:val="1"/>
        </w:numPr>
        <w:ind w:left="720" w:hanging="360"/>
      </w:pPr>
      <w:hyperlink r:id="rId20">
        <w:r w:rsidDel="00000000" w:rsidR="00000000" w:rsidRPr="00000000">
          <w:rPr>
            <w:color w:val="1155cc"/>
            <w:u w:val="single"/>
            <w:rtl w:val="0"/>
          </w:rPr>
          <w:t xml:space="preserve">run-parallel-limit</w:t>
        </w:r>
      </w:hyperlink>
      <w:r w:rsidDel="00000000" w:rsidR="00000000" w:rsidRPr="00000000">
        <w:rPr>
          <w:rtl w:val="0"/>
        </w:rPr>
      </w:r>
    </w:p>
    <w:p w:rsidR="00000000" w:rsidDel="00000000" w:rsidP="00000000" w:rsidRDefault="00000000" w:rsidRPr="00000000" w14:paraId="00000039">
      <w:pPr>
        <w:numPr>
          <w:ilvl w:val="0"/>
          <w:numId w:val="1"/>
        </w:numPr>
        <w:ind w:left="720" w:hanging="360"/>
      </w:pPr>
      <w:hyperlink r:id="rId21">
        <w:r w:rsidDel="00000000" w:rsidR="00000000" w:rsidRPr="00000000">
          <w:rPr>
            <w:color w:val="1155cc"/>
            <w:u w:val="single"/>
            <w:rtl w:val="0"/>
          </w:rPr>
          <w:t xml:space="preserve">run-series</w:t>
        </w:r>
      </w:hyperlink>
      <w:r w:rsidDel="00000000" w:rsidR="00000000" w:rsidRPr="00000000">
        <w:rPr>
          <w:rtl w:val="0"/>
        </w:rPr>
      </w:r>
    </w:p>
    <w:p w:rsidR="00000000" w:rsidDel="00000000" w:rsidP="00000000" w:rsidRDefault="00000000" w:rsidRPr="00000000" w14:paraId="0000003A">
      <w:pPr>
        <w:numPr>
          <w:ilvl w:val="0"/>
          <w:numId w:val="1"/>
        </w:numPr>
        <w:ind w:left="720" w:hanging="360"/>
      </w:pPr>
      <w:hyperlink r:id="rId22">
        <w:r w:rsidDel="00000000" w:rsidR="00000000" w:rsidRPr="00000000">
          <w:rPr>
            <w:color w:val="1155cc"/>
            <w:u w:val="single"/>
            <w:rtl w:val="0"/>
          </w:rPr>
          <w:t xml:space="preserve">run-waterfall</w:t>
        </w:r>
      </w:hyperlink>
      <w:r w:rsidDel="00000000" w:rsidR="00000000" w:rsidRPr="00000000">
        <w:rPr>
          <w:rtl w:val="0"/>
        </w:rPr>
      </w:r>
    </w:p>
    <w:p w:rsidR="00000000" w:rsidDel="00000000" w:rsidP="00000000" w:rsidRDefault="00000000" w:rsidRPr="00000000" w14:paraId="0000003B">
      <w:pPr>
        <w:pStyle w:val="Heading3"/>
        <w:rPr/>
      </w:pPr>
      <w:bookmarkStart w:colFirst="0" w:colLast="0" w:name="_38p609umhx45" w:id="8"/>
      <w:bookmarkEnd w:id="8"/>
      <w:r w:rsidDel="00000000" w:rsidR="00000000" w:rsidRPr="00000000">
        <w:rPr>
          <w:rtl w:val="0"/>
        </w:rPr>
        <w:t xml:space="preserve">license</w:t>
      </w:r>
    </w:p>
    <w:p w:rsidR="00000000" w:rsidDel="00000000" w:rsidP="00000000" w:rsidRDefault="00000000" w:rsidRPr="00000000" w14:paraId="0000003C">
      <w:pPr>
        <w:rPr/>
      </w:pPr>
      <w:r w:rsidDel="00000000" w:rsidR="00000000" w:rsidRPr="00000000">
        <w:rPr>
          <w:rtl w:val="0"/>
        </w:rPr>
        <w:t xml:space="preserve">MIT. Copyright (c) </w:t>
      </w:r>
      <w:hyperlink r:id="rId23">
        <w:r w:rsidDel="00000000" w:rsidR="00000000" w:rsidRPr="00000000">
          <w:rPr>
            <w:color w:val="1155cc"/>
            <w:u w:val="single"/>
            <w:rtl w:val="0"/>
          </w:rPr>
          <w:t xml:space="preserve">Feross Aboukhadijeh</w:t>
        </w:r>
      </w:hyperlink>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eross/run-parallel-limit" TargetMode="External"/><Relationship Id="rId11" Type="http://schemas.openxmlformats.org/officeDocument/2006/relationships/image" Target="media/image1.png"/><Relationship Id="rId22" Type="http://schemas.openxmlformats.org/officeDocument/2006/relationships/hyperlink" Target="https://github.com/feross/run-waterfall" TargetMode="External"/><Relationship Id="rId10" Type="http://schemas.openxmlformats.org/officeDocument/2006/relationships/hyperlink" Target="https://npmjs.org/package/run-parallel" TargetMode="External"/><Relationship Id="rId21" Type="http://schemas.openxmlformats.org/officeDocument/2006/relationships/hyperlink" Target="https://github.com/feross/run-series" TargetMode="External"/><Relationship Id="rId13" Type="http://schemas.openxmlformats.org/officeDocument/2006/relationships/image" Target="media/image4.png"/><Relationship Id="rId12" Type="http://schemas.openxmlformats.org/officeDocument/2006/relationships/hyperlink" Target="https://standardjs.com" TargetMode="External"/><Relationship Id="rId23" Type="http://schemas.openxmlformats.org/officeDocument/2006/relationships/hyperlink" Target="http://feros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aucelabs.com/u/run-parallel" TargetMode="External"/><Relationship Id="rId14" Type="http://schemas.openxmlformats.org/officeDocument/2006/relationships/image" Target="media/image6.png"/><Relationship Id="rId17" Type="http://schemas.openxmlformats.org/officeDocument/2006/relationships/hyperlink" Target="https://github.com/caolan/async#paralleltasks-callback"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github.com/feross/run-auto" TargetMode="External"/><Relationship Id="rId6" Type="http://schemas.openxmlformats.org/officeDocument/2006/relationships/hyperlink" Target="https://travis-ci.org/feross/run-parallel" TargetMode="External"/><Relationship Id="rId18" Type="http://schemas.openxmlformats.org/officeDocument/2006/relationships/hyperlink" Target="http://browserify.org/" TargetMode="External"/><Relationship Id="rId7" Type="http://schemas.openxmlformats.org/officeDocument/2006/relationships/image" Target="media/image3.png"/><Relationship Id="rId8" Type="http://schemas.openxmlformats.org/officeDocument/2006/relationships/hyperlink" Target="https://npmjs.org/package/run-parall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