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Microsoft Corporation.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 for any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with or without fee is hereby granted.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 WITH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TO THIS SOFTWARE INCLUDING ALL IMPLIED WARRANTIES OF MERCHANTABILITY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FITNESS. IN NO EVENT SHALL THE AUTHOR BE LIABLE FOR ANY SPECIAL, DIRECT,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INDIRECT, OR CONSEQUENTIAL DAMAGES OR ANY DAMAGES WHATSOEVER RESULTING FROM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 OR PROFITS, WHETHER IN AN ACTION OF CONTRACT, NEGLIGENCE 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TORTIOUS ACTION, ARISING OUT OF OR IN CONNECTION WITH THE USE 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THIS 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