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BSD License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(c) 2000-2014, www.hamcrest.org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rights reserved.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Redistribution and use in source and binary forms, with or without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modification, are permitted provided that the following conditions are met: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Redistributions of source code must retain the above copyright notice, this list of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conditions and the following disclaimer. Redistributions in binary form must reproduce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above copyright notice, this list of conditions and the following disclaimer in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documentation and/or other materials provided with the distribution.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Neither the name of Hamcrest nor the names of its contributors may be used to endorse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promote products derived from this software without specific prior written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SOFTWARE IS PROVIDED BY THE COPYRIGHT HOLDERS AND CONTRIBUTORS "AS IS" AND ANY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EXPRESS OR IMPLIED WARRANTIES, INCLUDING, BUT NOT LIMITED TO, THE IMPLIED WARRANTIES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MERCHANTABILITY AND FITNESS FOR A PARTICULAR PURPOSE ARE DISCLAIMED. IN NO EVENT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SHALL THE COPYRIGHT OWNER OR CONTRIBUTORS BE LIABLE FOR ANY DIRECT, INDIRECT,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INCIDENTAL, SPECIAL, EXEMPLARY, OR CONSEQUENTIAL DAMAGES (INCLUDING, BUT NOT LIMITED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TO, PROCUREMENT OF SUBSTITUTE GOODS OR SERVICES; LOSS OF USE, DATA, OR PROFITS; OR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INTERRUPTION) HOWEVER CAUSED AND ON ANY THEORY OF LIABILITY, WHETHER IN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CONTRACT, STRICT LIABILITY, OR TORT (INCLUDING NEGLIGENCE OR OTHERWISE) ARISING IN ANY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 OUT OF THE USE OF THIS SOFTWARE, EVEN IF ADVISED OF THE POSSIBILITY OF SUCH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DAMAGE.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