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ni14inamwkl" w:id="0"/>
      <w:bookmarkEnd w:id="0"/>
      <w:r w:rsidDel="00000000" w:rsidR="00000000" w:rsidRPr="00000000">
        <w:rPr>
          <w:rtl w:val="0"/>
        </w:rPr>
        <w:t xml:space="preserve">This is the PHP port of Hamcrest Matchers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933450" cy="19050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345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Hamcrest is a matching library originally written for Java, but subsequently ported to many other languages.  hamcrest-php is the official PHP port of Hamcrest and essentially follows a literal translation of the original Java API for Hamcrest, with a few Exceptions, mostly down to PHP language barriers: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instanceOf($theClass)</w:t>
      </w:r>
      <w:r w:rsidDel="00000000" w:rsidR="00000000" w:rsidRPr="00000000">
        <w:rPr>
          <w:rtl w:val="0"/>
        </w:rPr>
        <w:t xml:space="preserve"> is actually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anInstanceOf($theClass)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both(containsString('a'))-&gt;and(containsString('b'))</w:t>
      </w:r>
      <w:r w:rsidDel="00000000" w:rsidR="00000000" w:rsidRPr="00000000">
        <w:rPr>
          <w:rtl w:val="0"/>
        </w:rPr>
        <w:t xml:space="preserve"> is actually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both(containsString('a'))-&gt;andAlso(containsString('b'))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either(containsString('a'))-&gt;or(containsString('b'))</w:t>
      </w:r>
      <w:r w:rsidDel="00000000" w:rsidR="00000000" w:rsidRPr="00000000">
        <w:rPr>
          <w:rtl w:val="0"/>
        </w:rPr>
        <w:t xml:space="preserve"> is actually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either(containsString('a'))-&gt;orElse(containsString('b'))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Unless it would be non-semantic for a matcher to do so, hamcrest-php allows dynamic typing for it's input, in "the PHP way". Exception are where semantics surrounding the type itself would suggest otherwise, such as stringContains() and greaterThan().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Several official matchers have not been ported because they don't make sense or don't apply in PHP: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typeCompatibleWith($theClass)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eventFrom($source)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hasProperty($name)</w:t>
      </w:r>
      <w:r w:rsidDel="00000000" w:rsidR="00000000" w:rsidRPr="00000000">
        <w:rPr>
          <w:rtl w:val="0"/>
        </w:rPr>
        <w:t xml:space="preserve"> **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samePropertyValuesAs($obj)</w:t>
      </w:r>
      <w:r w:rsidDel="00000000" w:rsidR="00000000" w:rsidRPr="00000000">
        <w:rPr>
          <w:rtl w:val="0"/>
        </w:rPr>
        <w:t xml:space="preserve"> 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most of the collections matchers are finally ported, PHP-specific aliases will probably be created due to a difference in naming conventions between Java's Arrays, Collections, Sets and Maps compared with PHP's Arrays.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 [Unless we consider POPO's (Plain Old PHP Objects) akin to JavaBeans] - The POPO thing is a joke.  Java devs coin the term POJO's (Plain Old Java Objects).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5vv89vffcwz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Hamcrest matchers are easy to use as: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Hamcrest_MatcherAssert::assertThat('a', Hamcrest_Matchers::equalToIgnoringCase('A'));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Alternatively, you can use the global proxy-functions: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$result = true;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with an identifier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assertThat("result should be true", $result, equalTo(true));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without an identifier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assertThat($result, equalTo(true));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evaluate a boolean expression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assertThat($result === true);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with syntactic sugar is()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assertThat(true, is(true));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:warning: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global proxy-functions aren't autoloaded by default, so you will need to load them first: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\Hamcrest\Util::registerGlobalFunctions();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brevity, all of the examples below use the proxy-functions.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9c4zqfde91di" w:id="2"/>
      <w:bookmarkEnd w:id="2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tutorial can be found on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Hamcrest 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4tiji518j46" w:id="3"/>
      <w:bookmarkEnd w:id="3"/>
      <w:r w:rsidDel="00000000" w:rsidR="00000000" w:rsidRPr="00000000">
        <w:rPr>
          <w:rtl w:val="0"/>
        </w:rPr>
        <w:t xml:space="preserve">Available Matchers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Type checking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vfa5tja9olv0" w:id="4"/>
      <w:bookmarkEnd w:id="4"/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anArray</w:t>
      </w:r>
      <w:r w:rsidDel="00000000" w:rsidR="00000000" w:rsidRPr="00000000">
        <w:rPr>
          <w:rtl w:val="0"/>
        </w:rPr>
        <w:t xml:space="preserve"> - evaluates an array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assertThat([], anArray());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hasItemInArray</w:t>
      </w:r>
      <w:r w:rsidDel="00000000" w:rsidR="00000000" w:rsidRPr="00000000">
        <w:rPr>
          <w:rtl w:val="0"/>
        </w:rPr>
        <w:t xml:space="preserve"> - check if item exists in array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$list = range(2, 7, 2);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$item = 4;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assertThat($list, hasItemInArray($item));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 - alias of hasItemInArray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arrayContainingInAnyOrder</w:t>
      </w:r>
      <w:r w:rsidDel="00000000" w:rsidR="00000000" w:rsidRPr="00000000">
        <w:rPr>
          <w:rtl w:val="0"/>
        </w:rPr>
        <w:t xml:space="preserve"> - check if array contains elements in any order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assertThat([2, 4, 6], arrayContainingInAnyOrder([6, 4, 2]));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assertThat([2, 4, 6], arrayContainingInAnyOrder([4, 2, 6]));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containsInAnyOrder</w:t>
      </w:r>
      <w:r w:rsidDel="00000000" w:rsidR="00000000" w:rsidRPr="00000000">
        <w:rPr>
          <w:rtl w:val="0"/>
        </w:rPr>
        <w:t xml:space="preserve"> - alias of arrayContainingInAnyOrder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arrayContaining</w:t>
      </w:r>
      <w:r w:rsidDel="00000000" w:rsidR="00000000" w:rsidRPr="00000000">
        <w:rPr>
          <w:rtl w:val="0"/>
        </w:rPr>
        <w:t xml:space="preserve"> - An array with elements that match the given matchers in the same order.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assertThat([2, 4, 6], arrayContaining([2, 4, 6]));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assertthat([2, 4, 6], not(arrayContaining([6, 4, 2])));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 - check array in same order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assertThat([2, 4, 6], contains([2, 4, 6]));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hasKeyInArray</w:t>
      </w:r>
      <w:r w:rsidDel="00000000" w:rsidR="00000000" w:rsidRPr="00000000">
        <w:rPr>
          <w:rtl w:val="0"/>
        </w:rPr>
        <w:t xml:space="preserve"> - check if array has given key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assertThat(['name'=&gt; 'foobar'], hasKeyInArray('name'));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hasKey</w:t>
      </w:r>
      <w:r w:rsidDel="00000000" w:rsidR="00000000" w:rsidRPr="00000000">
        <w:rPr>
          <w:rtl w:val="0"/>
        </w:rPr>
        <w:t xml:space="preserve"> - alias of hasKeyInArray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hasKeyValuePair</w:t>
      </w:r>
      <w:r w:rsidDel="00000000" w:rsidR="00000000" w:rsidRPr="00000000">
        <w:rPr>
          <w:rtl w:val="0"/>
        </w:rPr>
        <w:t xml:space="preserve"> - check if arary has given key, value pair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assertThat(['name'=&gt; 'foobar'], hasKeyValuePair('name', 'foobar'));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hasEntry</w:t>
      </w:r>
      <w:r w:rsidDel="00000000" w:rsidR="00000000" w:rsidRPr="00000000">
        <w:rPr>
          <w:rtl w:val="0"/>
        </w:rPr>
        <w:t xml:space="preserve"> - same as hasKeyValuePair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arrayWithSize</w:t>
      </w:r>
      <w:r w:rsidDel="00000000" w:rsidR="00000000" w:rsidRPr="00000000">
        <w:rPr>
          <w:rtl w:val="0"/>
        </w:rPr>
        <w:t xml:space="preserve"> - check array has given size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assertthat([2, 4, 6], arrayWithSize(3));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emptyArray</w:t>
      </w:r>
      <w:r w:rsidDel="00000000" w:rsidR="00000000" w:rsidRPr="00000000">
        <w:rPr>
          <w:rtl w:val="0"/>
        </w:rPr>
        <w:t xml:space="preserve"> - check if array is emtpy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assertThat([], emptyArray());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nonEmptyArray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assertThat([1], nonEmptyArray());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uh3qv0hemeu4" w:id="5"/>
      <w:bookmarkEnd w:id="5"/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emptyTraversable</w:t>
      </w:r>
      <w:r w:rsidDel="00000000" w:rsidR="00000000" w:rsidRPr="00000000">
        <w:rPr>
          <w:rtl w:val="0"/>
        </w:rPr>
        <w:t xml:space="preserve"> - check if traversable is empty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$empty_it = new EmptyIterator;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assertThat($empty_it, emptyTraversable());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nonEmptyTraversable</w:t>
      </w:r>
      <w:r w:rsidDel="00000000" w:rsidR="00000000" w:rsidRPr="00000000">
        <w:rPr>
          <w:rtl w:val="0"/>
        </w:rPr>
        <w:t xml:space="preserve"> - check if traversable isn't empty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$non_empty_it = new ArrayIterator(range(1, 10));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assertThat($non_empty_it, nonEmptyTraversable());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traversableWithSize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$non_empty_it = new ArrayIterator(range(1, 10));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assertThat($non_empty_it, traversableWithSize(count(range(1, 10))));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5lgw0m9qzymd" w:id="6"/>
      <w:bookmarkEnd w:id="6"/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allOf</w:t>
      </w:r>
      <w:r w:rsidDel="00000000" w:rsidR="00000000" w:rsidRPr="00000000">
        <w:rPr>
          <w:rtl w:val="0"/>
        </w:rPr>
        <w:t xml:space="preserve"> - Evaluates to true only if ALL of the passed in matchers evaluate to true.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assertThat([2,4,6], allOf(hasValue(2), arrayWithSize(3)));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anyOf</w:t>
      </w:r>
      <w:r w:rsidDel="00000000" w:rsidR="00000000" w:rsidRPr="00000000">
        <w:rPr>
          <w:rtl w:val="0"/>
        </w:rPr>
        <w:t xml:space="preserve"> - Evaluates to true if ANY of the passed in matchers evaluate to true.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assertThat([2, 4, 6], anyOf(hasValue(8), hasValue(2)));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noneOf</w:t>
      </w:r>
      <w:r w:rsidDel="00000000" w:rsidR="00000000" w:rsidRPr="00000000">
        <w:rPr>
          <w:rtl w:val="0"/>
        </w:rPr>
        <w:t xml:space="preserve"> - Evaluates to false if ANY of the passed in matchers evaluate to true.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assertThat([2, 4, 6], noneOf(hasValue(1), hasValue(3)));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andAlso</w:t>
      </w:r>
      <w:r w:rsidDel="00000000" w:rsidR="00000000" w:rsidRPr="00000000">
        <w:rPr>
          <w:rtl w:val="0"/>
        </w:rPr>
        <w:t xml:space="preserve"> - This is useful for fluently combining matchers that must both pass.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assertThat([2, 4, 6], both(hasValue(2))-&gt;andAlso(hasValue(4)));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orElse</w:t>
      </w:r>
      <w:r w:rsidDel="00000000" w:rsidR="00000000" w:rsidRPr="00000000">
        <w:rPr>
          <w:rtl w:val="0"/>
        </w:rPr>
        <w:t xml:space="preserve"> - This is useful for fluently combining matchers where either may pass,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assertThat([2, 4, 6], either(hasValue(2))-&gt;orElse(hasValue(4)));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describedAs</w:t>
      </w:r>
      <w:r w:rsidDel="00000000" w:rsidR="00000000" w:rsidRPr="00000000">
        <w:rPr>
          <w:rtl w:val="0"/>
        </w:rPr>
        <w:t xml:space="preserve"> - Wraps an existing matcher and overrides the description when it fails.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$expected = "Dog";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$found = null;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this assertion would result error message as Expected: is not null but: was null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//assertThat("Expected {$expected}, got {$found}", $found, is(notNullValue()));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and this assertion would result error message as Expected: Dog but: was null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//assertThat($found, describedAs($expected, notNullValue()));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everyItem</w:t>
      </w:r>
      <w:r w:rsidDel="00000000" w:rsidR="00000000" w:rsidRPr="00000000">
        <w:rPr>
          <w:rtl w:val="0"/>
        </w:rPr>
        <w:t xml:space="preserve"> - A matcher to apply to every element in an array.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assertThat([2, 4, 6], everyItem(notNullValue()));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hasItem</w:t>
      </w:r>
      <w:r w:rsidDel="00000000" w:rsidR="00000000" w:rsidRPr="00000000">
        <w:rPr>
          <w:rtl w:val="0"/>
        </w:rPr>
        <w:t xml:space="preserve"> - check array has given item, it can take a matcher argument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assertThat([2, 4, 6], hasItem(equalTo(2)));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hasItems</w:t>
      </w:r>
      <w:r w:rsidDel="00000000" w:rsidR="00000000" w:rsidRPr="00000000">
        <w:rPr>
          <w:rtl w:val="0"/>
        </w:rPr>
        <w:t xml:space="preserve"> - check array has givem items, it can take multiple matcher as arguments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assertThat([1, 3, 5], hasItems(equalTo(1), equalTo(3)));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832f7us6lij1" w:id="7"/>
      <w:bookmarkEnd w:id="7"/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hasToString</w:t>
      </w:r>
      <w:r w:rsidDel="00000000" w:rsidR="00000000" w:rsidRPr="00000000">
        <w:rPr>
          <w:rtl w:val="0"/>
        </w:rPr>
        <w:t xml:space="preserve"> -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__toString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class Foo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$name = null;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public function __toString()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"[Foo]Instance";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$foo = new Foo;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assertThat($foo, hasToString(equalTo("[Foo]Instance")));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equalTo</w:t>
      </w:r>
      <w:r w:rsidDel="00000000" w:rsidR="00000000" w:rsidRPr="00000000">
        <w:rPr>
          <w:rtl w:val="0"/>
        </w:rPr>
        <w:t xml:space="preserve"> - compares two instances using comparison operator '=='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$foo = new Foo;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$foo2 = new Foo;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assertThat($foo, equalTo($foo2));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identicalTo</w:t>
      </w:r>
      <w:r w:rsidDel="00000000" w:rsidR="00000000" w:rsidRPr="00000000">
        <w:rPr>
          <w:rtl w:val="0"/>
        </w:rPr>
        <w:t xml:space="preserve"> - compares two instances using identity operator '==='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assertThat($foo, is(not(identicalTo($foo2))));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anInstanceOf</w:t>
      </w:r>
      <w:r w:rsidDel="00000000" w:rsidR="00000000" w:rsidRPr="00000000">
        <w:rPr>
          <w:rtl w:val="0"/>
        </w:rPr>
        <w:t xml:space="preserve"> - check instance is an instance|sub-class of given class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assertThat($foo, anInstanceOf(Foo::class));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tl w:val="0"/>
        </w:rPr>
        <w:t xml:space="preserve"> - alias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anInstanceOf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nullValue</w:t>
      </w:r>
      <w:r w:rsidDel="00000000" w:rsidR="00000000" w:rsidRPr="00000000">
        <w:rPr>
          <w:rtl w:val="0"/>
        </w:rPr>
        <w:t xml:space="preserve"> check null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assertThat(null, is(nullValue()));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notNullValue</w:t>
      </w:r>
      <w:r w:rsidDel="00000000" w:rsidR="00000000" w:rsidRPr="00000000">
        <w:rPr>
          <w:rtl w:val="0"/>
        </w:rPr>
        <w:t xml:space="preserve"> check not null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assertThat("", notNullValue());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sameInstance</w:t>
      </w:r>
      <w:r w:rsidDel="00000000" w:rsidR="00000000" w:rsidRPr="00000000">
        <w:rPr>
          <w:rtl w:val="0"/>
        </w:rPr>
        <w:t xml:space="preserve"> - check for same instance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assertThat($foo, is(not(sameInstance($foo2))));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assertThat($foo, is(sameInstance($foo)));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typeOf</w:t>
      </w:r>
      <w:r w:rsidDel="00000000" w:rsidR="00000000" w:rsidRPr="00000000">
        <w:rPr>
          <w:rtl w:val="0"/>
        </w:rPr>
        <w:t xml:space="preserve">- check type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assertThat(1, typeOf("integer"));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notSet</w:t>
      </w:r>
      <w:r w:rsidDel="00000000" w:rsidR="00000000" w:rsidRPr="00000000">
        <w:rPr>
          <w:rtl w:val="0"/>
        </w:rPr>
        <w:t xml:space="preserve"> - check if instance property is not set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assertThat($foo, notSet("name"));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- check if instance property is set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$foo-&gt;name = "bar";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assertThat($foo, set("name"));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e1jxwfx3bi1m" w:id="8"/>
      <w:bookmarkEnd w:id="8"/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closeTo</w:t>
      </w:r>
      <w:r w:rsidDel="00000000" w:rsidR="00000000" w:rsidRPr="00000000">
        <w:rPr>
          <w:rtl w:val="0"/>
        </w:rPr>
        <w:t xml:space="preserve"> - check value close to a range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assertThat(3, closeTo(3, 0.5));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comparesEqualTo</w:t>
      </w:r>
      <w:r w:rsidDel="00000000" w:rsidR="00000000" w:rsidRPr="00000000">
        <w:rPr>
          <w:rtl w:val="0"/>
        </w:rPr>
        <w:t xml:space="preserve"> - check with '=='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assertThat(2, comparesEqualTo(2));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greaterThan</w:t>
      </w:r>
      <w:r w:rsidDel="00000000" w:rsidR="00000000" w:rsidRPr="00000000">
        <w:rPr>
          <w:rtl w:val="0"/>
        </w:rPr>
        <w:t xml:space="preserve"> - check '&gt;'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assertThat(2, greaterThan(1));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greaterThanOrEqualTo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assertThat(2, greaterThanOrEqualTo(2));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atLeast</w:t>
      </w:r>
      <w:r w:rsidDel="00000000" w:rsidR="00000000" w:rsidRPr="00000000">
        <w:rPr>
          <w:rtl w:val="0"/>
        </w:rPr>
        <w:t xml:space="preserve"> - The value is &gt;= given value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assertThat(3, atLeast(2));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assertThat(2, lessThan(3));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lessThanOrEqualTo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assertThat(2, lessThanOrEqualTo(3));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atMost</w:t>
      </w:r>
      <w:r w:rsidDel="00000000" w:rsidR="00000000" w:rsidRPr="00000000">
        <w:rPr>
          <w:rtl w:val="0"/>
        </w:rPr>
        <w:t xml:space="preserve"> - The value is &lt;= given value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assertThat(2, atMost(3));</w:t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zhhud554jfx0" w:id="9"/>
      <w:bookmarkEnd w:id="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emptyString</w:t>
      </w:r>
      <w:r w:rsidDel="00000000" w:rsidR="00000000" w:rsidRPr="00000000">
        <w:rPr>
          <w:rtl w:val="0"/>
        </w:rPr>
        <w:t xml:space="preserve"> - check for empty string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assertThat("", emptyString());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isEmptyOrNullString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assertThat(null, isEmptyOrNullString());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nullOrEmptyString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assertThat("", nullOrEmptyString());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isNonEmptyString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assertThat("foo", isNonEmptyString());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nonEmptyString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assertThat("foo", nonEmptyString());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equalToIgnoringCase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assertThat("Foo", equalToIgnoringCase("foo"));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equalToIgnoringWhiteSpace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assertThat(" Foo ", equalToIgnoringWhiteSpace("Foo"));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matchesPattern</w:t>
      </w:r>
      <w:r w:rsidDel="00000000" w:rsidR="00000000" w:rsidRPr="00000000">
        <w:rPr>
          <w:rtl w:val="0"/>
        </w:rPr>
        <w:t xml:space="preserve"> - matches with regex pattern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assertThat("foobarbaz", matchesPattern('/(foo)(bar)(baz)/'));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containsString</w:t>
      </w:r>
      <w:r w:rsidDel="00000000" w:rsidR="00000000" w:rsidRPr="00000000">
        <w:rPr>
          <w:rtl w:val="0"/>
        </w:rPr>
        <w:t xml:space="preserve"> - check for substring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assertThat("foobar", containsString("foo"));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containsStringIgnoringCase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assertThat("fooBar", containsStringIgnoringCase("bar"));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stringContainsInOrder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assertThat("foo", stringContainsInOrder("foo"));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endsWith</w:t>
      </w:r>
      <w:r w:rsidDel="00000000" w:rsidR="00000000" w:rsidRPr="00000000">
        <w:rPr>
          <w:rtl w:val="0"/>
        </w:rPr>
        <w:t xml:space="preserve"> - check string that ends with given value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assertThat("foo", endsWith("oo"));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startsWith</w:t>
      </w:r>
      <w:r w:rsidDel="00000000" w:rsidR="00000000" w:rsidRPr="00000000">
        <w:rPr>
          <w:rtl w:val="0"/>
        </w:rPr>
        <w:t xml:space="preserve"> - check string that starts with given value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assertThat("bar", startsWith("ba"));</w:t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2w8453ecgj6g" w:id="10"/>
      <w:bookmarkEnd w:id="10"/>
      <w:r w:rsidDel="00000000" w:rsidR="00000000" w:rsidRPr="00000000">
        <w:rPr>
          <w:rtl w:val="0"/>
        </w:rPr>
        <w:t xml:space="preserve">Type-checking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arrayValue</w:t>
      </w:r>
      <w:r w:rsidDel="00000000" w:rsidR="00000000" w:rsidRPr="00000000">
        <w:rPr>
          <w:rtl w:val="0"/>
        </w:rPr>
        <w:t xml:space="preserve"> - check array type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assertThat([], arrayValue());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assertThat(true, booleanValue());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boolValue</w:t>
      </w:r>
      <w:r w:rsidDel="00000000" w:rsidR="00000000" w:rsidRPr="00000000">
        <w:rPr>
          <w:rtl w:val="0"/>
        </w:rPr>
        <w:t xml:space="preserve"> - alias of booleanValue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callableValue</w:t>
      </w:r>
      <w:r w:rsidDel="00000000" w:rsidR="00000000" w:rsidRPr="00000000">
        <w:rPr>
          <w:rtl w:val="0"/>
        </w:rPr>
        <w:t xml:space="preserve"> - check if value is callable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$func = function () {};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assertThat($func, callableValue());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assertThat(3.14, doubleValue());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assertThat(3.14, floatValue());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assertThat(1, integerValue());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intValue</w:t>
      </w:r>
      <w:r w:rsidDel="00000000" w:rsidR="00000000" w:rsidRPr="00000000">
        <w:rPr>
          <w:rtl w:val="0"/>
        </w:rPr>
        <w:t xml:space="preserve"> - alias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numericValue</w:t>
      </w:r>
      <w:r w:rsidDel="00000000" w:rsidR="00000000" w:rsidRPr="00000000">
        <w:rPr>
          <w:rtl w:val="0"/>
        </w:rPr>
        <w:t xml:space="preserve"> - check if value is numeric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assertThat("123", numericValue());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objectValue</w:t>
      </w:r>
      <w:r w:rsidDel="00000000" w:rsidR="00000000" w:rsidRPr="00000000">
        <w:rPr>
          <w:rtl w:val="0"/>
        </w:rPr>
        <w:t xml:space="preserve"> - check for object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$obj = new stdClass;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assertThat($obj, objectValue());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assertThat($obj, anObject());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resourceValue</w:t>
      </w:r>
      <w:r w:rsidDel="00000000" w:rsidR="00000000" w:rsidRPr="00000000">
        <w:rPr>
          <w:rtl w:val="0"/>
        </w:rPr>
        <w:t xml:space="preserve"> - check resource type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$fp = fopen("/tmp/foo", "w+");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assertThat($fp, resourceValue());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scalarValue</w:t>
      </w:r>
      <w:r w:rsidDel="00000000" w:rsidR="00000000" w:rsidRPr="00000000">
        <w:rPr>
          <w:rtl w:val="0"/>
        </w:rPr>
        <w:t xml:space="preserve"> - check for scaler value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assertThat(1, scalarValue());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assertThat("", stringValue());</w:t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6lru91jx39he" w:id="11"/>
      <w:bookmarkEnd w:id="11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hasXPath</w:t>
      </w:r>
      <w:r w:rsidDel="00000000" w:rsidR="00000000" w:rsidRPr="00000000">
        <w:rPr>
          <w:rtl w:val="0"/>
        </w:rPr>
        <w:t xml:space="preserve"> - check xml with a xpath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$xml = &lt;&lt;&lt;XML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&lt;books&gt;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&lt;book&gt;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&lt;isbn&gt;1&lt;/isbn&gt;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&lt;/book&gt;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&lt;book&gt;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&lt;isbn&gt;2&lt;/isbn&gt;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&lt;/book&gt;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&lt;/books&gt;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XML;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$doc = new DOMDocument;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$doc-&gt;loadXML($xml);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assertThat($doc, hasXPath("book", 2));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../master/README.md#object" TargetMode="External"/><Relationship Id="rId10" Type="http://schemas.openxmlformats.org/officeDocument/2006/relationships/hyperlink" Target="http://../master/README.md#collection" TargetMode="External"/><Relationship Id="rId13" Type="http://schemas.openxmlformats.org/officeDocument/2006/relationships/hyperlink" Target="http://../master/README.md#type-checking" TargetMode="External"/><Relationship Id="rId12" Type="http://schemas.openxmlformats.org/officeDocument/2006/relationships/hyperlink" Target="http://../master/README.md#numb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../master/README.md#array" TargetMode="External"/><Relationship Id="rId14" Type="http://schemas.openxmlformats.org/officeDocument/2006/relationships/hyperlink" Target="http://../master/README.md#xml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hamcrest/hamcrest-php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.google.com/archive/p/hamcrest/wikis/TutorialPHP.wik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