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npwvfzc6ofx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file, in reverse chronological order by release.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wrqqzhxyryz" w:id="1"/>
      <w:bookmarkEnd w:id="1"/>
      <w:r w:rsidDel="00000000" w:rsidR="00000000" w:rsidRPr="00000000">
        <w:rPr>
          <w:rtl w:val="0"/>
        </w:rPr>
        <w:t xml:space="preserve">1.0.1 - 2016-08-06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b7dpiv1l5b2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jqyisyrg1gy" w:id="3"/>
      <w:bookmarkEnd w:id="3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ksissmxxmim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s7vkixe4lz1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 self</w:t>
      </w:r>
      <w:r w:rsidDel="00000000" w:rsidR="00000000" w:rsidRPr="00000000">
        <w:rPr>
          <w:rtl w:val="0"/>
        </w:rPr>
        <w:t xml:space="preserve"> annotation references in interfaces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 static</w:t>
      </w:r>
      <w:r w:rsidDel="00000000" w:rsidR="00000000" w:rsidRPr="00000000">
        <w:rPr>
          <w:rtl w:val="0"/>
        </w:rPr>
        <w:t xml:space="preserve">, which more closelly follows the semantics of the specification.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MessageInterface::getHeaders()</w:t>
      </w:r>
      <w:r w:rsidDel="00000000" w:rsidR="00000000" w:rsidRPr="00000000">
        <w:rPr>
          <w:rtl w:val="0"/>
        </w:rPr>
        <w:t xml:space="preserve"> return annotation to use 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string[][]</w:t>
      </w:r>
      <w:r w:rsidDel="00000000" w:rsidR="00000000" w:rsidRPr="00000000">
        <w:rPr>
          <w:rtl w:val="0"/>
        </w:rPr>
        <w:t xml:space="preserve">, indicating the format is a nested array of strings.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@link</w:t>
      </w:r>
      <w:r w:rsidDel="00000000" w:rsidR="00000000" w:rsidRPr="00000000">
        <w:rPr>
          <w:rtl w:val="0"/>
        </w:rPr>
        <w:t xml:space="preserve"> annotation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RequestInterface::withRequestTarget()</w:t>
      </w:r>
      <w:r w:rsidDel="00000000" w:rsidR="00000000" w:rsidRPr="00000000">
        <w:rPr>
          <w:rtl w:val="0"/>
        </w:rPr>
        <w:t xml:space="preserve"> to point to the correct section of RFC 7230.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ServerRequestInterface::withUploadedFiles()</w:t>
      </w:r>
      <w:r w:rsidDel="00000000" w:rsidR="00000000" w:rsidRPr="00000000">
        <w:rPr>
          <w:rtl w:val="0"/>
        </w:rPr>
        <w:t xml:space="preserve"> parameter annotation to add the parameter 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$uploadedFiles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@throws</w:t>
      </w:r>
      <w:r w:rsidDel="00000000" w:rsidR="00000000" w:rsidRPr="00000000">
        <w:rPr>
          <w:rtl w:val="0"/>
        </w:rPr>
        <w:t xml:space="preserve"> annotation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UploadedFileInterface::moveTo()</w:t>
      </w:r>
      <w:r w:rsidDel="00000000" w:rsidR="00000000" w:rsidRPr="00000000">
        <w:rPr>
          <w:rtl w:val="0"/>
        </w:rPr>
        <w:t xml:space="preserve"> method to correctly reference the method parameter (it was referencing an incorrect parameter name previously).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9cw2zwe2nmf7" w:id="6"/>
      <w:bookmarkEnd w:id="6"/>
      <w:r w:rsidDel="00000000" w:rsidR="00000000" w:rsidRPr="00000000">
        <w:rPr>
          <w:rtl w:val="0"/>
        </w:rPr>
        <w:t xml:space="preserve">1.0.0 - 2016-05-18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Initial stable release; reflects accepted PSR-7 specification.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