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ilr4on1nfvx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t7ixwsu35gc" w:id="1"/>
      <w:bookmarkEnd w:id="1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DatePoint::getMicrosecond()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DatePoint::setMicrosecond()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4p8yr7tntby" w:id="2"/>
      <w:bookmarkEnd w:id="2"/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DatePoint</w:t>
      </w:r>
      <w:r w:rsidDel="00000000" w:rsidR="00000000" w:rsidRPr="00000000">
        <w:rPr>
          <w:rtl w:val="0"/>
        </w:rPr>
        <w:t xml:space="preserve">: an immutable DateTime implementation with stricter error handling and return types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DateMalformedStringException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DateInvalidTimeZoneException</w:t>
      </w:r>
      <w:r w:rsidDel="00000000" w:rsidR="00000000" w:rsidRPr="00000000">
        <w:rPr>
          <w:rtl w:val="0"/>
        </w:rPr>
        <w:t xml:space="preserve"> when appropriate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$modifier</w:t>
      </w:r>
      <w:r w:rsidDel="00000000" w:rsidR="00000000" w:rsidRPr="00000000">
        <w:rPr>
          <w:rtl w:val="0"/>
        </w:rPr>
        <w:t xml:space="preserve"> argument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now()</w:t>
      </w:r>
      <w:r w:rsidDel="00000000" w:rsidR="00000000" w:rsidRPr="00000000">
        <w:rPr>
          <w:rtl w:val="0"/>
        </w:rPr>
        <w:t xml:space="preserve"> helper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of23y80mhzl" w:id="3"/>
      <w:bookmarkEnd w:id="3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ClockAwareTrait</w:t>
      </w:r>
      <w:r w:rsidDel="00000000" w:rsidR="00000000" w:rsidRPr="00000000">
        <w:rPr>
          <w:rtl w:val="0"/>
        </w:rPr>
        <w:t xml:space="preserve"> to help write time-sensitive classes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</w:t>
      </w:r>
      <w:r w:rsidDel="00000000" w:rsidR="00000000" w:rsidRPr="00000000">
        <w:rPr>
          <w:rtl w:val="0"/>
        </w:rPr>
        <w:t xml:space="preserve"> 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vgjif4gjryc" w:id="4"/>
      <w:bookmarkEnd w:id="4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component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