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u5sui1dpfqe" w:id="0"/>
      <w:bookmarkEnd w:id="0"/>
      <w:r w:rsidDel="00000000" w:rsidR="00000000" w:rsidRPr="00000000">
        <w:rPr>
          <w:rtl w:val="0"/>
        </w:rPr>
        <w:t xml:space="preserve">Symfony Deprecation Contracts</w:t>
      </w:r>
    </w:p>
    <w:p w:rsidR="00000000" w:rsidDel="00000000" w:rsidP="00000000" w:rsidRDefault="00000000" w:rsidRPr="00000000" w14:paraId="00000002">
      <w:pPr>
        <w:rPr/>
      </w:pPr>
      <w:r w:rsidDel="00000000" w:rsidR="00000000" w:rsidRPr="00000000">
        <w:rPr>
          <w:rtl w:val="0"/>
        </w:rPr>
        <w:t xml:space="preserve">A generic function and convention to trigger deprecation notices.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package provides a single global function named </w:t>
      </w:r>
      <w:r w:rsidDel="00000000" w:rsidR="00000000" w:rsidRPr="00000000">
        <w:rPr>
          <w:rFonts w:ascii="Roboto Mono" w:cs="Roboto Mono" w:eastAsia="Roboto Mono" w:hAnsi="Roboto Mono"/>
          <w:color w:val="188038"/>
          <w:rtl w:val="0"/>
        </w:rPr>
        <w:t xml:space="preserve">trigger_deprecation()</w:t>
      </w:r>
      <w:r w:rsidDel="00000000" w:rsidR="00000000" w:rsidRPr="00000000">
        <w:rPr>
          <w:rtl w:val="0"/>
        </w:rPr>
        <w:t xml:space="preserve"> that triggers silenced deprecation notices.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using a custom PHP error handler such as the one provided by the Symfony ErrorHandler component, the triggered deprecations can be caught and logged for later discovery, both on dev and prod environments.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function requires at least 3 arguments: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name of the Composer package that is triggering the deprecation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version of the package that introduced the deprecation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message of the deprecation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more arguments can be provided: they will be inserted in the message using </w:t>
      </w:r>
      <w:r w:rsidDel="00000000" w:rsidR="00000000" w:rsidRPr="00000000">
        <w:rPr>
          <w:rFonts w:ascii="Roboto Mono" w:cs="Roboto Mono" w:eastAsia="Roboto Mono" w:hAnsi="Roboto Mono"/>
          <w:color w:val="188038"/>
          <w:rtl w:val="0"/>
        </w:rPr>
        <w:t xml:space="preserve">printf()</w:t>
      </w:r>
      <w:r w:rsidDel="00000000" w:rsidR="00000000" w:rsidRPr="00000000">
        <w:rPr>
          <w:rtl w:val="0"/>
        </w:rPr>
        <w:t xml:space="preserve"> formatting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trigger_deprecation('symfony/blockchain', '8.9', 'Using "%s" is deprecated, use "%s" instead.', 'bitcoin', 'fabcoin');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will generate the following message: </w:t>
      </w:r>
      <w:r w:rsidDel="00000000" w:rsidR="00000000" w:rsidRPr="00000000">
        <w:rPr>
          <w:rFonts w:ascii="Roboto Mono" w:cs="Roboto Mono" w:eastAsia="Roboto Mono" w:hAnsi="Roboto Mono"/>
          <w:color w:val="188038"/>
          <w:rtl w:val="0"/>
        </w:rPr>
        <w:t xml:space="preserve">Since symfony/blockchain 8.9: Using "bitcoin" is deprecated, use "fabcoin" instead.</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While not recommended, the deprecation notices can be completely ignored by declaring an empty </w:t>
      </w:r>
      <w:r w:rsidDel="00000000" w:rsidR="00000000" w:rsidRPr="00000000">
        <w:rPr>
          <w:rFonts w:ascii="Roboto Mono" w:cs="Roboto Mono" w:eastAsia="Roboto Mono" w:hAnsi="Roboto Mono"/>
          <w:color w:val="188038"/>
          <w:rtl w:val="0"/>
        </w:rPr>
        <w:t xml:space="preserve">function trigger_deprecation() {}</w:t>
      </w:r>
      <w:r w:rsidDel="00000000" w:rsidR="00000000" w:rsidRPr="00000000">
        <w:rPr>
          <w:rtl w:val="0"/>
        </w:rPr>
        <w:t xml:space="preserve"> in your application.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