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kippe10pj6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pzboygy4l6o" w:id="1"/>
      <w:bookmarkEnd w:id="1"/>
      <w:r w:rsidDel="00000000" w:rsidR="00000000" w:rsidRPr="00000000">
        <w:rPr>
          <w:rtl w:val="0"/>
        </w:rPr>
        <w:t xml:space="preserve">UNRELEASED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hqtzsed7945" w:id="2"/>
      <w:bookmarkEnd w:id="2"/>
      <w:r w:rsidDel="00000000" w:rsidR="00000000" w:rsidRPr="00000000">
        <w:rPr>
          <w:rtl w:val="0"/>
        </w:rPr>
        <w:t xml:space="preserve">1.11.0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awdhch2osn6h" w:id="3"/>
      <w:bookmarkEnd w:id="3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explicit (non magic)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allNullOr*</w:t>
      </w:r>
      <w:r w:rsidDel="00000000" w:rsidR="00000000" w:rsidRPr="00000000">
        <w:rPr>
          <w:rtl w:val="0"/>
        </w:rPr>
        <w:t xml:space="preserve"> methods,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@psalm-assert</w:t>
      </w:r>
      <w:r w:rsidDel="00000000" w:rsidR="00000000" w:rsidRPr="00000000">
        <w:rPr>
          <w:rtl w:val="0"/>
        </w:rPr>
        <w:t xml:space="preserve"> annotations, for better Psalm support.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mzv6aacp0wwi" w:id="4"/>
      <w:bookmarkEnd w:id="4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Trait methods will now check the assertion themselves, instead of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__callStatic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isList</w:t>
      </w:r>
      <w:r w:rsidDel="00000000" w:rsidR="00000000" w:rsidRPr="00000000">
        <w:rPr>
          <w:rtl w:val="0"/>
        </w:rPr>
        <w:t xml:space="preserve"> will now deal correctly with (modified) lists that contain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reportInvalidArgument</w:t>
      </w:r>
      <w:r w:rsidDel="00000000" w:rsidR="00000000" w:rsidRPr="00000000">
        <w:rPr>
          <w:rtl w:val="0"/>
        </w:rPr>
        <w:t xml:space="preserve"> now has a return type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vr06rdfmfipw" w:id="5"/>
      <w:bookmarkEnd w:id="5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symfony/polyfill-ctype</w:t>
      </w:r>
      <w:r w:rsidDel="00000000" w:rsidR="00000000" w:rsidRPr="00000000">
        <w:rPr>
          <w:rtl w:val="0"/>
        </w:rPr>
        <w:t xml:space="preserve"> as a dependency, and require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ext-cytpe</w:t>
      </w:r>
      <w:r w:rsidDel="00000000" w:rsidR="00000000" w:rsidRPr="00000000">
        <w:rPr>
          <w:rtl w:val="0"/>
        </w:rPr>
        <w:t xml:space="preserve"> instead.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You can still require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symfony/polyfill-ctype</w:t>
      </w:r>
      <w:r w:rsidDel="00000000" w:rsidR="00000000" w:rsidRPr="00000000">
        <w:rPr>
          <w:rtl w:val="0"/>
        </w:rPr>
        <w:t xml:space="preserve"> in your project if you need it, as it provides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ext-ctype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j5kcdcoudczc" w:id="6"/>
      <w:bookmarkEnd w:id="6"/>
      <w:r w:rsidDel="00000000" w:rsidR="00000000" w:rsidRPr="00000000">
        <w:rPr>
          <w:rtl w:val="0"/>
        </w:rPr>
        <w:t xml:space="preserve">1.10.0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ccl5tvt65yxt" w:id="7"/>
      <w:bookmarkEnd w:id="7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invalid assertion, we throw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Webmozart\Assert\InvalidArgumentException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Assert::positiveInteger()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p5b3eyof9osf" w:id="8"/>
      <w:bookmarkEnd w:id="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a trait with real implementations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all*()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nullOr*()</w:t>
      </w:r>
      <w:r w:rsidDel="00000000" w:rsidR="00000000" w:rsidRPr="00000000">
        <w:rPr>
          <w:rtl w:val="0"/>
        </w:rPr>
        <w:t xml:space="preserve"> methods to improve psalm compatibility.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oi2ragblfv5i" w:id="9"/>
      <w:bookmarkEnd w:id="9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PHP &lt;7.2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n5lvcii93bvj" w:id="10"/>
      <w:bookmarkEnd w:id="10"/>
      <w:r w:rsidDel="00000000" w:rsidR="00000000" w:rsidRPr="00000000">
        <w:rPr>
          <w:rtl w:val="0"/>
        </w:rPr>
        <w:t xml:space="preserve">1.9.1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piydgtr8c0pl" w:id="11"/>
      <w:bookmarkEnd w:id="1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provisional support for PHP 8.0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qt6128wlp35p" w:id="12"/>
      <w:bookmarkEnd w:id="12"/>
      <w:r w:rsidDel="00000000" w:rsidR="00000000" w:rsidRPr="00000000">
        <w:rPr>
          <w:rtl w:val="0"/>
        </w:rPr>
        <w:t xml:space="preserve">1.9.0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better Psalm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all*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nullOr*</w:t>
      </w:r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These methods are now understood by Psalm through a mixin. You may need a newer version of Psalm in order to use this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@psalm-pure</w:t>
      </w:r>
      <w:r w:rsidDel="00000000" w:rsidR="00000000" w:rsidRPr="00000000">
        <w:rPr>
          <w:rtl w:val="0"/>
        </w:rPr>
        <w:t xml:space="preserve"> annotation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Assert::notFalse()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more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@psalm-assert</w:t>
      </w:r>
      <w:r w:rsidDel="00000000" w:rsidR="00000000" w:rsidRPr="00000000">
        <w:rPr>
          <w:rtl w:val="0"/>
        </w:rPr>
        <w:t xml:space="preserve"> annotations where appropriate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jdhkrz63t8n5" w:id="13"/>
      <w:bookmarkEnd w:id="13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all*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nullOr*</w:t>
      </w:r>
      <w:r w:rsidDel="00000000" w:rsidR="00000000" w:rsidRPr="00000000">
        <w:rPr>
          <w:rtl w:val="0"/>
        </w:rPr>
        <w:t xml:space="preserve"> methods are now declared on an interface,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@method</w:t>
      </w:r>
      <w:r w:rsidDel="00000000" w:rsidR="00000000" w:rsidRPr="00000000">
        <w:rPr>
          <w:rtl w:val="0"/>
        </w:rPr>
        <w:t xml:space="preserve"> annotations. This interface is linked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class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@mixin</w:t>
      </w:r>
      <w:r w:rsidDel="00000000" w:rsidR="00000000" w:rsidRPr="00000000">
        <w:rPr>
          <w:rtl w:val="0"/>
        </w:rPr>
        <w:t xml:space="preserve"> annotation. Most IDE's have supported this for a long time, and you should not lose any autocompletion capabilities. PHPStan has supported this since version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0.12.20</w:t>
      </w:r>
      <w:r w:rsidDel="00000000" w:rsidR="00000000" w:rsidRPr="00000000">
        <w:rPr>
          <w:rtl w:val="0"/>
        </w:rPr>
        <w:t xml:space="preserve">. This package is marked incompatible (with a composer conflict) with phpstan version prior to that. If you do not use PHPStan than this does not matter.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ketw6m6hmexy" w:id="14"/>
      <w:bookmarkEnd w:id="14"/>
      <w:r w:rsidDel="00000000" w:rsidR="00000000" w:rsidRPr="00000000">
        <w:rPr>
          <w:rtl w:val="0"/>
        </w:rPr>
        <w:t xml:space="preserve">1.8.0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9jb0g4xbqzmx" w:id="15"/>
      <w:bookmarkEnd w:id="15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Assert::notStartsWith()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Assert::notEndsWith()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Assert::inArray()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@psalm-pure</w:t>
      </w:r>
      <w:r w:rsidDel="00000000" w:rsidR="00000000" w:rsidRPr="00000000">
        <w:rPr>
          <w:rtl w:val="0"/>
        </w:rPr>
        <w:t xml:space="preserve"> annotations to pure assertions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knyhoapbel7q" w:id="16"/>
      <w:bookmarkEnd w:id="1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Exception messages of comparisons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DateTime(Immutable)</w:t>
      </w:r>
      <w:r w:rsidDel="00000000" w:rsidR="00000000" w:rsidRPr="00000000">
        <w:rPr>
          <w:rtl w:val="0"/>
        </w:rPr>
        <w:t xml:space="preserve"> objects now display their date &amp; time.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 Exception messages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Assert::count()</w:t>
      </w:r>
      <w:r w:rsidDel="00000000" w:rsidR="00000000" w:rsidRPr="00000000">
        <w:rPr>
          <w:rtl w:val="0"/>
        </w:rPr>
        <w:t xml:space="preserve"> now use the values to render the exception message.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xo67xl9by4du" w:id="17"/>
      <w:bookmarkEnd w:id="17"/>
      <w:r w:rsidDel="00000000" w:rsidR="00000000" w:rsidRPr="00000000">
        <w:rPr>
          <w:rtl w:val="0"/>
        </w:rPr>
        <w:t xml:space="preserve">1.7.0 (2020-02-14)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ivuh9hbs54l3" w:id="18"/>
      <w:bookmarkEnd w:id="18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Assert::notFalse()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Assert::isAOf()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Assert::isAnyOf()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Assert::isNotA()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f4lp53yslhs5" w:id="19"/>
      <w:bookmarkEnd w:id="19"/>
      <w:r w:rsidDel="00000000" w:rsidR="00000000" w:rsidRPr="00000000">
        <w:rPr>
          <w:rtl w:val="0"/>
        </w:rPr>
        <w:t xml:space="preserve">1.6.0 (2019-11-24)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guiky93k2thd" w:id="20"/>
      <w:bookmarkEnd w:id="20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Assert::validArrayKey()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Assert::isNonEmptyList()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Assert::isNonEmptyMap()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@throws InvalidArgumentException</w:t>
      </w:r>
      <w:r w:rsidDel="00000000" w:rsidR="00000000" w:rsidRPr="00000000">
        <w:rPr>
          <w:rtl w:val="0"/>
        </w:rPr>
        <w:t xml:space="preserve"> annotations to all methods that throw.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@psalm-assert</w:t>
      </w:r>
      <w:r w:rsidDel="00000000" w:rsidR="00000000" w:rsidRPr="00000000">
        <w:rPr>
          <w:rtl w:val="0"/>
        </w:rPr>
        <w:t xml:space="preserve"> for the list type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isList</w:t>
      </w:r>
      <w:r w:rsidDel="00000000" w:rsidR="00000000" w:rsidRPr="00000000">
        <w:rPr>
          <w:rtl w:val="0"/>
        </w:rPr>
        <w:t xml:space="preserve"> assertion.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6a2n9zj8kliq" w:id="21"/>
      <w:bookmarkEnd w:id="2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ResourceBundle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SimpleXMLElement</w:t>
      </w:r>
      <w:r w:rsidDel="00000000" w:rsidR="00000000" w:rsidRPr="00000000">
        <w:rPr>
          <w:rtl w:val="0"/>
        </w:rPr>
        <w:t xml:space="preserve"> now pass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isCountable</w:t>
      </w:r>
      <w:r w:rsidDel="00000000" w:rsidR="00000000" w:rsidRPr="00000000">
        <w:rPr>
          <w:rtl w:val="0"/>
        </w:rPr>
        <w:t xml:space="preserve"> assertions. They are countable, without implementing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Countable</w:t>
      </w:r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doc block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</w:t>
      </w:r>
      <w:r w:rsidDel="00000000" w:rsidR="00000000" w:rsidRPr="00000000">
        <w:rPr>
          <w:rtl w:val="0"/>
        </w:rPr>
        <w:t xml:space="preserve"> now has the proper variables.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 empty array will now pass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isList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isMap</w:t>
      </w:r>
      <w:r w:rsidDel="00000000" w:rsidR="00000000" w:rsidRPr="00000000">
        <w:rPr>
          <w:rtl w:val="0"/>
        </w:rPr>
        <w:t xml:space="preserve">. As it is a valid form of both. If a non-empty variant is needed,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isNonEmptyList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isNonEmptyMap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4iaxf0bvye9u" w:id="22"/>
      <w:bookmarkEnd w:id="2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some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@psalm-assert</w:t>
      </w:r>
      <w:r w:rsidDel="00000000" w:rsidR="00000000" w:rsidRPr="00000000">
        <w:rPr>
          <w:rtl w:val="0"/>
        </w:rPr>
        <w:t xml:space="preserve"> annotations, that were 'side effect' assertions See: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#144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#145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#146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#150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you use Psalm, the minimum version needed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3.6.0</w:t>
      </w:r>
      <w:r w:rsidDel="00000000" w:rsidR="00000000" w:rsidRPr="00000000">
        <w:rPr>
          <w:rtl w:val="0"/>
        </w:rPr>
        <w:t xml:space="preserve">. Which is enforced through a composer conflict. If you don't use Psalm, then this has no impact.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fd323zqt5wf1" w:id="23"/>
      <w:bookmarkEnd w:id="23"/>
      <w:r w:rsidDel="00000000" w:rsidR="00000000" w:rsidRPr="00000000">
        <w:rPr>
          <w:rtl w:val="0"/>
        </w:rPr>
        <w:t xml:space="preserve">1.5.0 (2019-08-24)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y9h7n0vttp2s" w:id="24"/>
      <w:bookmarkEnd w:id="24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Assert::uniqueValues()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Assert::unicodeLetters()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Assert::email()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Psalm</w:t>
        </w:r>
      </w:hyperlink>
      <w:r w:rsidDel="00000000" w:rsidR="00000000" w:rsidRPr="00000000">
        <w:rPr>
          <w:rtl w:val="0"/>
        </w:rPr>
        <w:t xml:space="preserve">, by adding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@psalm-assert</w:t>
      </w:r>
      <w:r w:rsidDel="00000000" w:rsidR="00000000" w:rsidRPr="00000000">
        <w:rPr>
          <w:rtl w:val="0"/>
        </w:rPr>
        <w:t xml:space="preserve"> annotations where appropriate.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9ul3hcar04qn" w:id="25"/>
      <w:bookmarkEnd w:id="2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Assert::endsWith()</w:t>
      </w:r>
      <w:r w:rsidDel="00000000" w:rsidR="00000000" w:rsidRPr="00000000">
        <w:rPr>
          <w:rtl w:val="0"/>
        </w:rPr>
        <w:t xml:space="preserve"> would not give the correct result when dealing with a multibyte suffix.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Assert::length(), minLength, maxLength, lengthBetween</w:t>
      </w:r>
      <w:r w:rsidDel="00000000" w:rsidR="00000000" w:rsidRPr="00000000">
        <w:rPr>
          <w:rtl w:val="0"/>
        </w:rPr>
        <w:t xml:space="preserve"> would not give the correct result when dealing with multibyte characters.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These 2 changes may break your assertions if you relied on the fact that multibyte characters didn't behave correctly.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ws8a92qxn89f" w:id="26"/>
      <w:bookmarkEnd w:id="2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names of some variables have been updated to better reflect what they are.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function calls are now in their FQN form, slightly increasing performance.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 are now properly ran against HHVM-3.30 and PHP nightly.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9s6831sjnn5k" w:id="27"/>
      <w:bookmarkEnd w:id="27"/>
      <w:r w:rsidDel="00000000" w:rsidR="00000000" w:rsidRPr="00000000">
        <w:rPr>
          <w:rtl w:val="0"/>
        </w:rPr>
        <w:t xml:space="preserve">Deprecation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Assert::isTraversable()</w:t>
      </w:r>
      <w:r w:rsidDel="00000000" w:rsidR="00000000" w:rsidRPr="00000000">
        <w:rPr>
          <w:rtl w:val="0"/>
        </w:rPr>
        <w:t xml:space="preserve"> in favor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Assert::isIterable()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was already done in 1.3.0, but it was only done through a silenced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trigger_error</w:t>
      </w:r>
      <w:r w:rsidDel="00000000" w:rsidR="00000000" w:rsidRPr="00000000">
        <w:rPr>
          <w:rtl w:val="0"/>
        </w:rPr>
        <w:t xml:space="preserve">. It is now annotated as well.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1kkkimwfdkrf" w:id="28"/>
      <w:bookmarkEnd w:id="28"/>
      <w:r w:rsidDel="00000000" w:rsidR="00000000" w:rsidRPr="00000000">
        <w:rPr>
          <w:rtl w:val="0"/>
        </w:rPr>
        <w:t xml:space="preserve">1.4.0 (2018-12-25)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gjjctmg1x0n9" w:id="29"/>
      <w:bookmarkEnd w:id="29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Assert::ip()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Assert::ipv4()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Assert::ipv6()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Assert::notRegex()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Assert::interfaceExists()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Assert::isList()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Assert::isMap()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polyfill for ctype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qpymljmbllq2" w:id="30"/>
      <w:bookmarkEnd w:id="3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Special case when comparing objects implementing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__toString()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885hyq8a2u34" w:id="31"/>
      <w:bookmarkEnd w:id="31"/>
      <w:r w:rsidDel="00000000" w:rsidR="00000000" w:rsidRPr="00000000">
        <w:rPr>
          <w:rtl w:val="0"/>
        </w:rPr>
        <w:t xml:space="preserve">1.3.0 (2018-01-29)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oo5biybujwku" w:id="32"/>
      <w:bookmarkEnd w:id="32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Assert::minCount()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Assert::maxCount()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Assert::countBetween()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Assert::isCountable()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Assert::notWhitespaceOnly()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Assert::natural()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Assert::notContains()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Assert::isArrayAccessible()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Assert::isInstanceOfAny()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Assert::isIterable()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moyukn7373te" w:id="33"/>
      <w:bookmarkEnd w:id="3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stringNotEmpty</w:t>
      </w:r>
      <w:r w:rsidDel="00000000" w:rsidR="00000000" w:rsidRPr="00000000">
        <w:rPr>
          <w:rtl w:val="0"/>
        </w:rPr>
        <w:t xml:space="preserve"> will no longer report "0" is an empty string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8s2b68zdn8g7" w:id="34"/>
      <w:bookmarkEnd w:id="34"/>
      <w:r w:rsidDel="00000000" w:rsidR="00000000" w:rsidRPr="00000000">
        <w:rPr>
          <w:rtl w:val="0"/>
        </w:rPr>
        <w:t xml:space="preserve">Deprecation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Assert::isTraversable()</w:t>
      </w:r>
      <w:r w:rsidDel="00000000" w:rsidR="00000000" w:rsidRPr="00000000">
        <w:rPr>
          <w:rtl w:val="0"/>
        </w:rPr>
        <w:t xml:space="preserve"> in favor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Assert::isIterable()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bjvmp8im9di9" w:id="35"/>
      <w:bookmarkEnd w:id="35"/>
      <w:r w:rsidDel="00000000" w:rsidR="00000000" w:rsidRPr="00000000">
        <w:rPr>
          <w:rtl w:val="0"/>
        </w:rPr>
        <w:t xml:space="preserve">1.2.0 (2016-11-23)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Assert::throws()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Assert::count()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extension point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Assert::reportInvalidArgument()</w:t>
      </w:r>
      <w:r w:rsidDel="00000000" w:rsidR="00000000" w:rsidRPr="00000000">
        <w:rPr>
          <w:rtl w:val="0"/>
        </w:rPr>
        <w:t xml:space="preserve"> for custom subclasses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ua7vhqcf4f6i" w:id="36"/>
      <w:bookmarkEnd w:id="36"/>
      <w:r w:rsidDel="00000000" w:rsidR="00000000" w:rsidRPr="00000000">
        <w:rPr>
          <w:rtl w:val="0"/>
        </w:rPr>
        <w:t xml:space="preserve">1.1.0 (2016-08-09)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Assert::object()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Assert::propertyExists()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Assert::propertyNotExists()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Assert::methodExists()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Assert::methodNotExists()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Assert::uuid()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wj11yme5cvot" w:id="37"/>
      <w:bookmarkEnd w:id="37"/>
      <w:r w:rsidDel="00000000" w:rsidR="00000000" w:rsidRPr="00000000">
        <w:rPr>
          <w:rtl w:val="0"/>
        </w:rPr>
        <w:t xml:space="preserve">1.0.2 (2015-08-24)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integrated Style CI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tests for minimum package dependencies on Travis CI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boy6zscjkyca" w:id="38"/>
      <w:bookmarkEnd w:id="38"/>
      <w:r w:rsidDel="00000000" w:rsidR="00000000" w:rsidRPr="00000000">
        <w:rPr>
          <w:rtl w:val="0"/>
        </w:rPr>
        <w:t xml:space="preserve">1.0.1 (2015-05-12)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PHP 5.3.3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8sp30pal0ou4" w:id="39"/>
      <w:bookmarkEnd w:id="39"/>
      <w:r w:rsidDel="00000000" w:rsidR="00000000" w:rsidRPr="00000000">
        <w:rPr>
          <w:rtl w:val="0"/>
        </w:rPr>
        <w:t xml:space="preserve">1.0.0 (2015-05-12)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first stable release</w:t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62ds29yi2ah3" w:id="40"/>
      <w:bookmarkEnd w:id="40"/>
      <w:r w:rsidDel="00000000" w:rsidR="00000000" w:rsidRPr="00000000">
        <w:rPr>
          <w:rtl w:val="0"/>
        </w:rPr>
        <w:t xml:space="preserve">1.0.0-beta (2015-03-19)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first beta release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vimeo/psalm" TargetMode="External"/><Relationship Id="rId9" Type="http://schemas.openxmlformats.org/officeDocument/2006/relationships/hyperlink" Target="https://github.com/webmozart/assert/pull/150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webmozart/assert/pull/144" TargetMode="External"/><Relationship Id="rId7" Type="http://schemas.openxmlformats.org/officeDocument/2006/relationships/hyperlink" Target="https://github.com/webmozart/assert/issues/145" TargetMode="External"/><Relationship Id="rId8" Type="http://schemas.openxmlformats.org/officeDocument/2006/relationships/hyperlink" Target="https://github.com/webmozart/assert/pull/14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