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AI Learning Agent — Learning Journal</w:t>
      </w:r>
    </w:p>
    <w:p>
      <w:pPr>
        <w:jc w:val="center"/>
      </w:pPr>
      <w:r>
        <w:rPr>
          <w:b/>
        </w:rPr>
        <w:t>Phase 1: AI Agent Fundamentals</w:t>
        <w:br/>
      </w:r>
      <w:r>
        <w:t>Progress documented from project setup through LLM Provider Factory</w:t>
      </w:r>
    </w:p>
    <w:p>
      <w:r>
        <w:t>Purpose: This is the ongoing revision journal for the AI Learning Agent course. It captures the architecture, minimal theory, code changes, tests, and learning decisions. Future sessions can be appended to this same document.</w:t>
      </w:r>
    </w:p>
    <w:p>
      <w:pPr>
        <w:pStyle w:val="Heading1"/>
      </w:pPr>
      <w:r>
        <w:t>1. Learning Goal and Approach</w:t>
      </w:r>
    </w:p>
    <w:p>
      <w:r>
        <w:t>The goal is to understand how an AI agent is constructed, rather than simply learning how to call an AI API. We started with a simple application and progressively introduced tools, an agent, an LLM abstraction, provider configuration, and a provider factory.</w:t>
      </w:r>
    </w:p>
    <w:p>
      <w:pPr>
        <w:pStyle w:val="ListBullet"/>
      </w:pPr>
      <w:r>
        <w:t>Use one application throughout the course.</w:t>
      </w:r>
    </w:p>
    <w:p>
      <w:pPr>
        <w:pStyle w:val="ListBullet"/>
      </w:pPr>
      <w:r>
        <w:t>Frontend: React + TypeScript.</w:t>
      </w:r>
    </w:p>
    <w:p>
      <w:pPr>
        <w:pStyle w:val="ListBullet"/>
      </w:pPr>
      <w:r>
        <w:t>Backend: Python + FastAPI.</w:t>
      </w:r>
    </w:p>
    <w:p>
      <w:pPr>
        <w:pStyle w:val="ListBullet"/>
      </w:pPr>
      <w:r>
        <w:t>Start without a paid LLM API so the architecture is understood first.</w:t>
      </w:r>
    </w:p>
    <w:p>
      <w:pPr>
        <w:pStyle w:val="ListBullet"/>
      </w:pPr>
      <w:r>
        <w:t>Build and test components independently before connecting them.</w:t>
      </w:r>
    </w:p>
    <w:p>
      <w:pPr>
        <w:pStyle w:val="ListBullet"/>
      </w:pPr>
      <w:r>
        <w:t>Keep the UI simple while focusing on AI-agent concepts.</w:t>
      </w:r>
    </w:p>
    <w:p>
      <w:pPr>
        <w:pStyle w:val="ListBullet"/>
      </w:pPr>
      <w:r>
        <w:t>Design for multiple LLM providers rather than coupling the Agent to one vendor.</w:t>
      </w:r>
    </w:p>
    <w:p>
      <w:pPr>
        <w:pStyle w:val="Heading1"/>
      </w:pPr>
      <w:r>
        <w:t>2. Technology Stack</w:t>
      </w:r>
    </w:p>
    <w:tbl>
      <w:tblPr>
        <w:tblStyle w:val="TableGrid"/>
        <w:tblW w:type="auto" w:w="0"/>
        <w:tblLook w:firstColumn="1" w:firstRow="1" w:lastColumn="0" w:lastRow="0" w:noHBand="0" w:noVBand="1" w:val="04A0"/>
      </w:tblPr>
      <w:tblGrid>
        <w:gridCol w:w="4968"/>
        <w:gridCol w:w="4968"/>
      </w:tblGrid>
      <w:tr>
        <w:tc>
          <w:tcPr>
            <w:tcW w:type="dxa" w:w="4968"/>
          </w:tcPr>
          <w:p>
            <w:r>
              <w:t>Area</w:t>
            </w:r>
          </w:p>
        </w:tc>
        <w:tc>
          <w:tcPr>
            <w:tcW w:type="dxa" w:w="4968"/>
          </w:tcPr>
          <w:p>
            <w:r>
              <w:t>Technology</w:t>
            </w:r>
          </w:p>
        </w:tc>
      </w:tr>
      <w:tr>
        <w:tc>
          <w:tcPr>
            <w:tcW w:type="dxa" w:w="4968"/>
          </w:tcPr>
          <w:p>
            <w:r>
              <w:t>Frontend</w:t>
            </w:r>
          </w:p>
        </w:tc>
        <w:tc>
          <w:tcPr>
            <w:tcW w:type="dxa" w:w="4968"/>
          </w:tcPr>
          <w:p>
            <w:r>
              <w:t>React + TypeScript</w:t>
            </w:r>
          </w:p>
        </w:tc>
      </w:tr>
      <w:tr>
        <w:tc>
          <w:tcPr>
            <w:tcW w:type="dxa" w:w="4968"/>
          </w:tcPr>
          <w:p>
            <w:r>
              <w:t>Backend</w:t>
            </w:r>
          </w:p>
        </w:tc>
        <w:tc>
          <w:tcPr>
            <w:tcW w:type="dxa" w:w="4968"/>
          </w:tcPr>
          <w:p>
            <w:r>
              <w:t>Python + FastAPI</w:t>
            </w:r>
          </w:p>
        </w:tc>
      </w:tr>
      <w:tr>
        <w:tc>
          <w:tcPr>
            <w:tcW w:type="dxa" w:w="4968"/>
          </w:tcPr>
          <w:p>
            <w:r>
              <w:t>HTTP client</w:t>
            </w:r>
          </w:p>
        </w:tc>
        <w:tc>
          <w:tcPr>
            <w:tcW w:type="dxa" w:w="4968"/>
          </w:tcPr>
          <w:p>
            <w:r>
              <w:t>Axios</w:t>
            </w:r>
          </w:p>
        </w:tc>
      </w:tr>
      <w:tr>
        <w:tc>
          <w:tcPr>
            <w:tcW w:type="dxa" w:w="4968"/>
          </w:tcPr>
          <w:p>
            <w:r>
              <w:t>Python environment</w:t>
            </w:r>
          </w:p>
        </w:tc>
        <w:tc>
          <w:tcPr>
            <w:tcW w:type="dxa" w:w="4968"/>
          </w:tcPr>
          <w:p>
            <w:r>
              <w:t>.venv</w:t>
            </w:r>
          </w:p>
        </w:tc>
      </w:tr>
      <w:tr>
        <w:tc>
          <w:tcPr>
            <w:tcW w:type="dxa" w:w="4968"/>
          </w:tcPr>
          <w:p>
            <w:r>
              <w:t>Configuration</w:t>
            </w:r>
          </w:p>
        </w:tc>
        <w:tc>
          <w:tcPr>
            <w:tcW w:type="dxa" w:w="4968"/>
          </w:tcPr>
          <w:p>
            <w:r>
              <w:t>python-dotenv + .env</w:t>
            </w:r>
          </w:p>
        </w:tc>
      </w:tr>
      <w:tr>
        <w:tc>
          <w:tcPr>
            <w:tcW w:type="dxa" w:w="4968"/>
          </w:tcPr>
          <w:p>
            <w:r>
              <w:t>Version control</w:t>
            </w:r>
          </w:p>
        </w:tc>
        <w:tc>
          <w:tcPr>
            <w:tcW w:type="dxa" w:w="4968"/>
          </w:tcPr>
          <w:p>
            <w:r>
              <w:t>Git + GitHub</w:t>
            </w:r>
          </w:p>
        </w:tc>
      </w:tr>
      <w:tr>
        <w:tc>
          <w:tcPr>
            <w:tcW w:type="dxa" w:w="4968"/>
          </w:tcPr>
          <w:p>
            <w:r>
              <w:t>Planned LLMs</w:t>
            </w:r>
          </w:p>
        </w:tc>
        <w:tc>
          <w:tcPr>
            <w:tcW w:type="dxa" w:w="4968"/>
          </w:tcPr>
          <w:p>
            <w:r>
              <w:t>OpenAI, Claude, Gemini</w:t>
            </w:r>
          </w:p>
        </w:tc>
      </w:tr>
    </w:tbl>
    <w:p>
      <w:pPr>
        <w:pStyle w:val="Heading1"/>
      </w:pPr>
      <w:r>
        <w:t>3. Architecture Evolution</w:t>
      </w:r>
    </w:p>
    <w:p>
      <w:r>
        <w:t>Started with:</w:t>
      </w:r>
    </w:p>
    <w:p>
      <w:r>
        <w:t>React → FastAPI → Router → Service → Mock response</w:t>
      </w:r>
    </w:p>
    <w:p>
      <w:r>
        <w:t>Current architecture:</w:t>
      </w:r>
    </w:p>
    <w:p>
      <w:r>
        <w:t>React</w:t>
        <w:br/>
        <w:t xml:space="preserve">  ↓</w:t>
        <w:br/>
        <w:t>FastAPI</w:t>
        <w:br/>
        <w:t xml:space="preserve">  ↓</w:t>
        <w:br/>
        <w:t>Chat Router</w:t>
        <w:br/>
        <w:t xml:space="preserve">  ↓</w:t>
        <w:br/>
        <w:t>Agent</w:t>
        <w:br/>
        <w:t xml:space="preserve">  ↓</w:t>
        <w:br/>
        <w:t>LLM Factory</w:t>
        <w:br/>
        <w:t xml:space="preserve">  ↓</w:t>
        <w:br/>
        <w:t>LLMService implementation</w:t>
        <w:br/>
        <w:t xml:space="preserve">  ↓</w:t>
        <w:br/>
        <w:t>Tool decision</w:t>
        <w:br/>
        <w:t xml:space="preserve">  ↓</w:t>
        <w:br/>
        <w:t>Tool Registry</w:t>
        <w:br/>
        <w:t xml:space="preserve">  ↓</w:t>
        <w:br/>
        <w:t>Tool Definition / Schema</w:t>
        <w:br/>
        <w:t xml:space="preserve">  ↓</w:t>
        <w:br/>
        <w:t>Calculator Tool</w:t>
      </w:r>
    </w:p>
    <w:p>
      <w:pPr>
        <w:pStyle w:val="Heading1"/>
      </w:pPr>
      <w:r>
        <w:t>4. Project Structure So Far</w:t>
      </w:r>
    </w:p>
    <w:p>
      <w:r>
        <w:t>AI-Learning-Agents/</w:t>
        <w:br/>
        <w:t>├── backend/</w:t>
        <w:br/>
        <w:t>│   ├── .env</w:t>
        <w:br/>
        <w:t>│   ├── .venv/</w:t>
        <w:br/>
        <w:t>│   └── app/</w:t>
        <w:br/>
        <w:t>│       ├── main.py</w:t>
        <w:br/>
        <w:t>│       ├── agent/</w:t>
        <w:br/>
        <w:t>│       │   ├── __init__.py</w:t>
        <w:br/>
        <w:t>│       │   └── agent.py</w:t>
        <w:br/>
        <w:t>│       ├── config/</w:t>
        <w:br/>
        <w:t>│       │   ├── __init__.py</w:t>
        <w:br/>
        <w:t>│       │   └── llm_config.py</w:t>
        <w:br/>
        <w:t>│       ├── routers/</w:t>
        <w:br/>
        <w:t>│       │   ├── chat.py</w:t>
        <w:br/>
        <w:t>│       │   └── health.py</w:t>
        <w:br/>
        <w:t>│       ├── services/</w:t>
        <w:br/>
        <w:t>│       │   ├── llm_service.py</w:t>
        <w:br/>
        <w:t>│       │   ├── mock_llm.py</w:t>
        <w:br/>
        <w:t>│       │   ├── openai_service.py</w:t>
        <w:br/>
        <w:t>│       │   ├── claude_service.py</w:t>
        <w:br/>
        <w:t>│       │   ├── gemini_service.py</w:t>
        <w:br/>
        <w:t>│       │   └── llm_factory.py</w:t>
        <w:br/>
        <w:t>│       └── tools/</w:t>
        <w:br/>
        <w:t>│           ├── calculator.py</w:t>
        <w:br/>
        <w:t>│           ├── registry.py</w:t>
        <w:br/>
        <w:t>│           └── tool_definition.py</w:t>
        <w:br/>
        <w:t>└── frontend/</w:t>
        <w:br/>
        <w:t xml:space="preserve">    └── React + TypeScript application</w:t>
      </w:r>
    </w:p>
    <w:p>
      <w:pPr>
        <w:pStyle w:val="Heading1"/>
      </w:pPr>
      <w:r>
        <w:t>5. Day 1 — Foundation</w:t>
      </w:r>
    </w:p>
    <w:p>
      <w:pPr>
        <w:pStyle w:val="Heading2"/>
      </w:pPr>
      <w:r>
        <w:t>5.1 React + FastAPI + CORS</w:t>
      </w:r>
    </w:p>
    <w:p>
      <w:r>
        <w:t>React runs on localhost:5173 and FastAPI on 127.0.0.1:8000, so CORS was required.</w:t>
      </w:r>
    </w:p>
    <w:p>
      <w:r>
        <w:t>allow_origins=["http://localhost:5173"]</w:t>
        <w:br/>
        <w:t>allow_credentials=True</w:t>
        <w:br/>
        <w:t>allow_methods=["*"]</w:t>
        <w:br/>
        <w:t>allow_headers=["*"]</w:t>
      </w:r>
    </w:p>
    <w:p>
      <w:pPr>
        <w:pStyle w:val="Heading2"/>
      </w:pPr>
      <w:r>
        <w:t>5.2 Chat Router</w:t>
      </w:r>
    </w:p>
    <w:p>
      <w:r>
        <w:t>The chat endpoint was moved into a router so HTTP concerns stay separate from AI logic.</w:t>
      </w:r>
    </w:p>
    <w:p>
      <w:r>
        <w:t>GET /chat?message=Hello</w:t>
        <w:br/>
        <w:br/>
        <w:t>return {"response": agent.run(message)}</w:t>
      </w:r>
    </w:p>
    <w:p>
      <w:pPr>
        <w:pStyle w:val="Heading2"/>
      </w:pPr>
      <w:r>
        <w:t>5.3 Initial AI Service</w:t>
      </w:r>
    </w:p>
    <w:p>
      <w:r>
        <w:t>The first service was deliberately a mock response. This gave us a stable backend before introducing an actual LLM.</w:t>
      </w:r>
    </w:p>
    <w:p>
      <w:r>
        <w:t>class AIService:</w:t>
        <w:br/>
        <w:t xml:space="preserve">    def chat(self, message: str):</w:t>
        <w:br/>
        <w:t xml:space="preserve">        return f"AI says: You entered '{message}'"</w:t>
      </w:r>
    </w:p>
    <w:p>
      <w:pPr>
        <w:pStyle w:val="Heading1"/>
      </w:pPr>
      <w:r>
        <w:t>6. Calculator Tool</w:t>
      </w:r>
    </w:p>
    <w:p>
      <w:r>
        <w:t>A tool is a capability that the agent can execute. We selected a calculator because it is deterministic and easy to test.</w:t>
      </w:r>
    </w:p>
    <w:p>
      <w:r>
        <w:t>def calculate(a: float, operator: str, b: float) -&gt; float:</w:t>
        <w:br/>
        <w:t xml:space="preserve">    if operator == "+":</w:t>
        <w:br/>
        <w:t xml:space="preserve">        return a + b</w:t>
        <w:br/>
        <w:t xml:space="preserve">    if operator == "-":</w:t>
        <w:br/>
        <w:t xml:space="preserve">        return a - b</w:t>
        <w:br/>
        <w:t xml:space="preserve">    if operator == "*":</w:t>
        <w:br/>
        <w:t xml:space="preserve">        return a * b</w:t>
        <w:br/>
        <w:t xml:space="preserve">    if operator == "/":</w:t>
        <w:br/>
        <w:t xml:space="preserve">        if b == 0:</w:t>
        <w:br/>
        <w:t xml:space="preserve">            raise ValueError("Cannot divide by zero")</w:t>
        <w:br/>
        <w:t xml:space="preserve">        return a / b</w:t>
        <w:br/>
        <w:t xml:space="preserve">    raise ValueError(f"Unsupported operator: {operator}")</w:t>
      </w:r>
    </w:p>
    <w:p>
      <w:r>
        <w:t>Example: calculate(25, "+", 75) → 100</w:t>
      </w:r>
    </w:p>
    <w:p>
      <w:pPr>
        <w:pStyle w:val="Heading1"/>
      </w:pPr>
      <w:r>
        <w:t>7. Error Handling</w:t>
      </w:r>
    </w:p>
    <w:p>
      <w:r>
        <w:t>Malformed calculations and division by zero are caught so the application returns a useful error instead of an uncontrolled server exception.</w:t>
      </w:r>
    </w:p>
    <w:p>
      <w:r>
        <w:t>try:</w:t>
        <w:br/>
        <w:t xml:space="preserve">    result = calculate(...)</w:t>
        <w:br/>
        <w:t>except ValueError as error:</w:t>
        <w:br/>
        <w:t xml:space="preserve">    return f"Calculation error: {error}"</w:t>
      </w:r>
    </w:p>
    <w:p>
      <w:pPr>
        <w:pStyle w:val="Heading1"/>
      </w:pPr>
      <w:r>
        <w:t>8. Tool Registry</w:t>
      </w:r>
    </w:p>
    <w:p>
      <w:r>
        <w:t>The Tool Registry centralizes available tools. The Agent asks the registry for a tool by name instead of importing every tool directly.</w:t>
      </w:r>
    </w:p>
    <w:p>
      <w:r>
        <w:t>tool = registry.get_tool("calculate")</w:t>
      </w:r>
    </w:p>
    <w:p>
      <w:pPr>
        <w:pStyle w:val="Heading1"/>
      </w:pPr>
      <w:r>
        <w:t>9. Tool Definition</w:t>
      </w:r>
    </w:p>
    <w:p>
      <w:r>
        <w:t>Each tool was given metadata: name, description, parameters, and function. This prepares the tool for LLM tool calling.</w:t>
      </w:r>
    </w:p>
    <w:p>
      <w:r>
        <w:t>ToolDefinition:</w:t>
        <w:br/>
        <w:t xml:space="preserve">  name</w:t>
        <w:br/>
        <w:t xml:space="preserve">  description</w:t>
        <w:br/>
        <w:t xml:space="preserve">  parameters</w:t>
        <w:br/>
        <w:t xml:space="preserve">  function</w:t>
      </w:r>
    </w:p>
    <w:p>
      <w:pPr>
        <w:pStyle w:val="Heading1"/>
      </w:pPr>
      <w:r>
        <w:t>10. Tool Schema</w:t>
      </w:r>
    </w:p>
    <w:p>
      <w:r>
        <w:t>A to_schema() method converts the internal Python definition into a model-friendly dictionary.</w:t>
      </w:r>
    </w:p>
    <w:p>
      <w:r>
        <w:t>return {</w:t>
        <w:br/>
        <w:t xml:space="preserve">    "name": self.name,</w:t>
        <w:br/>
        <w:t xml:space="preserve">    "description": self.description,</w:t>
        <w:br/>
        <w:t xml:space="preserve">    "parameters": {</w:t>
        <w:br/>
        <w:t xml:space="preserve">        "type": "object",</w:t>
        <w:br/>
        <w:t xml:space="preserve">        "properties": self.parameters,</w:t>
        <w:br/>
        <w:t xml:space="preserve">        "required": list(self.parameters.keys()),</w:t>
        <w:br/>
        <w:t xml:space="preserve">    },</w:t>
        <w:br/>
        <w:t>}</w:t>
      </w:r>
    </w:p>
    <w:p>
      <w:pPr>
        <w:pStyle w:val="Heading1"/>
      </w:pPr>
      <w:r>
        <w:t>11. First Agent</w:t>
      </w:r>
    </w:p>
    <w:p>
      <w:r>
        <w:t>The Agent owns the workflow. Initially its decision was rule-based, such as checking whether the message started with 'calculate'. This was intentionally done before adding an LLM.</w:t>
      </w:r>
    </w:p>
    <w:p>
      <w:r>
        <w:t>User → Agent → Tool Registry → Calculator → Result</w:t>
      </w:r>
    </w:p>
    <w:p>
      <w:pPr>
        <w:pStyle w:val="Heading1"/>
      </w:pPr>
      <w:r>
        <w:t>12. Mock LLM</w:t>
      </w:r>
    </w:p>
    <w:p>
      <w:r>
        <w:t>MockLLM was created to simulate an LLM without API cost. It can return a tool_call decision or a final_response.</w:t>
      </w:r>
    </w:p>
    <w:p>
      <w:r>
        <w:t>Example:</w:t>
        <w:br/>
        <w:t>{</w:t>
        <w:br/>
        <w:t xml:space="preserve">  "type": "tool_call",</w:t>
        <w:br/>
        <w:t xml:space="preserve">  "tool": "calculate",</w:t>
        <w:br/>
        <w:t xml:space="preserve">  "arguments": {"a": 125, "operator": "+", "b": 350}</w:t>
        <w:br/>
        <w:t>}</w:t>
      </w:r>
    </w:p>
    <w:p>
      <w:r>
        <w:t>This made the complete agent loop understandable before using a real LLM.</w:t>
      </w:r>
    </w:p>
    <w:p>
      <w:pPr>
        <w:pStyle w:val="Heading1"/>
      </w:pPr>
      <w:r>
        <w:t>13. LLM Service Abstraction</w:t>
      </w:r>
    </w:p>
    <w:p>
      <w:r>
        <w:t>An abstract LLMService contract was introduced. Every provider must implement decide(message).</w:t>
      </w:r>
    </w:p>
    <w:p>
      <w:r>
        <w:t>class LLMService(ABC):</w:t>
        <w:br/>
        <w:t xml:space="preserve">    @abstractmethod</w:t>
        <w:br/>
        <w:t xml:space="preserve">    def decide(self, message: str) -&gt; dict:</w:t>
        <w:br/>
        <w:t xml:space="preserve">        pass</w:t>
      </w:r>
    </w:p>
    <w:p>
      <w:r>
        <w:t>The Agent therefore depends on a capability/contract, not directly on OpenAI.</w:t>
      </w:r>
    </w:p>
    <w:p>
      <w:pPr>
        <w:pStyle w:val="Heading1"/>
      </w:pPr>
      <w:r>
        <w:t>14. Dependency Injection</w:t>
      </w:r>
    </w:p>
    <w:p>
      <w:r>
        <w:t>The Agent was changed to accept an LLM from outside. If none is supplied, MockLLM is used.</w:t>
      </w:r>
    </w:p>
    <w:p>
      <w:r>
        <w:t>Agent(llm=...)</w:t>
        <w:br/>
        <w:br/>
        <w:t>Later:</w:t>
        <w:br/>
        <w:t>Agent(OpenAIService())</w:t>
        <w:br/>
        <w:t>Agent(ClaudeService())</w:t>
      </w:r>
    </w:p>
    <w:p>
      <w:pPr>
        <w:pStyle w:val="Heading1"/>
      </w:pPr>
      <w:r>
        <w:t>15. Multi-LLM Configuration</w:t>
      </w:r>
    </w:p>
    <w:p>
      <w:r>
        <w:t>Provider configuration was created before using any real API. Enable flags and API keys are read from environment variables.</w:t>
      </w:r>
    </w:p>
    <w:p>
      <w:r>
        <w:t>Example .env:</w:t>
        <w:br/>
        <w:t>OPENAI_ENABLED=false</w:t>
        <w:br/>
        <w:t>OPENAI_API_KEY=</w:t>
        <w:br/>
        <w:br/>
        <w:t>ANTHROPIC_ENABLED=false</w:t>
        <w:br/>
        <w:t>ANTHROPIC_API_KEY=</w:t>
        <w:br/>
        <w:br/>
        <w:t>GOOGLE_ENABLED=false</w:t>
        <w:br/>
        <w:t>GOOGLE_API_KEY=</w:t>
      </w:r>
    </w:p>
    <w:p>
      <w:r>
        <w:t>Security rule: never hard-code API keys and never commit .env to GitHub. The .env file is excluded through .gitignore.</w:t>
      </w:r>
    </w:p>
    <w:p>
      <w:pPr>
        <w:pStyle w:val="Heading1"/>
      </w:pPr>
      <w:r>
        <w:t>16. Provider Services</w:t>
      </w:r>
    </w:p>
    <w:p>
      <w:pPr>
        <w:pStyle w:val="ListBullet"/>
      </w:pPr>
      <w:r>
        <w:t>OpenAIService → LLMService</w:t>
      </w:r>
    </w:p>
    <w:p>
      <w:pPr>
        <w:pStyle w:val="ListBullet"/>
      </w:pPr>
      <w:r>
        <w:t>ClaudeService → LLMService</w:t>
      </w:r>
    </w:p>
    <w:p>
      <w:pPr>
        <w:pStyle w:val="ListBullet"/>
      </w:pPr>
      <w:r>
        <w:t>GeminiService → LLMService</w:t>
      </w:r>
    </w:p>
    <w:p>
      <w:r>
        <w:t>These classes currently contain the provider configuration and a placeholder decide() method. Actual API integration comes next.</w:t>
      </w:r>
    </w:p>
    <w:p>
      <w:pPr>
        <w:pStyle w:val="Heading1"/>
      </w:pPr>
      <w:r>
        <w:t>17. LLM Provider Factory</w:t>
      </w:r>
    </w:p>
    <w:p>
      <w:r>
        <w:t>LLMFactory selects a provider and enforces configuration guardrails.</w:t>
      </w:r>
    </w:p>
    <w:p>
      <w:r>
        <w:t>LLMFactory.create("mock") → MockLLM</w:t>
        <w:br/>
        <w:t>LLMFactory.create("openai") → OpenAIService only when enabled and key exists</w:t>
        <w:br/>
        <w:t>LLMFactory.create("anthropic") → ClaudeService only when enabled and key exists</w:t>
        <w:br/>
        <w:t>LLMFactory.create("google") → GeminiService only when enabled and key exists</w:t>
      </w:r>
    </w:p>
    <w:p>
      <w:r>
        <w:t>At this stage OpenAI, Claude, and Gemini are disabled. Testing a disabled provider correctly raises a configuration error.</w:t>
      </w:r>
    </w:p>
    <w:p>
      <w:pPr>
        <w:pStyle w:val="Heading1"/>
      </w:pPr>
      <w:r>
        <w:t>18. What We Have Learned</w:t>
      </w:r>
    </w:p>
    <w:p>
      <w:pPr>
        <w:pStyle w:val="ListBullet"/>
      </w:pPr>
      <w:r>
        <w:t>React handles the UI.</w:t>
      </w:r>
    </w:p>
    <w:p>
      <w:pPr>
        <w:pStyle w:val="ListBullet"/>
      </w:pPr>
      <w:r>
        <w:t>FastAPI exposes backend APIs.</w:t>
      </w:r>
    </w:p>
    <w:p>
      <w:pPr>
        <w:pStyle w:val="ListBullet"/>
      </w:pPr>
      <w:r>
        <w:t>Routers handle HTTP/API concerns.</w:t>
      </w:r>
    </w:p>
    <w:p>
      <w:pPr>
        <w:pStyle w:val="ListBullet"/>
      </w:pPr>
      <w:r>
        <w:t>Services contain reusable application capabilities.</w:t>
      </w:r>
    </w:p>
    <w:p>
      <w:pPr>
        <w:pStyle w:val="ListBullet"/>
      </w:pPr>
      <w:r>
        <w:t>An Agent owns the workflow/decision loop.</w:t>
      </w:r>
    </w:p>
    <w:p>
      <w:pPr>
        <w:pStyle w:val="ListBullet"/>
      </w:pPr>
      <w:r>
        <w:t>A Tool is a capability the Agent can execute.</w:t>
      </w:r>
    </w:p>
    <w:p>
      <w:pPr>
        <w:pStyle w:val="ListBullet"/>
      </w:pPr>
      <w:r>
        <w:t>A Tool Registry centralizes available tools.</w:t>
      </w:r>
    </w:p>
    <w:p>
      <w:pPr>
        <w:pStyle w:val="ListBullet"/>
      </w:pPr>
      <w:r>
        <w:t>Tool Definitions describe capabilities.</w:t>
      </w:r>
    </w:p>
    <w:p>
      <w:pPr>
        <w:pStyle w:val="ListBullet"/>
      </w:pPr>
      <w:r>
        <w:t>Tool Schemas provide machine-readable tool metadata for an LLM.</w:t>
      </w:r>
    </w:p>
    <w:p>
      <w:pPr>
        <w:pStyle w:val="ListBullet"/>
      </w:pPr>
      <w:r>
        <w:t>MockLLM allows agent development without API cost.</w:t>
      </w:r>
    </w:p>
    <w:p>
      <w:pPr>
        <w:pStyle w:val="ListBullet"/>
      </w:pPr>
      <w:r>
        <w:t>LLMService prevents the Agent from being tied to one vendor.</w:t>
      </w:r>
    </w:p>
    <w:p>
      <w:pPr>
        <w:pStyle w:val="ListBullet"/>
      </w:pPr>
      <w:r>
        <w:t>Dependency injection makes the LLM implementation replaceable.</w:t>
      </w:r>
    </w:p>
    <w:p>
      <w:pPr>
        <w:pStyle w:val="ListBullet"/>
      </w:pPr>
      <w:r>
        <w:t>A Provider Factory centralizes provider selection and configuration checks.</w:t>
      </w:r>
    </w:p>
    <w:p>
      <w:pPr>
        <w:pStyle w:val="ListBullet"/>
      </w:pPr>
      <w:r>
        <w:t>API keys belong in environment/secret storage, not source code.</w:t>
      </w:r>
    </w:p>
    <w:p>
      <w:pPr>
        <w:pStyle w:val="Heading1"/>
      </w:pPr>
      <w:r>
        <w:t>19. Current Status</w:t>
      </w:r>
    </w:p>
    <w:tbl>
      <w:tblPr>
        <w:tblStyle w:val="TableGrid"/>
        <w:tblW w:type="auto" w:w="0"/>
        <w:tblLook w:firstColumn="1" w:firstRow="1" w:lastColumn="0" w:lastRow="0" w:noHBand="0" w:noVBand="1" w:val="04A0"/>
      </w:tblPr>
      <w:tblGrid>
        <w:gridCol w:w="3312"/>
        <w:gridCol w:w="3312"/>
        <w:gridCol w:w="3312"/>
      </w:tblGrid>
      <w:tr>
        <w:tc>
          <w:tcPr>
            <w:tcW w:type="dxa" w:w="3312"/>
          </w:tcPr>
          <w:p>
            <w:r>
              <w:t>Capability</w:t>
            </w:r>
          </w:p>
        </w:tc>
        <w:tc>
          <w:tcPr>
            <w:tcW w:type="dxa" w:w="3312"/>
          </w:tcPr>
          <w:p>
            <w:r>
              <w:t>Status</w:t>
            </w:r>
          </w:p>
        </w:tc>
        <w:tc>
          <w:tcPr>
            <w:tcW w:type="dxa" w:w="3312"/>
          </w:tcPr>
          <w:p>
            <w:r>
              <w:t>Next</w:t>
            </w:r>
          </w:p>
        </w:tc>
      </w:tr>
      <w:tr>
        <w:tc>
          <w:tcPr>
            <w:tcW w:type="dxa" w:w="3312"/>
          </w:tcPr>
          <w:p>
            <w:r>
              <w:t>React + TypeScript</w:t>
            </w:r>
          </w:p>
        </w:tc>
        <w:tc>
          <w:tcPr>
            <w:tcW w:type="dxa" w:w="3312"/>
          </w:tcPr>
          <w:p>
            <w:r>
              <w:t>Complete</w:t>
            </w:r>
          </w:p>
        </w:tc>
        <w:tc>
          <w:tcPr>
            <w:tcW w:type="dxa" w:w="3312"/>
          </w:tcPr>
          <w:p>
            <w:r>
              <w:t>Keep UI simple</w:t>
            </w:r>
          </w:p>
        </w:tc>
      </w:tr>
      <w:tr>
        <w:tc>
          <w:tcPr>
            <w:tcW w:type="dxa" w:w="3312"/>
          </w:tcPr>
          <w:p>
            <w:r>
              <w:t>FastAPI + CORS</w:t>
            </w:r>
          </w:p>
        </w:tc>
        <w:tc>
          <w:tcPr>
            <w:tcW w:type="dxa" w:w="3312"/>
          </w:tcPr>
          <w:p>
            <w:r>
              <w:t>Complete</w:t>
            </w:r>
          </w:p>
        </w:tc>
        <w:tc>
          <w:tcPr>
            <w:tcW w:type="dxa" w:w="3312"/>
          </w:tcPr>
          <w:p>
            <w:r>
              <w:t>Continue API work</w:t>
            </w:r>
          </w:p>
        </w:tc>
      </w:tr>
      <w:tr>
        <w:tc>
          <w:tcPr>
            <w:tcW w:type="dxa" w:w="3312"/>
          </w:tcPr>
          <w:p>
            <w:r>
              <w:t>Chat Router</w:t>
            </w:r>
          </w:p>
        </w:tc>
        <w:tc>
          <w:tcPr>
            <w:tcW w:type="dxa" w:w="3312"/>
          </w:tcPr>
          <w:p>
            <w:r>
              <w:t>Complete</w:t>
            </w:r>
          </w:p>
        </w:tc>
        <w:tc>
          <w:tcPr>
            <w:tcW w:type="dxa" w:w="3312"/>
          </w:tcPr>
          <w:p>
            <w:r>
              <w:t>Keep HTTP concerns separate</w:t>
            </w:r>
          </w:p>
        </w:tc>
      </w:tr>
      <w:tr>
        <w:tc>
          <w:tcPr>
            <w:tcW w:type="dxa" w:w="3312"/>
          </w:tcPr>
          <w:p>
            <w:r>
              <w:t>Calculator Tool</w:t>
            </w:r>
          </w:p>
        </w:tc>
        <w:tc>
          <w:tcPr>
            <w:tcW w:type="dxa" w:w="3312"/>
          </w:tcPr>
          <w:p>
            <w:r>
              <w:t>Complete</w:t>
            </w:r>
          </w:p>
        </w:tc>
        <w:tc>
          <w:tcPr>
            <w:tcW w:type="dxa" w:w="3312"/>
          </w:tcPr>
          <w:p>
            <w:r>
              <w:t>Add tools later</w:t>
            </w:r>
          </w:p>
        </w:tc>
      </w:tr>
      <w:tr>
        <w:tc>
          <w:tcPr>
            <w:tcW w:type="dxa" w:w="3312"/>
          </w:tcPr>
          <w:p>
            <w:r>
              <w:t>Tool Registry</w:t>
            </w:r>
          </w:p>
        </w:tc>
        <w:tc>
          <w:tcPr>
            <w:tcW w:type="dxa" w:w="3312"/>
          </w:tcPr>
          <w:p>
            <w:r>
              <w:t>Complete</w:t>
            </w:r>
          </w:p>
        </w:tc>
        <w:tc>
          <w:tcPr>
            <w:tcW w:type="dxa" w:w="3312"/>
          </w:tcPr>
          <w:p>
            <w:r>
              <w:t>Register future tools</w:t>
            </w:r>
          </w:p>
        </w:tc>
      </w:tr>
      <w:tr>
        <w:tc>
          <w:tcPr>
            <w:tcW w:type="dxa" w:w="3312"/>
          </w:tcPr>
          <w:p>
            <w:r>
              <w:t>Tool Definition + Schema</w:t>
            </w:r>
          </w:p>
        </w:tc>
        <w:tc>
          <w:tcPr>
            <w:tcW w:type="dxa" w:w="3312"/>
          </w:tcPr>
          <w:p>
            <w:r>
              <w:t>Complete</w:t>
            </w:r>
          </w:p>
        </w:tc>
        <w:tc>
          <w:tcPr>
            <w:tcW w:type="dxa" w:w="3312"/>
          </w:tcPr>
          <w:p>
            <w:r>
              <w:t>Use with real LLM</w:t>
            </w:r>
          </w:p>
        </w:tc>
      </w:tr>
      <w:tr>
        <w:tc>
          <w:tcPr>
            <w:tcW w:type="dxa" w:w="3312"/>
          </w:tcPr>
          <w:p>
            <w:r>
              <w:t>Mock LLM</w:t>
            </w:r>
          </w:p>
        </w:tc>
        <w:tc>
          <w:tcPr>
            <w:tcW w:type="dxa" w:w="3312"/>
          </w:tcPr>
          <w:p>
            <w:r>
              <w:t>Complete</w:t>
            </w:r>
          </w:p>
        </w:tc>
        <w:tc>
          <w:tcPr>
            <w:tcW w:type="dxa" w:w="3312"/>
          </w:tcPr>
          <w:p>
            <w:r>
              <w:t>Keep for tests</w:t>
            </w:r>
          </w:p>
        </w:tc>
      </w:tr>
      <w:tr>
        <w:tc>
          <w:tcPr>
            <w:tcW w:type="dxa" w:w="3312"/>
          </w:tcPr>
          <w:p>
            <w:r>
              <w:t>LLM abstraction</w:t>
            </w:r>
          </w:p>
        </w:tc>
        <w:tc>
          <w:tcPr>
            <w:tcW w:type="dxa" w:w="3312"/>
          </w:tcPr>
          <w:p>
            <w:r>
              <w:t>Complete</w:t>
            </w:r>
          </w:p>
        </w:tc>
        <w:tc>
          <w:tcPr>
            <w:tcW w:type="dxa" w:w="3312"/>
          </w:tcPr>
          <w:p>
            <w:r>
              <w:t>Use for all providers</w:t>
            </w:r>
          </w:p>
        </w:tc>
      </w:tr>
      <w:tr>
        <w:tc>
          <w:tcPr>
            <w:tcW w:type="dxa" w:w="3312"/>
          </w:tcPr>
          <w:p>
            <w:r>
              <w:t>Provider configuration</w:t>
            </w:r>
          </w:p>
        </w:tc>
        <w:tc>
          <w:tcPr>
            <w:tcW w:type="dxa" w:w="3312"/>
          </w:tcPr>
          <w:p>
            <w:r>
              <w:t>Complete</w:t>
            </w:r>
          </w:p>
        </w:tc>
        <w:tc>
          <w:tcPr>
            <w:tcW w:type="dxa" w:w="3312"/>
          </w:tcPr>
          <w:p>
            <w:r>
              <w:t>Enable providers when ready</w:t>
            </w:r>
          </w:p>
        </w:tc>
      </w:tr>
      <w:tr>
        <w:tc>
          <w:tcPr>
            <w:tcW w:type="dxa" w:w="3312"/>
          </w:tcPr>
          <w:p>
            <w:r>
              <w:t>Provider services</w:t>
            </w:r>
          </w:p>
        </w:tc>
        <w:tc>
          <w:tcPr>
            <w:tcW w:type="dxa" w:w="3312"/>
          </w:tcPr>
          <w:p>
            <w:r>
              <w:t>Complete structurally</w:t>
            </w:r>
          </w:p>
        </w:tc>
        <w:tc>
          <w:tcPr>
            <w:tcW w:type="dxa" w:w="3312"/>
          </w:tcPr>
          <w:p>
            <w:r>
              <w:t>Implement real APIs</w:t>
            </w:r>
          </w:p>
        </w:tc>
      </w:tr>
      <w:tr>
        <w:tc>
          <w:tcPr>
            <w:tcW w:type="dxa" w:w="3312"/>
          </w:tcPr>
          <w:p>
            <w:r>
              <w:t>Provider Factory</w:t>
            </w:r>
          </w:p>
        </w:tc>
        <w:tc>
          <w:tcPr>
            <w:tcW w:type="dxa" w:w="3312"/>
          </w:tcPr>
          <w:p>
            <w:r>
              <w:t>Complete</w:t>
            </w:r>
          </w:p>
        </w:tc>
        <w:tc>
          <w:tcPr>
            <w:tcW w:type="dxa" w:w="3312"/>
          </w:tcPr>
          <w:p>
            <w:r>
              <w:t>Select enabled provider</w:t>
            </w:r>
          </w:p>
        </w:tc>
      </w:tr>
      <w:tr>
        <w:tc>
          <w:tcPr>
            <w:tcW w:type="dxa" w:w="3312"/>
          </w:tcPr>
          <w:p>
            <w:r>
              <w:t>Real OpenAI integration</w:t>
            </w:r>
          </w:p>
        </w:tc>
        <w:tc>
          <w:tcPr>
            <w:tcW w:type="dxa" w:w="3312"/>
          </w:tcPr>
          <w:p>
            <w:r>
              <w:t>Next</w:t>
            </w:r>
          </w:p>
        </w:tc>
        <w:tc>
          <w:tcPr>
            <w:tcW w:type="dxa" w:w="3312"/>
          </w:tcPr>
          <w:p>
            <w:r>
              <w:t>Install SDK + API key</w:t>
            </w:r>
          </w:p>
        </w:tc>
      </w:tr>
      <w:tr>
        <w:tc>
          <w:tcPr>
            <w:tcW w:type="dxa" w:w="3312"/>
          </w:tcPr>
          <w:p>
            <w:r>
              <w:t>Real tool calling</w:t>
            </w:r>
          </w:p>
        </w:tc>
        <w:tc>
          <w:tcPr>
            <w:tcW w:type="dxa" w:w="3312"/>
          </w:tcPr>
          <w:p>
            <w:r>
              <w:t>Next</w:t>
            </w:r>
          </w:p>
        </w:tc>
        <w:tc>
          <w:tcPr>
            <w:tcW w:type="dxa" w:w="3312"/>
          </w:tcPr>
          <w:p>
            <w:r>
              <w:t>LLM selects calculator</w:t>
            </w:r>
          </w:p>
        </w:tc>
      </w:tr>
      <w:tr>
        <w:tc>
          <w:tcPr>
            <w:tcW w:type="dxa" w:w="3312"/>
          </w:tcPr>
          <w:p>
            <w:r>
              <w:t>Agent loop</w:t>
            </w:r>
          </w:p>
        </w:tc>
        <w:tc>
          <w:tcPr>
            <w:tcW w:type="dxa" w:w="3312"/>
          </w:tcPr>
          <w:p>
            <w:r>
              <w:t>Next</w:t>
            </w:r>
          </w:p>
        </w:tc>
        <w:tc>
          <w:tcPr>
            <w:tcW w:type="dxa" w:w="3312"/>
          </w:tcPr>
          <w:p>
            <w:r>
              <w:t>LLM → tool → result → LLM</w:t>
            </w:r>
          </w:p>
        </w:tc>
      </w:tr>
      <w:tr>
        <w:tc>
          <w:tcPr>
            <w:tcW w:type="dxa" w:w="3312"/>
          </w:tcPr>
          <w:p>
            <w:r>
              <w:t>Memory</w:t>
            </w:r>
          </w:p>
        </w:tc>
        <w:tc>
          <w:tcPr>
            <w:tcW w:type="dxa" w:w="3312"/>
          </w:tcPr>
          <w:p>
            <w:r>
              <w:t>Later</w:t>
            </w:r>
          </w:p>
        </w:tc>
        <w:tc>
          <w:tcPr>
            <w:tcW w:type="dxa" w:w="3312"/>
          </w:tcPr>
          <w:p>
            <w:r>
              <w:t>Add conversation/context memory</w:t>
            </w:r>
          </w:p>
        </w:tc>
      </w:tr>
    </w:tbl>
    <w:p>
      <w:pPr>
        <w:pStyle w:val="Heading1"/>
      </w:pPr>
      <w:r>
        <w:t>20. Revision Questions</w:t>
      </w:r>
    </w:p>
    <w:p>
      <w:pPr>
        <w:pStyle w:val="ListBullet"/>
      </w:pPr>
      <w:r>
        <w:t>What is the responsibility of the Router?</w:t>
      </w:r>
    </w:p>
    <w:p>
      <w:pPr>
        <w:pStyle w:val="ListBullet"/>
      </w:pPr>
      <w:r>
        <w:t>What is the responsibility of the Agent?</w:t>
      </w:r>
    </w:p>
    <w:p>
      <w:pPr>
        <w:pStyle w:val="ListBullet"/>
      </w:pPr>
      <w:r>
        <w:t>What is a Tool?</w:t>
      </w:r>
    </w:p>
    <w:p>
      <w:pPr>
        <w:pStyle w:val="ListBullet"/>
      </w:pPr>
      <w:r>
        <w:t>Why do we need a Tool Registry?</w:t>
      </w:r>
    </w:p>
    <w:p>
      <w:pPr>
        <w:pStyle w:val="ListBullet"/>
      </w:pPr>
      <w:r>
        <w:t>Why does a Tool need a schema?</w:t>
      </w:r>
    </w:p>
    <w:p>
      <w:pPr>
        <w:pStyle w:val="ListBullet"/>
      </w:pPr>
      <w:r>
        <w:t>Why did we create MockLLM?</w:t>
      </w:r>
    </w:p>
    <w:p>
      <w:pPr>
        <w:pStyle w:val="ListBullet"/>
      </w:pPr>
      <w:r>
        <w:t>Why does Agent depend on LLMService instead of OpenAIService?</w:t>
      </w:r>
    </w:p>
    <w:p>
      <w:pPr>
        <w:pStyle w:val="ListBullet"/>
      </w:pPr>
      <w:r>
        <w:t>What does dependency injection give us?</w:t>
      </w:r>
    </w:p>
    <w:p>
      <w:pPr>
        <w:pStyle w:val="ListBullet"/>
      </w:pPr>
      <w:r>
        <w:t>Why are provider enable flags and API keys configuration concerns?</w:t>
      </w:r>
    </w:p>
    <w:p>
      <w:pPr>
        <w:pStyle w:val="ListBullet"/>
      </w:pPr>
      <w:r>
        <w:t>What will the real LLM decide in the next stage?</w:t>
      </w:r>
    </w:p>
    <w:p>
      <w:pPr>
        <w:pStyle w:val="Heading1"/>
      </w:pPr>
      <w:r>
        <w:t>21. Git Learning</w:t>
      </w:r>
    </w:p>
    <w:p>
      <w:r>
        <w:t>The initial project was pushed to GitHub. Feature branches are being introduced for future work.</w:t>
      </w:r>
    </w:p>
    <w:p>
      <w:r>
        <w:t>Typical workflow:</w:t>
        <w:br/>
        <w:t>git switch -c feature/&lt;feature-name&gt;</w:t>
        <w:br/>
        <w:t>git add .</w:t>
        <w:br/>
        <w:t>git commit -m "feat: &lt;description&gt;"</w:t>
        <w:br/>
        <w:t>git push -u origin feature/&lt;feature-name&gt;</w:t>
      </w:r>
    </w:p>
    <w:p>
      <w:pPr>
        <w:pStyle w:val="Heading1"/>
      </w:pPr>
      <w:r>
        <w:t>22. Next Learning Milestone — Real OpenAI Agent</w:t>
      </w:r>
    </w:p>
    <w:p>
      <w:r>
        <w:t>Next we will implement OpenAIService, configure the OpenAI API key securely, and let the LLM choose whether to call the calculator. The expected flow is:</w:t>
      </w:r>
    </w:p>
    <w:p>
      <w:r>
        <w:t>User: "What is 125 plus 350?"</w:t>
        <w:br/>
        <w:t xml:space="preserve">  ↓</w:t>
        <w:br/>
        <w:t>OpenAI</w:t>
        <w:br/>
        <w:t xml:space="preserve">  ↓</w:t>
        <w:br/>
        <w:t>Tool call: calculate(a=125, operator="+", b=350)</w:t>
        <w:br/>
        <w:t xml:space="preserve">  ↓</w:t>
        <w:br/>
        <w:t>Calculator</w:t>
        <w:br/>
        <w:t xml:space="preserve">  ↓</w:t>
        <w:br/>
        <w:t>475</w:t>
        <w:br/>
        <w:t xml:space="preserve">  ↓</w:t>
        <w:br/>
        <w:t>OpenAI</w:t>
        <w:br/>
        <w:t xml:space="preserve">  ↓</w:t>
        <w:br/>
        <w:t>"The answer is 475."</w:t>
      </w:r>
    </w:p>
    <w:p>
      <w:pPr>
        <w:pStyle w:val="Heading1"/>
      </w:pPr>
      <w:r>
        <w:t>23. How We Will Continue This Document</w:t>
      </w:r>
    </w:p>
    <w:p>
      <w:r>
        <w:t>This document should remain the single revision journal for the course. Each future milestone will be appended with: goal, minimal theory, architecture flow, code changes, tests, lessons learned, and the updated architecture. This keeps the entire journey from beginner setup to the completed targeted course in one place.</w:t>
      </w:r>
    </w:p>
    <w:p>
      <w:pPr>
        <w:jc w:val="center"/>
      </w:pPr>
      <w:r>
        <w:rPr>
          <w:b/>
        </w:rPr>
        <w:t>CURRENT MILESTONE COMPLETE — NEXT: REAL OPENAI INTEGRATION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