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CE-Only MongoDB Debugging Tool – Full Spec (v5)</w:t>
      </w:r>
    </w:p>
    <w:p>
      <w:pPr>
        <w:pStyle w:val="Heading2"/>
      </w:pPr>
      <w:r>
        <w:t>Overview</w:t>
      </w:r>
    </w:p>
    <w:p>
      <w:r>
        <w:t>- Tool used only by Consulting Engineers (CEs).</w:t>
      </w:r>
    </w:p>
    <w:p>
      <w:r>
        <w:t>- System guides CE via Tree-of-Thought (ToT) reasoning.</w:t>
      </w:r>
    </w:p>
    <w:p>
      <w:r>
        <w:t>- No automatic customer data collection; CE uploads artifacts manually.</w:t>
      </w:r>
    </w:p>
    <w:p>
      <w:pPr>
        <w:pStyle w:val="Heading2"/>
      </w:pPr>
      <w:r>
        <w:t>High-Level Workflow</w:t>
      </w:r>
    </w:p>
    <w:p>
      <w:r>
        <w:t>- 1) CE inputs summary of problem.</w:t>
      </w:r>
    </w:p>
    <w:p>
      <w:r>
        <w:t>- 2) ToT engine proposes next info to gather.</w:t>
      </w:r>
    </w:p>
    <w:p>
      <w:r>
        <w:t>- 3) CE uploads logs/metrics.</w:t>
      </w:r>
    </w:p>
    <w:p>
      <w:r>
        <w:t>- 4) Engine evaluates + prunes hypotheses.</w:t>
      </w:r>
    </w:p>
    <w:p>
      <w:r>
        <w:t>- 5) Process repeats.</w:t>
      </w:r>
    </w:p>
    <w:p>
      <w:r>
        <w:t>- 6) Final RCA + recommendations.</w:t>
      </w:r>
    </w:p>
    <w:p>
      <w:pPr>
        <w:pStyle w:val="Heading2"/>
      </w:pPr>
      <w:r>
        <w:t>Tree-of-Thought Elements</w:t>
      </w:r>
    </w:p>
    <w:p>
      <w:r>
        <w:t>- Each step forms a reasoning node.</w:t>
      </w:r>
    </w:p>
    <w:p>
      <w:r>
        <w:t>- Node = hypothesis + requested data + evidence + score.</w:t>
      </w:r>
    </w:p>
    <w:p>
      <w:r>
        <w:t>- Branches = alternative hypotheses.</w:t>
      </w:r>
    </w:p>
    <w:p>
      <w:r>
        <w:t>- Pruning removes low-confidence branches.</w:t>
      </w:r>
    </w:p>
    <w:p>
      <w:r>
        <w:t>- Backtracking allows alternate branch exploration.</w:t>
      </w:r>
    </w:p>
    <w:p>
      <w:pPr>
        <w:pStyle w:val="Heading2"/>
      </w:pPr>
      <w:r>
        <w:t>Intermediate I/O – Examples</w:t>
      </w:r>
    </w:p>
    <w:p>
      <w:r>
        <w:t>- Step 1 — CE Input:</w:t>
        <w:br/>
        <w:t>Writes slow on primary after deploy.</w:t>
      </w:r>
    </w:p>
    <w:p>
      <w:r>
        <w:t>- Step 2 — Tool Output:</w:t>
        <w:br/>
        <w:t>Hypotheses: indexing, query shape, WT cache.</w:t>
        <w:br/>
        <w:t>Next: share db.currentOp(), sample slow queries.</w:t>
      </w:r>
    </w:p>
    <w:p>
      <w:r>
        <w:t>- Step 3 — CE Upload:</w:t>
        <w:br/>
        <w:t>currentOp + slow query profile.</w:t>
      </w:r>
    </w:p>
    <w:p>
      <w:r>
        <w:t>- Step 4 — Tool Output:</w:t>
        <w:br/>
        <w:t>Findings: $push on arrays; no compound index.</w:t>
        <w:br/>
        <w:t>Next: share getIndexes().</w:t>
      </w:r>
    </w:p>
    <w:p>
      <w:r>
        <w:t>- Step 5 — CE Upload:</w:t>
        <w:br/>
        <w:t>Indexes JSON.</w:t>
      </w:r>
    </w:p>
    <w:p>
      <w:r>
        <w:t>- Step 6 — Tool Output:</w:t>
        <w:br/>
        <w:t>Likely missing compound index; next: share db.stats().</w:t>
      </w:r>
    </w:p>
    <w:p>
      <w:pPr>
        <w:pStyle w:val="Heading2"/>
      </w:pPr>
      <w:r>
        <w:t>Prompt Specification</w:t>
      </w:r>
    </w:p>
    <w:p>
      <w:pPr>
        <w:pStyle w:val="Heading3"/>
      </w:pPr>
      <w:r>
        <w:t>Initial Prompt</w:t>
      </w:r>
    </w:p>
    <w:p>
      <w:r>
        <w:t>- You are an expert MongoDB consultant.</w:t>
      </w:r>
    </w:p>
    <w:p>
      <w:r>
        <w:t>- No DB access; request specific data.</w:t>
      </w:r>
    </w:p>
    <w:p>
      <w:r>
        <w:t>- Output:</w:t>
        <w:br/>
        <w:t>HYPOTHESES</w:t>
        <w:br/>
        <w:t>NEXT_REQUESTS</w:t>
        <w:br/>
        <w:t>CONFIDENCE_RANGE</w:t>
      </w:r>
    </w:p>
    <w:p>
      <w:pPr>
        <w:pStyle w:val="Heading3"/>
      </w:pPr>
      <w:r>
        <w:t>Follow-up Prompt</w:t>
      </w:r>
    </w:p>
    <w:p>
      <w:r>
        <w:t>- Input: new artifact text.</w:t>
      </w:r>
    </w:p>
    <w:p>
      <w:r>
        <w:t>- Output:</w:t>
        <w:br/>
        <w:t>UPDATED_HYPOTHESES</w:t>
        <w:br/>
        <w:t>NEXT_REQUESTS</w:t>
        <w:br/>
        <w:t>PROGRESS_SUMMARY</w:t>
      </w:r>
    </w:p>
    <w:p>
      <w:pPr>
        <w:pStyle w:val="Heading3"/>
      </w:pPr>
      <w:r>
        <w:t>Final Prompt</w:t>
      </w:r>
    </w:p>
    <w:p>
      <w:r>
        <w:t>- When data sufficient:</w:t>
      </w:r>
    </w:p>
    <w:p>
      <w:r>
        <w:t>- Output:</w:t>
        <w:br/>
        <w:t>ROOT_CAUSE</w:t>
        <w:br/>
        <w:t>EVIDENCE</w:t>
        <w:br/>
        <w:t>MITIGATION</w:t>
        <w:br/>
        <w:t>NEXT_STEPS_IF_UNCERTAIN</w:t>
      </w:r>
    </w:p>
    <w:p>
      <w:pPr>
        <w:pStyle w:val="Heading2"/>
      </w:pPr>
      <w:r>
        <w:t>Branch Evaluation Methodology</w:t>
      </w:r>
    </w:p>
    <w:p>
      <w:r>
        <w:t>Purpose: Re-rank hypotheses at each step with new evidence.</w:t>
      </w:r>
    </w:p>
    <w:p>
      <w:pPr>
        <w:pStyle w:val="Heading3"/>
      </w:pPr>
      <w:r>
        <w:t>Scoring Rubric</w:t>
      </w:r>
    </w:p>
    <w:p>
      <w:r>
        <w:t>- HIGH (0.7–1.0): Strong evidence.</w:t>
        <w:br/>
        <w:t>- MEDIUM (0.4–0.69): Moderate evidence.</w:t>
        <w:br/>
        <w:t>- LOW (0.0–0.39): Weak; prune.</w:t>
      </w:r>
    </w:p>
    <w:p>
      <w:pPr>
        <w:pStyle w:val="Heading3"/>
      </w:pPr>
      <w:r>
        <w:t>Numeric Priors</w:t>
      </w:r>
    </w:p>
    <w:p>
      <w:r>
        <w:t>- Indexing: 0.35</w:t>
        <w:br/>
        <w:t>- Query Shape: 0.25</w:t>
        <w:br/>
        <w:t>- Schema: 0.20</w:t>
        <w:br/>
        <w:t>- WT Cache/Storage: 0.15</w:t>
        <w:br/>
        <w:t>- Replication: 0.10</w:t>
        <w:br/>
        <w:t>- Networking: 0.05</w:t>
      </w:r>
    </w:p>
    <w:p>
      <w:pPr>
        <w:pStyle w:val="Heading3"/>
      </w:pPr>
      <w:r>
        <w:t>Rule Scoring Examples</w:t>
      </w:r>
    </w:p>
    <w:p>
      <w:r>
        <w:t>- COLLSCAN → indexing +0.3</w:t>
      </w:r>
    </w:p>
    <w:p>
      <w:r>
        <w:t>- $push large arrays → schema +0.4</w:t>
      </w:r>
    </w:p>
    <w:p>
      <w:r>
        <w:t>- WT cache &gt;85% → cache +0.2</w:t>
      </w:r>
    </w:p>
    <w:p>
      <w:r>
        <w:t>- Replication lag &lt;3s → replication -0.2</w:t>
      </w:r>
    </w:p>
    <w:p>
      <w:r>
        <w:t>- Disk IOPS &gt;85% → storage +0.2</w:t>
      </w:r>
    </w:p>
    <w:p>
      <w:pPr>
        <w:pStyle w:val="Heading3"/>
      </w:pPr>
      <w:r>
        <w:t>Confidence Update Formula</w:t>
      </w:r>
    </w:p>
    <w:p>
      <w:r>
        <w:t>score = w_prior*prior + w_rule*rule_score + w_llm*llm_score + w_user*feedback</w:t>
        <w:br/>
        <w:t>If score &lt; prune_threshold → prune.</w:t>
        <w:br/>
        <w:t>If score &gt; success_threshold → accept.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