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vwybtjlvj7a" w:id="0"/>
      <w:bookmarkEnd w:id="0"/>
      <w:r w:rsidDel="00000000" w:rsidR="00000000" w:rsidRPr="00000000">
        <w:rPr>
          <w:rtl w:val="0"/>
        </w:rPr>
        <w:t xml:space="preserve">Blaugarnet — Engineering Exercise</w:t>
      </w:r>
    </w:p>
    <w:p w:rsidR="00000000" w:rsidDel="00000000" w:rsidP="00000000" w:rsidRDefault="00000000" w:rsidRPr="00000000" w14:paraId="00000002">
      <w:pPr>
        <w:rPr/>
      </w:pPr>
      <w:r w:rsidDel="00000000" w:rsidR="00000000" w:rsidRPr="00000000">
        <w:rPr>
          <w:b w:val="1"/>
          <w:bCs w:val="1"/>
          <w:rtl w:val="0"/>
        </w:rPr>
        <w:t xml:space="preserve">Time:</w:t>
      </w:r>
      <w:r w:rsidDel="00000000" w:rsidR="00000000" w:rsidRPr="00000000">
        <w:rPr>
          <w:rtl w:val="0"/>
        </w:rPr>
        <w:t xml:space="preserve"> expect 3–4 hours of focused work. Submission is due within 24 hours of receiving this exercise.</w:t>
      </w:r>
    </w:p>
    <w:p w:rsidR="00000000" w:rsidDel="00000000" w:rsidP="00000000" w:rsidRDefault="00000000" w:rsidRPr="00000000" w14:paraId="00000003">
      <w:pPr>
        <w:pStyle w:val="Heading2"/>
        <w:rPr/>
      </w:pPr>
      <w:bookmarkStart w:colFirst="0" w:colLast="0" w:name="_nqloe8unhwmk" w:id="1"/>
      <w:bookmarkEnd w:id="1"/>
      <w:r w:rsidDel="00000000" w:rsidR="00000000" w:rsidRPr="00000000">
        <w:rPr>
          <w:rtl w:val="0"/>
        </w:rPr>
        <w:t xml:space="preserve">The problem</w:t>
      </w:r>
    </w:p>
    <w:p w:rsidR="00000000" w:rsidDel="00000000" w:rsidP="00000000" w:rsidRDefault="00000000" w:rsidRPr="00000000" w14:paraId="00000004">
      <w:pPr>
        <w:rPr/>
      </w:pPr>
      <w:r w:rsidDel="00000000" w:rsidR="00000000" w:rsidRPr="00000000">
        <w:rPr>
          <w:rtl w:val="0"/>
        </w:rPr>
        <w:t xml:space="preserve">Build a system that drafts a </w:t>
      </w:r>
      <w:r w:rsidDel="00000000" w:rsidR="00000000" w:rsidRPr="00000000">
        <w:rPr>
          <w:b w:val="1"/>
          <w:bCs w:val="1"/>
          <w:rtl w:val="0"/>
        </w:rPr>
        <w:t xml:space="preserve">Statement of Work for the Harding Outfitters engagement</w:t>
      </w:r>
      <w:r w:rsidDel="00000000" w:rsidR="00000000" w:rsidRPr="00000000">
        <w:rPr>
          <w:rtl w:val="0"/>
        </w:rPr>
        <w:t xml:space="preserve"> from the company documents provided, with a human approval step.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Source material:</w:t>
      </w:r>
      <w:r w:rsidDel="00000000" w:rsidR="00000000" w:rsidRPr="00000000">
        <w:rPr>
          <w:rtl w:val="0"/>
        </w:rPr>
        <w:t xml:space="preserve"> the accompanying folder contains working documents from </w:t>
      </w:r>
      <w:r w:rsidDel="00000000" w:rsidR="00000000" w:rsidRPr="00000000">
        <w:rPr>
          <w:b w:val="1"/>
          <w:bCs w:val="1"/>
          <w:rtl w:val="0"/>
        </w:rPr>
        <w:t xml:space="preserve">Blaugarnet Services Inc.</w:t>
      </w:r>
      <w:r w:rsidDel="00000000" w:rsidR="00000000" w:rsidRPr="00000000">
        <w:rPr>
          <w:rtl w:val="0"/>
        </w:rPr>
        <w:t xml:space="preserve">, a software services company. An SOW template defining the target document structure is in the same folder.</w:t>
      </w:r>
    </w:p>
    <w:p w:rsidR="00000000" w:rsidDel="00000000" w:rsidP="00000000" w:rsidRDefault="00000000" w:rsidRPr="00000000" w14:paraId="00000007">
      <w:pPr>
        <w:pStyle w:val="Heading2"/>
        <w:rPr/>
      </w:pPr>
      <w:bookmarkStart w:colFirst="0" w:colLast="0" w:name="_vu70vua84as7" w:id="2"/>
      <w:bookmarkEnd w:id="2"/>
      <w:r w:rsidDel="00000000" w:rsidR="00000000" w:rsidRPr="00000000">
        <w:rPr>
          <w:rtl w:val="0"/>
        </w:rPr>
        <w:t xml:space="preserve">Part 1 — Grounded drafting</w:t>
      </w:r>
    </w:p>
    <w:p w:rsidR="00000000" w:rsidDel="00000000" w:rsidP="00000000" w:rsidRDefault="00000000" w:rsidRPr="00000000" w14:paraId="00000008">
      <w:pPr>
        <w:rPr/>
      </w:pPr>
      <w:r w:rsidDel="00000000" w:rsidR="00000000" w:rsidRPr="00000000">
        <w:rPr>
          <w:rtl w:val="0"/>
        </w:rPr>
        <w:t xml:space="preserve">Ingest the sources and generate a draft SOW following the template. Every substantive claim in the draft must cite the specific source passage it came from. How you index and retrieve is your design; state your choices in the README.</w:t>
      </w:r>
    </w:p>
    <w:p w:rsidR="00000000" w:rsidDel="00000000" w:rsidP="00000000" w:rsidRDefault="00000000" w:rsidRPr="00000000" w14:paraId="00000009">
      <w:pPr>
        <w:pStyle w:val="Heading2"/>
        <w:rPr/>
      </w:pPr>
      <w:bookmarkStart w:colFirst="0" w:colLast="0" w:name="_7clh9ytjj0hu" w:id="3"/>
      <w:bookmarkEnd w:id="3"/>
      <w:r w:rsidDel="00000000" w:rsidR="00000000" w:rsidRPr="00000000">
        <w:rPr>
          <w:rtl w:val="0"/>
        </w:rPr>
        <w:t xml:space="preserve">Part 2 — The loop</w:t>
      </w:r>
    </w:p>
    <w:p w:rsidR="00000000" w:rsidDel="00000000" w:rsidP="00000000" w:rsidRDefault="00000000" w:rsidRPr="00000000" w14:paraId="0000000A">
      <w:pPr>
        <w:rPr/>
      </w:pPr>
      <w:r w:rsidDel="00000000" w:rsidR="00000000" w:rsidRPr="00000000">
        <w:rPr>
          <w:rtl w:val="0"/>
        </w:rPr>
        <w:t xml:space="preserve">Drafting must be a controlled process, not one prompt: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Where the sources are inconsistent or insufficient for a section, the draft should make that visible rather than guess.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Log a trace showing how each section was assembled.</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Add a minimal review step — CLI is fine — where a reviewer approves or rejects each section with a comment, and rejected sections are redrafted using the comment.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These behaviors must be produced by your system at run time, not by you.</w:t>
      </w:r>
      <w:r w:rsidDel="00000000" w:rsidR="00000000" w:rsidRPr="00000000">
        <w:rPr>
          <w:rtl w:val="0"/>
        </w:rPr>
        <w:t xml:space="preserve"> We will clone your repo and run it ourselves against the same folder; the draft your code produces end-to-end, unassisted, is what we evaluate. If an inconsistency is only caught because you noticed it in the output and prompted the model to fix it, your system has not caught it.</w:t>
      </w:r>
    </w:p>
    <w:p w:rsidR="00000000" w:rsidDel="00000000" w:rsidP="00000000" w:rsidRDefault="00000000" w:rsidRPr="00000000" w14:paraId="00000011">
      <w:pPr>
        <w:pStyle w:val="Heading2"/>
        <w:rPr/>
      </w:pPr>
      <w:bookmarkStart w:colFirst="0" w:colLast="0" w:name="_6kyfnof771jm" w:id="4"/>
      <w:bookmarkEnd w:id="4"/>
      <w:r w:rsidDel="00000000" w:rsidR="00000000" w:rsidRPr="00000000">
        <w:rPr>
          <w:rtl w:val="0"/>
        </w:rPr>
        <w:t xml:space="preserve">Part 3 — Quality</w:t>
      </w:r>
    </w:p>
    <w:p w:rsidR="00000000" w:rsidDel="00000000" w:rsidP="00000000" w:rsidRDefault="00000000" w:rsidRPr="00000000" w14:paraId="00000012">
      <w:pPr>
        <w:rPr/>
      </w:pPr>
      <w:r w:rsidDel="00000000" w:rsidR="00000000" w:rsidRPr="00000000">
        <w:rPr>
          <w:rtl w:val="0"/>
        </w:rPr>
        <w:t xml:space="preserve">In the README, state how you would judge whether a draft is good, and implement at least one such check as an automated test. Include your approximate token usage per draft run. If time permits, make one measured improvement and show before/after numbers — a smaller solid submission beats an ambitious broken one.</w:t>
      </w:r>
    </w:p>
    <w:p w:rsidR="00000000" w:rsidDel="00000000" w:rsidP="00000000" w:rsidRDefault="00000000" w:rsidRPr="00000000" w14:paraId="00000013">
      <w:pPr>
        <w:pStyle w:val="Heading2"/>
        <w:rPr/>
      </w:pPr>
      <w:bookmarkStart w:colFirst="0" w:colLast="0" w:name="_b9fylfnoodtj" w:id="5"/>
      <w:bookmarkEnd w:id="5"/>
      <w:r w:rsidDel="00000000" w:rsidR="00000000" w:rsidRPr="00000000">
        <w:rPr>
          <w:rtl w:val="0"/>
        </w:rPr>
        <w:t xml:space="preserve">Ground rules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Any language is fine; we work mostly in Python and TypeScript.</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Use any LLM API or a mock. If your run requires an API key, read it from an environment variable and say so in the README.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The brief is intentionally light on detail. Where information is missing, make reasonable assumptions and state them in the README. Please do not hold questions before starting — deciding what to assume is part of the exercise.</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Using AI tools to build this is required, not just allowed.</w:t>
      </w:r>
      <w:r w:rsidDel="00000000" w:rsidR="00000000" w:rsidRPr="00000000">
        <w:rPr>
          <w:rtl w:val="0"/>
        </w:rPr>
        <w:t xml:space="preserve"> Direct them at building the system; the system does the drafting.</w:t>
      </w:r>
    </w:p>
    <w:p w:rsidR="00000000" w:rsidDel="00000000" w:rsidP="00000000" w:rsidRDefault="00000000" w:rsidRPr="00000000" w14:paraId="00000018">
      <w:pPr>
        <w:pStyle w:val="Heading2"/>
        <w:rPr/>
      </w:pPr>
      <w:bookmarkStart w:colFirst="0" w:colLast="0" w:name="_jrzsvwbw44ep" w:id="6"/>
      <w:bookmarkEnd w:id="6"/>
      <w:r w:rsidDel="00000000" w:rsidR="00000000" w:rsidRPr="00000000">
        <w:rPr>
          <w:rtl w:val="0"/>
        </w:rPr>
        <w:t xml:space="preserve">What to submit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Repo link, runnable with clear instructions — we will run it.</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README: assumptions, design choices, quality measures, next steps with more time.</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IMPORTANT: Shareable links or transcripts of your full AI conversation(s). A submission without this will not be evaluated — the rest of your work will not be reviewed.</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 short note (10 lines max): what the AI got wrong or generic, and what you changed or rejected and why.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are as interested in how you directed the AI as in the final code.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