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4D37" w14:textId="77777777" w:rsidR="005E3D84" w:rsidRDefault="00000000">
      <w:pPr>
        <w:spacing w:after="0"/>
        <w:ind w:left="3383" w:hanging="10"/>
      </w:pPr>
      <w:r>
        <w:rPr>
          <w:b/>
          <w:sz w:val="24"/>
        </w:rPr>
        <w:t xml:space="preserve">Project Design Phase-II </w:t>
      </w:r>
    </w:p>
    <w:p w14:paraId="1F6E0AC1" w14:textId="77777777" w:rsidR="005E3D84" w:rsidRDefault="00000000">
      <w:pPr>
        <w:spacing w:after="0"/>
        <w:ind w:left="1850" w:hanging="10"/>
      </w:pPr>
      <w:r>
        <w:rPr>
          <w:b/>
          <w:sz w:val="24"/>
        </w:rPr>
        <w:t xml:space="preserve">Solution Requirements (Functional &amp; Non-functional) </w:t>
      </w:r>
    </w:p>
    <w:p w14:paraId="5B9F446F" w14:textId="77777777" w:rsidR="005E3D84" w:rsidRDefault="00000000">
      <w:pPr>
        <w:spacing w:after="0"/>
        <w:ind w:left="4513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5E3D84" w14:paraId="2C506342" w14:textId="77777777" w:rsidTr="005D156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4A9E" w14:textId="77777777" w:rsidR="005E3D84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3F48" w14:textId="5892EB49" w:rsidR="005E3D84" w:rsidRDefault="00000000">
            <w:pPr>
              <w:spacing w:after="0"/>
            </w:pPr>
            <w:r>
              <w:t>30 June 202</w:t>
            </w:r>
            <w:r w:rsidR="005D1564">
              <w:t>6</w:t>
            </w:r>
          </w:p>
        </w:tc>
      </w:tr>
      <w:tr w:rsidR="005E3D84" w14:paraId="3032A5DD" w14:textId="77777777" w:rsidTr="005D156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9400" w14:textId="77777777" w:rsidR="005E3D84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803E" w14:textId="17592996" w:rsidR="005E3D84" w:rsidRDefault="005E3D84">
            <w:pPr>
              <w:spacing w:after="0"/>
            </w:pPr>
          </w:p>
        </w:tc>
      </w:tr>
      <w:tr w:rsidR="005E3D84" w14:paraId="6E305D78" w14:textId="77777777" w:rsidTr="005D1564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D2DF" w14:textId="77777777" w:rsidR="005E3D84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88B5" w14:textId="70D62FC7" w:rsidR="005E3D84" w:rsidRDefault="005D1564">
            <w:pPr>
              <w:spacing w:after="0"/>
            </w:pPr>
            <w:r>
              <w:t>INDIAN AGRICULTURE CROP PRODUCTION ANALYSIS</w:t>
            </w:r>
          </w:p>
        </w:tc>
      </w:tr>
      <w:tr w:rsidR="005E3D84" w14:paraId="2443884A" w14:textId="77777777" w:rsidTr="005D156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EBD01" w14:textId="77777777" w:rsidR="005E3D84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A54F" w14:textId="77777777" w:rsidR="005E3D84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4DD04863" w14:textId="77777777" w:rsidR="005E3D84" w:rsidRDefault="00000000">
      <w:r>
        <w:rPr>
          <w:b/>
        </w:rPr>
        <w:t xml:space="preserve"> </w:t>
      </w:r>
    </w:p>
    <w:p w14:paraId="4A75DF12" w14:textId="77777777" w:rsidR="005E3D84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26FB9EF7" w14:textId="77777777" w:rsidR="005E3D84" w:rsidRDefault="00000000">
      <w:pPr>
        <w:spacing w:after="0" w:line="265" w:lineRule="auto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5E3D84" w14:paraId="41B360A4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3303" w14:textId="77777777" w:rsidR="005E3D84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C64B" w14:textId="77777777" w:rsidR="005E3D84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FAAC" w14:textId="77777777" w:rsidR="005E3D84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5E3D84" w14:paraId="166D7E61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4A59" w14:textId="77777777" w:rsidR="005E3D84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F8D9" w14:textId="77777777" w:rsidR="005E3D84" w:rsidRDefault="00000000">
            <w:pPr>
              <w:spacing w:after="0"/>
            </w:pPr>
            <w:r>
              <w:t xml:space="preserve">Dashboard Navigation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5F5E" w14:textId="77777777" w:rsidR="005E3D84" w:rsidRDefault="00000000">
            <w:pPr>
              <w:spacing w:after="0"/>
            </w:pPr>
            <w:r>
              <w:t xml:space="preserve">Navigate between multiple dashboards using buttons </w:t>
            </w:r>
          </w:p>
        </w:tc>
      </w:tr>
      <w:tr w:rsidR="005E3D84" w14:paraId="081D9AB4" w14:textId="77777777">
        <w:trPr>
          <w:trHeight w:val="108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11EE" w14:textId="77777777" w:rsidR="005E3D84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7DE5" w14:textId="77777777" w:rsidR="005E3D84" w:rsidRDefault="00000000">
            <w:pPr>
              <w:spacing w:after="0"/>
            </w:pPr>
            <w:r>
              <w:t xml:space="preserve">EV Data Visualization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C15D" w14:textId="77777777" w:rsidR="005E3D84" w:rsidRDefault="00000000">
            <w:pPr>
              <w:spacing w:after="0"/>
            </w:pPr>
            <w:r>
              <w:t xml:space="preserve">State-wise EV charging station visualization </w:t>
            </w:r>
          </w:p>
          <w:p w14:paraId="7E92E5DF" w14:textId="77777777" w:rsidR="005E3D84" w:rsidRDefault="00000000">
            <w:pPr>
              <w:spacing w:after="0"/>
            </w:pPr>
            <w:r>
              <w:t xml:space="preserve">Vehicle range and charging time comparisons </w:t>
            </w:r>
          </w:p>
          <w:p w14:paraId="64899B17" w14:textId="77777777" w:rsidR="005E3D84" w:rsidRDefault="00000000">
            <w:pPr>
              <w:spacing w:after="0"/>
            </w:pPr>
            <w:r>
              <w:t xml:space="preserve">Public vs private charging infrastructure </w:t>
            </w:r>
          </w:p>
          <w:p w14:paraId="0E0F9D98" w14:textId="77777777" w:rsidR="005E3D84" w:rsidRDefault="00000000">
            <w:pPr>
              <w:spacing w:after="0"/>
            </w:pPr>
            <w:r>
              <w:t xml:space="preserve">Monthly trends and usage analysis </w:t>
            </w:r>
          </w:p>
        </w:tc>
      </w:tr>
      <w:tr w:rsidR="005E3D84" w14:paraId="128BB761" w14:textId="77777777">
        <w:trPr>
          <w:trHeight w:val="48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8DA1" w14:textId="77777777" w:rsidR="005E3D84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A5A10" w14:textId="77777777" w:rsidR="005E3D84" w:rsidRDefault="00000000">
            <w:pPr>
              <w:spacing w:after="0"/>
            </w:pPr>
            <w:r>
              <w:t xml:space="preserve">Data Filtering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0C53" w14:textId="77777777" w:rsidR="005E3D84" w:rsidRDefault="00000000">
            <w:pPr>
              <w:spacing w:after="0"/>
            </w:pPr>
            <w:r>
              <w:t xml:space="preserve">Filter data by state, city, charging type, and date </w:t>
            </w:r>
          </w:p>
        </w:tc>
      </w:tr>
      <w:tr w:rsidR="005E3D84" w14:paraId="04A332AD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B4F2" w14:textId="77777777" w:rsidR="005E3D84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5DF0" w14:textId="77777777" w:rsidR="005E3D84" w:rsidRDefault="00000000">
            <w:pPr>
              <w:spacing w:after="0"/>
            </w:pPr>
            <w:r>
              <w:t xml:space="preserve">Interactive Tooltips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989B" w14:textId="77777777" w:rsidR="005E3D84" w:rsidRDefault="00000000">
            <w:pPr>
              <w:spacing w:after="0"/>
            </w:pPr>
            <w:r>
              <w:t xml:space="preserve">Hover to view data values and insights in dashboards </w:t>
            </w:r>
          </w:p>
        </w:tc>
      </w:tr>
      <w:tr w:rsidR="005E3D84" w14:paraId="2812E979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CB74" w14:textId="77777777" w:rsidR="005E3D84" w:rsidRDefault="00000000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D8E1" w14:textId="77777777" w:rsidR="005E3D84" w:rsidRDefault="00000000">
            <w:pPr>
              <w:spacing w:after="0"/>
            </w:pPr>
            <w:r>
              <w:t xml:space="preserve">Public Access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FFB7" w14:textId="77777777" w:rsidR="005E3D84" w:rsidRDefault="00000000">
            <w:pPr>
              <w:spacing w:after="0"/>
            </w:pPr>
            <w:r>
              <w:t xml:space="preserve">View dashboards online through Tableau Public </w:t>
            </w:r>
          </w:p>
        </w:tc>
      </w:tr>
      <w:tr w:rsidR="005E3D84" w14:paraId="04295741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38033" w14:textId="77777777" w:rsidR="005E3D84" w:rsidRDefault="0000000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A1C0A" w14:textId="77777777" w:rsidR="005E3D84" w:rsidRDefault="00000000">
            <w:pPr>
              <w:spacing w:after="0"/>
            </w:pPr>
            <w:r>
              <w:rPr>
                <w:color w:val="222222"/>
              </w:rPr>
              <w:t xml:space="preserve">Data Import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7AAF" w14:textId="77777777" w:rsidR="005E3D84" w:rsidRDefault="00000000">
            <w:pPr>
              <w:spacing w:after="0"/>
            </w:pPr>
            <w:r>
              <w:t xml:space="preserve">Import and preprocess datasets using Python (CSV format) </w:t>
            </w:r>
          </w:p>
        </w:tc>
      </w:tr>
    </w:tbl>
    <w:p w14:paraId="41051D9F" w14:textId="77777777" w:rsidR="005E3D84" w:rsidRDefault="00000000">
      <w:pPr>
        <w:spacing w:after="158"/>
      </w:pPr>
      <w:r>
        <w:t xml:space="preserve"> </w:t>
      </w:r>
    </w:p>
    <w:p w14:paraId="7C4E41C3" w14:textId="77777777" w:rsidR="005E3D84" w:rsidRDefault="00000000">
      <w:r>
        <w:rPr>
          <w:b/>
        </w:rPr>
        <w:t xml:space="preserve"> </w:t>
      </w:r>
    </w:p>
    <w:p w14:paraId="613DD059" w14:textId="77777777" w:rsidR="005E3D84" w:rsidRDefault="00000000">
      <w:pPr>
        <w:spacing w:after="158"/>
      </w:pPr>
      <w:r>
        <w:rPr>
          <w:b/>
        </w:rPr>
        <w:t xml:space="preserve"> </w:t>
      </w:r>
    </w:p>
    <w:p w14:paraId="1B6EBF93" w14:textId="77777777" w:rsidR="005E3D84" w:rsidRDefault="00000000">
      <w:pPr>
        <w:spacing w:after="159"/>
        <w:ind w:left="-5" w:hanging="10"/>
      </w:pPr>
      <w:r>
        <w:rPr>
          <w:b/>
        </w:rPr>
        <w:t xml:space="preserve">Non-functional Requirements: </w:t>
      </w:r>
    </w:p>
    <w:p w14:paraId="02B82AB2" w14:textId="77777777" w:rsidR="005E3D84" w:rsidRDefault="00000000">
      <w:pPr>
        <w:spacing w:after="1187" w:line="265" w:lineRule="auto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pPr w:vertAnchor="text" w:tblpX="5" w:tblpY="-1073"/>
        <w:tblOverlap w:val="never"/>
        <w:tblW w:w="9326" w:type="dxa"/>
        <w:tblInd w:w="0" w:type="dxa"/>
        <w:tblCellMar>
          <w:top w:w="48" w:type="dxa"/>
          <w:left w:w="108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5E3D84" w14:paraId="222F6EA8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9C4B" w14:textId="77777777" w:rsidR="005E3D84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DAD7" w14:textId="77777777" w:rsidR="005E3D84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42C0" w14:textId="77777777" w:rsidR="005E3D84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5E3D84" w14:paraId="005A658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F1A2" w14:textId="77777777" w:rsidR="005E3D84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9C16" w14:textId="77777777" w:rsidR="005E3D84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AF5C" w14:textId="77777777" w:rsidR="005E3D84" w:rsidRDefault="00000000">
            <w:pPr>
              <w:spacing w:after="0"/>
            </w:pPr>
            <w:r>
              <w:t xml:space="preserve">The dashboards are user-friendly and visually appealing, allowing intuitive exploration of EV data. </w:t>
            </w:r>
          </w:p>
        </w:tc>
      </w:tr>
      <w:tr w:rsidR="005E3D84" w14:paraId="0B6368BF" w14:textId="77777777">
        <w:trPr>
          <w:trHeight w:val="72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488F" w14:textId="77777777" w:rsidR="005E3D84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5F3B" w14:textId="77777777" w:rsidR="005E3D84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343506" w14:textId="77777777" w:rsidR="005E3D84" w:rsidRDefault="00000000">
            <w:pPr>
              <w:spacing w:after="0"/>
              <w:ind w:left="46"/>
            </w:pPr>
            <w:r>
              <w:t xml:space="preserve">securely. </w:t>
            </w:r>
          </w:p>
          <w:p w14:paraId="46E2F1CF" w14:textId="77777777" w:rsidR="005E3D84" w:rsidRDefault="00000000"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</w:tr>
      <w:tr w:rsidR="005E3D84" w14:paraId="3F95647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612FE" w14:textId="77777777" w:rsidR="005E3D84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8F8A" w14:textId="77777777" w:rsidR="005E3D84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5EF3" w14:textId="77777777" w:rsidR="005E3D84" w:rsidRDefault="00000000">
            <w:pPr>
              <w:spacing w:after="0"/>
            </w:pPr>
            <w:r>
              <w:t xml:space="preserve">Dashboards load consistently with accurate data as uploaded. </w:t>
            </w:r>
          </w:p>
        </w:tc>
      </w:tr>
      <w:tr w:rsidR="005E3D84" w14:paraId="58A2EA8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3C45" w14:textId="77777777" w:rsidR="005E3D84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DFEA2" w14:textId="77777777" w:rsidR="005E3D84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3EFB" w14:textId="77777777" w:rsidR="005E3D84" w:rsidRDefault="00000000">
            <w:pPr>
              <w:spacing w:after="0"/>
            </w:pPr>
            <w:r>
              <w:t xml:space="preserve">Optimized charts ensure fast rendering even with large datasets. </w:t>
            </w:r>
          </w:p>
        </w:tc>
      </w:tr>
      <w:tr w:rsidR="005E3D84" w14:paraId="5FC83E32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A0CB" w14:textId="77777777" w:rsidR="005E3D84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7997" w14:textId="77777777" w:rsidR="005E3D84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7ACA" w14:textId="77777777" w:rsidR="005E3D84" w:rsidRDefault="00000000">
            <w:pPr>
              <w:spacing w:after="0"/>
            </w:pPr>
            <w:r>
              <w:t xml:space="preserve">Hosted on Tableau Public for 24/7 access with minimal downtime. </w:t>
            </w:r>
          </w:p>
        </w:tc>
      </w:tr>
      <w:tr w:rsidR="005E3D84" w14:paraId="7249C2F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E174" w14:textId="77777777" w:rsidR="005E3D84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D816" w14:textId="77777777" w:rsidR="005E3D84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9FA2" w14:textId="77777777" w:rsidR="005E3D84" w:rsidRDefault="00000000">
            <w:pPr>
              <w:spacing w:after="0"/>
            </w:pPr>
            <w:r>
              <w:t xml:space="preserve">Easily scalable to include more states, EV types, or years of data by updating the source file and dashboards. </w:t>
            </w:r>
          </w:p>
        </w:tc>
      </w:tr>
    </w:tbl>
    <w:p w14:paraId="2CB6F00C" w14:textId="77777777" w:rsidR="005D1564" w:rsidRDefault="005D1564">
      <w:pPr>
        <w:spacing w:after="2760"/>
        <w:ind w:right="-71"/>
        <w:jc w:val="right"/>
      </w:pPr>
    </w:p>
    <w:p w14:paraId="55C660BE" w14:textId="289A8345" w:rsidR="005D1564" w:rsidRDefault="005D1564">
      <w:pPr>
        <w:spacing w:after="2760"/>
        <w:ind w:right="-71"/>
        <w:jc w:val="right"/>
      </w:pPr>
    </w:p>
    <w:p w14:paraId="12C8A77E" w14:textId="65F61F73" w:rsidR="005E3D84" w:rsidRDefault="005D1564" w:rsidP="005D1564">
      <w:pPr>
        <w:spacing w:after="2760"/>
        <w:ind w:right="-71"/>
      </w:pPr>
      <w:r>
        <w:t>O</w:t>
      </w:r>
      <w:r w:rsidR="00000000">
        <w:t>nly authorized users can edit dashboards; viewers access through</w:t>
      </w:r>
    </w:p>
    <w:p w14:paraId="36CE3DB4" w14:textId="77777777" w:rsidR="005E3D84" w:rsidRDefault="00000000">
      <w:pPr>
        <w:spacing w:after="0"/>
      </w:pPr>
      <w:r>
        <w:t xml:space="preserve"> </w:t>
      </w:r>
    </w:p>
    <w:sectPr w:rsidR="005E3D84">
      <w:pgSz w:w="11906" w:h="16838"/>
      <w:pgMar w:top="1440" w:right="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D84"/>
    <w:rsid w:val="003D3CBE"/>
    <w:rsid w:val="005D1564"/>
    <w:rsid w:val="005E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E867"/>
  <w15:docId w15:val="{AC358626-2230-40F7-81DE-BB579641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2026-07-14T16:03:00Z</dcterms:created>
  <dcterms:modified xsi:type="dcterms:W3CDTF">2026-07-14T16:03:00Z</dcterms:modified>
</cp:coreProperties>
</file>