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788C" w14:textId="77777777" w:rsidR="00495FDD" w:rsidRDefault="00000000" w:rsidP="00E21492">
      <w:pPr>
        <w:spacing w:after="0"/>
        <w:ind w:left="5050" w:right="56"/>
      </w:pPr>
      <w:r>
        <w:rPr>
          <w:b/>
          <w:sz w:val="24"/>
        </w:rPr>
        <w:t xml:space="preserve">Project Design Phase </w:t>
      </w:r>
    </w:p>
    <w:p w14:paraId="0AA593AA" w14:textId="02616DB4" w:rsidR="00495FDD" w:rsidRDefault="00000000" w:rsidP="00E21492">
      <w:pPr>
        <w:spacing w:after="0"/>
        <w:ind w:left="10" w:right="54" w:hanging="10"/>
      </w:pPr>
      <w:r>
        <w:rPr>
          <w:b/>
          <w:sz w:val="24"/>
        </w:rPr>
        <w:t xml:space="preserve">Solution Architecture </w:t>
      </w:r>
    </w:p>
    <w:p w14:paraId="0D1E9D87" w14:textId="77777777" w:rsidR="00495FDD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95FDD" w14:paraId="11FFD9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036E" w14:textId="77777777" w:rsidR="00495FD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866C" w14:textId="79BA350D" w:rsidR="00495FDD" w:rsidRDefault="00E21492">
            <w:r>
              <w:t>JUNE 2026</w:t>
            </w:r>
          </w:p>
        </w:tc>
      </w:tr>
      <w:tr w:rsidR="00495FDD" w14:paraId="3D79554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C971" w14:textId="77777777" w:rsidR="00495FD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A8F4" w14:textId="77922469" w:rsidR="00495FDD" w:rsidRDefault="00495FDD"/>
        </w:tc>
      </w:tr>
      <w:tr w:rsidR="00495FDD" w14:paraId="041B610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89CCA" w14:textId="77777777" w:rsidR="00495FD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ED18" w14:textId="5A296C0A" w:rsidR="00495FDD" w:rsidRDefault="00343CDC">
            <w:r>
              <w:t>INDIAN AGRICULTURE CROP PRODUCTION ANALYSIS</w:t>
            </w:r>
          </w:p>
        </w:tc>
      </w:tr>
      <w:tr w:rsidR="00495FDD" w14:paraId="5949BA38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0814" w14:textId="77777777" w:rsidR="00495FD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C142" w14:textId="77777777" w:rsidR="00495FDD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7C79EDDA" w14:textId="77777777" w:rsidR="00495FDD" w:rsidRDefault="00000000">
      <w:pPr>
        <w:spacing w:after="177"/>
      </w:pPr>
      <w:r>
        <w:rPr>
          <w:b/>
        </w:rPr>
        <w:t xml:space="preserve"> </w:t>
      </w:r>
    </w:p>
    <w:p w14:paraId="6CA6B988" w14:textId="77777777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32881A1" w14:textId="77777777" w:rsidR="00495FDD" w:rsidRDefault="00000000">
      <w:pPr>
        <w:spacing w:after="369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5401D4A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654707D7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7104BDC3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DF0C8F1" w14:textId="77777777" w:rsidR="00495FDD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79599CFD" w14:textId="77777777" w:rsidR="00495FDD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7DE89523" w14:textId="77777777" w:rsidR="00495FDD" w:rsidRDefault="00000000">
      <w:pPr>
        <w:spacing w:after="114"/>
      </w:pPr>
      <w:r>
        <w:rPr>
          <w:b/>
        </w:rPr>
        <w:t xml:space="preserve"> </w:t>
      </w:r>
    </w:p>
    <w:p w14:paraId="5EAE4A09" w14:textId="77777777" w:rsidR="00495FDD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F1DC40" wp14:editId="4FED52B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408170"/>
            <wp:effectExtent l="0" t="0" r="2540" b="0"/>
            <wp:wrapSquare wrapText="bothSides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7A4521C9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052954A2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31014F5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3E8E816B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D363E9D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98C41DC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11AC039E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7C2C388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61486DD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6AC8A423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76E9DDD9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27F3F3A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95B1E50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42E618E0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2BAAF85F" w14:textId="77777777" w:rsidR="00E21492" w:rsidRDefault="00E21492">
      <w:pPr>
        <w:spacing w:after="155"/>
        <w:rPr>
          <w:i/>
          <w:color w:val="333333"/>
          <w:sz w:val="21"/>
        </w:rPr>
      </w:pPr>
    </w:p>
    <w:p w14:paraId="5F5B31E1" w14:textId="105518F4" w:rsidR="00495FDD" w:rsidRDefault="00000000">
      <w:pPr>
        <w:spacing w:after="155"/>
      </w:pPr>
      <w:r>
        <w:rPr>
          <w:i/>
          <w:color w:val="333333"/>
          <w:sz w:val="21"/>
        </w:rPr>
        <w:t>Figure 1: Architecture and data flow of the voice patient diary sample application</w:t>
      </w:r>
      <w:r>
        <w:rPr>
          <w:b/>
        </w:rPr>
        <w:t xml:space="preserve"> </w:t>
      </w:r>
    </w:p>
    <w:p w14:paraId="4895732F" w14:textId="77777777" w:rsidR="00495FDD" w:rsidRDefault="00000000">
      <w:pPr>
        <w:spacing w:after="158"/>
      </w:pPr>
      <w:r>
        <w:rPr>
          <w:b/>
        </w:rPr>
        <w:t xml:space="preserve">Reference: </w:t>
      </w:r>
      <w:hyperlink r:id="rId6">
        <w:r w:rsidR="00495FDD"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 w:rsidR="00495FDD">
          <w:rPr>
            <w:b/>
            <w:color w:val="0563C1"/>
            <w:u w:val="single" w:color="0563C1"/>
          </w:rPr>
          <w:t>-</w:t>
        </w:r>
      </w:hyperlink>
      <w:hyperlink r:id="rId8">
        <w:r w:rsidR="00495FDD">
          <w:rPr>
            <w:b/>
            <w:color w:val="0563C1"/>
            <w:u w:val="single" w:color="0563C1"/>
          </w:rPr>
          <w:t>applications</w:t>
        </w:r>
      </w:hyperlink>
      <w:hyperlink r:id="rId9">
        <w:r w:rsidR="00495FDD">
          <w:rPr>
            <w:b/>
            <w:color w:val="0563C1"/>
            <w:u w:val="single" w:color="0563C1"/>
          </w:rPr>
          <w:t>-</w:t>
        </w:r>
      </w:hyperlink>
      <w:hyperlink r:id="rId10">
        <w:r w:rsidR="00495FDD">
          <w:rPr>
            <w:b/>
            <w:color w:val="0563C1"/>
            <w:u w:val="single" w:color="0563C1"/>
          </w:rPr>
          <w:t>in</w:t>
        </w:r>
      </w:hyperlink>
      <w:hyperlink r:id="rId11">
        <w:r w:rsidR="00495FDD">
          <w:rPr>
            <w:b/>
            <w:color w:val="0563C1"/>
            <w:u w:val="single" w:color="0563C1"/>
          </w:rPr>
          <w:t>-</w:t>
        </w:r>
      </w:hyperlink>
      <w:hyperlink r:id="rId12">
        <w:r w:rsidR="00495FDD">
          <w:rPr>
            <w:b/>
            <w:color w:val="0563C1"/>
            <w:u w:val="single" w:color="0563C1"/>
          </w:rPr>
          <w:t>clinical</w:t>
        </w:r>
      </w:hyperlink>
      <w:hyperlink r:id="rId13">
        <w:r w:rsidR="00495FDD">
          <w:rPr>
            <w:b/>
            <w:color w:val="0563C1"/>
            <w:u w:val="single" w:color="0563C1"/>
          </w:rPr>
          <w:t>-</w:t>
        </w:r>
      </w:hyperlink>
      <w:hyperlink r:id="rId14">
        <w:r w:rsidR="00495FDD"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 w:rsidR="00495FDD">
          <w:rPr>
            <w:b/>
            <w:color w:val="0563C1"/>
            <w:u w:val="single" w:color="0563C1"/>
          </w:rPr>
          <w:t>powered</w:t>
        </w:r>
      </w:hyperlink>
      <w:hyperlink r:id="rId17">
        <w:r w:rsidR="00495FDD">
          <w:rPr>
            <w:b/>
            <w:color w:val="0563C1"/>
            <w:u w:val="single" w:color="0563C1"/>
          </w:rPr>
          <w:t>-</w:t>
        </w:r>
      </w:hyperlink>
      <w:hyperlink r:id="rId18">
        <w:r w:rsidR="00495FDD">
          <w:rPr>
            <w:b/>
            <w:color w:val="0563C1"/>
            <w:u w:val="single" w:color="0563C1"/>
          </w:rPr>
          <w:t>by</w:t>
        </w:r>
      </w:hyperlink>
      <w:hyperlink r:id="rId19">
        <w:r w:rsidR="00495FDD">
          <w:rPr>
            <w:b/>
            <w:color w:val="0563C1"/>
            <w:u w:val="single" w:color="0563C1"/>
          </w:rPr>
          <w:t>-</w:t>
        </w:r>
      </w:hyperlink>
      <w:hyperlink r:id="rId20">
        <w:r w:rsidR="00495FDD">
          <w:rPr>
            <w:b/>
            <w:color w:val="0563C1"/>
            <w:u w:val="single" w:color="0563C1"/>
          </w:rPr>
          <w:t>ai</w:t>
        </w:r>
      </w:hyperlink>
      <w:hyperlink r:id="rId21">
        <w:r w:rsidR="00495FDD">
          <w:rPr>
            <w:b/>
            <w:color w:val="0563C1"/>
            <w:u w:val="single" w:color="0563C1"/>
          </w:rPr>
          <w:t>-</w:t>
        </w:r>
      </w:hyperlink>
      <w:hyperlink r:id="rId22">
        <w:r w:rsidR="00495FDD">
          <w:rPr>
            <w:b/>
            <w:color w:val="0563C1"/>
            <w:u w:val="single" w:color="0563C1"/>
          </w:rPr>
          <w:t>on</w:t>
        </w:r>
      </w:hyperlink>
      <w:hyperlink r:id="rId23">
        <w:r w:rsidR="00495FDD">
          <w:rPr>
            <w:b/>
            <w:color w:val="0563C1"/>
            <w:u w:val="single" w:color="0563C1"/>
          </w:rPr>
          <w:t>-</w:t>
        </w:r>
      </w:hyperlink>
      <w:hyperlink r:id="rId24">
        <w:r w:rsidR="00495FDD">
          <w:rPr>
            <w:b/>
            <w:color w:val="0563C1"/>
            <w:u w:val="single" w:color="0563C1"/>
          </w:rPr>
          <w:t>aws</w:t>
        </w:r>
      </w:hyperlink>
      <w:hyperlink r:id="rId25">
        <w:r w:rsidR="00495FDD">
          <w:rPr>
            <w:b/>
            <w:color w:val="0563C1"/>
            <w:u w:val="single" w:color="0563C1"/>
          </w:rPr>
          <w:t>-</w:t>
        </w:r>
      </w:hyperlink>
      <w:hyperlink r:id="rId26">
        <w:r w:rsidR="00495FDD">
          <w:rPr>
            <w:b/>
            <w:color w:val="0563C1"/>
            <w:u w:val="single" w:color="0563C1"/>
          </w:rPr>
          <w:t>part</w:t>
        </w:r>
      </w:hyperlink>
      <w:hyperlink r:id="rId27">
        <w:r w:rsidR="00495FDD">
          <w:rPr>
            <w:b/>
            <w:color w:val="0563C1"/>
            <w:u w:val="single" w:color="0563C1"/>
          </w:rPr>
          <w:t>-</w:t>
        </w:r>
      </w:hyperlink>
      <w:hyperlink r:id="rId28">
        <w:r w:rsidR="00495FDD">
          <w:rPr>
            <w:b/>
            <w:color w:val="0563C1"/>
            <w:u w:val="single" w:color="0563C1"/>
          </w:rPr>
          <w:t>1</w:t>
        </w:r>
      </w:hyperlink>
      <w:hyperlink r:id="rId29">
        <w:r w:rsidR="00495FDD">
          <w:rPr>
            <w:b/>
            <w:color w:val="0563C1"/>
            <w:u w:val="single" w:color="0563C1"/>
          </w:rPr>
          <w:t>-</w:t>
        </w:r>
      </w:hyperlink>
      <w:hyperlink r:id="rId30">
        <w:r w:rsidR="00495FDD">
          <w:rPr>
            <w:b/>
            <w:color w:val="0563C1"/>
            <w:u w:val="single" w:color="0563C1"/>
          </w:rPr>
          <w:t>architecture</w:t>
        </w:r>
      </w:hyperlink>
      <w:hyperlink r:id="rId31">
        <w:r w:rsidR="00495FDD">
          <w:rPr>
            <w:b/>
            <w:color w:val="0563C1"/>
            <w:u w:val="single" w:color="0563C1"/>
          </w:rPr>
          <w:t>-</w:t>
        </w:r>
      </w:hyperlink>
      <w:hyperlink r:id="rId32">
        <w:r w:rsidR="00495FDD">
          <w:rPr>
            <w:b/>
            <w:color w:val="0563C1"/>
            <w:u w:val="single" w:color="0563C1"/>
          </w:rPr>
          <w:t>and</w:t>
        </w:r>
      </w:hyperlink>
      <w:hyperlink r:id="rId33">
        <w:r w:rsidR="00495FDD">
          <w:rPr>
            <w:b/>
            <w:color w:val="0563C1"/>
            <w:u w:val="single" w:color="0563C1"/>
          </w:rPr>
          <w:t>-</w:t>
        </w:r>
      </w:hyperlink>
      <w:hyperlink r:id="rId34">
        <w:r w:rsidR="00495FDD">
          <w:rPr>
            <w:b/>
            <w:color w:val="0563C1"/>
            <w:u w:val="single" w:color="0563C1"/>
          </w:rPr>
          <w:t>design</w:t>
        </w:r>
      </w:hyperlink>
      <w:hyperlink r:id="rId35">
        <w:r w:rsidR="00495FDD">
          <w:rPr>
            <w:b/>
            <w:color w:val="0563C1"/>
            <w:u w:val="single" w:color="0563C1"/>
          </w:rPr>
          <w:t>-</w:t>
        </w:r>
      </w:hyperlink>
      <w:hyperlink r:id="rId36">
        <w:r w:rsidR="00495FDD">
          <w:rPr>
            <w:b/>
            <w:color w:val="0563C1"/>
            <w:u w:val="single" w:color="0563C1"/>
          </w:rPr>
          <w:t>considerations/</w:t>
        </w:r>
      </w:hyperlink>
      <w:hyperlink r:id="rId37">
        <w:r w:rsidR="00495FDD">
          <w:rPr>
            <w:b/>
          </w:rPr>
          <w:t xml:space="preserve"> </w:t>
        </w:r>
      </w:hyperlink>
    </w:p>
    <w:p w14:paraId="2870A1E0" w14:textId="77777777" w:rsidR="00495FDD" w:rsidRDefault="00000000">
      <w:r>
        <w:rPr>
          <w:b/>
        </w:rPr>
        <w:t xml:space="preserve"> </w:t>
      </w:r>
    </w:p>
    <w:p w14:paraId="03FED303" w14:textId="77777777" w:rsidR="00495FDD" w:rsidRDefault="00000000">
      <w:pPr>
        <w:spacing w:after="0"/>
      </w:pPr>
      <w:r>
        <w:rPr>
          <w:b/>
        </w:rPr>
        <w:t xml:space="preserve"> </w:t>
      </w:r>
    </w:p>
    <w:sectPr w:rsidR="00495FDD">
      <w:pgSz w:w="11906" w:h="16838"/>
      <w:pgMar w:top="900" w:right="1386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21CB9"/>
    <w:multiLevelType w:val="hybridMultilevel"/>
    <w:tmpl w:val="1F08C9C0"/>
    <w:lvl w:ilvl="0" w:tplc="409ADBB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280D9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684A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276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8FA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33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FA5B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E8BFF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C679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64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FDD"/>
    <w:rsid w:val="00024F29"/>
    <w:rsid w:val="00343CDC"/>
    <w:rsid w:val="003D3CBE"/>
    <w:rsid w:val="00495FDD"/>
    <w:rsid w:val="00E2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F9E9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2026-07-14T16:25:00Z</dcterms:created>
  <dcterms:modified xsi:type="dcterms:W3CDTF">2026-07-14T16:25:00Z</dcterms:modified>
</cp:coreProperties>
</file>