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B4F72"/>
          <w:sz w:val="52"/>
          <w:szCs w:val="52"/>
        </w:rPr>
        <w:t xml:space="preserve">Distributed Training</w:t>
      </w:r>
    </w:p>
    <w:p>
      <w:pPr>
        <w:spacing w:after="200"/>
        <w:jc w:val="center"/>
      </w:pPr>
      <w:r>
        <w:rPr>
          <w:rFonts w:ascii="Arial" w:cs="Arial" w:eastAsia="Arial" w:hAnsi="Arial"/>
          <w:color w:val="2E86C1"/>
          <w:sz w:val="36"/>
          <w:szCs w:val="36"/>
        </w:rPr>
        <w:t xml:space="preserve">A Hands-On Learning Path</w:t>
      </w:r>
    </w:p>
    <w:p>
      <w:pPr>
        <w:spacing w:after="100"/>
        <w:jc w:val="center"/>
      </w:pPr>
    </w:p>
    <w:p>
      <w:pPr>
        <w:pBdr>
          <w:bottom w:val="single" w:color="1B4F72" w:sz="6" w:space="1"/>
        </w:pBdr>
        <w:spacing w:after="100"/>
        <w:jc w:val="center"/>
      </w:pPr>
    </w:p>
    <w:p>
      <w:pPr>
        <w:spacing w:before="400" w:after="100"/>
        <w:jc w:val="center"/>
      </w:pPr>
      <w:r>
        <w:rPr>
          <w:rFonts w:ascii="Arial" w:cs="Arial" w:eastAsia="Arial" w:hAnsi="Arial"/>
          <w:i/>
          <w:iCs/>
          <w:color w:val="555555"/>
          <w:sz w:val="24"/>
          <w:szCs w:val="24"/>
        </w:rPr>
        <w:t xml:space="preserve">From Single-GPU Foundations to Multi-Node Pre-training</w:t>
      </w:r>
    </w:p>
    <w:p>
      <w:pPr>
        <w:spacing w:after="100"/>
        <w:jc w:val="center"/>
      </w:pPr>
      <w:r>
        <w:rPr>
          <w:rFonts w:ascii="Arial" w:cs="Arial" w:eastAsia="Arial" w:hAnsi="Arial"/>
          <w:color w:val="777777"/>
          <w:sz w:val="22"/>
          <w:szCs w:val="22"/>
        </w:rPr>
        <w:t xml:space="preserve">5 Phases • 8 Weeks • Portfolio-Ready</w:t>
      </w:r>
    </w:p>
    <w:p>
      <w:r>
        <w:br w:type="page"/>
      </w:r>
    </w:p>
    <w:p>
      <w:pPr>
        <w:pStyle w:val="Heading1"/>
        <w:spacing w:before="360" w:after="200"/>
      </w:pPr>
      <w:r>
        <w:rPr>
          <w:rFonts w:ascii="Arial" w:cs="Arial" w:eastAsia="Arial" w:hAnsi="Arial"/>
          <w:b/>
          <w:bCs/>
          <w:color w:val="1B4F72"/>
          <w:sz w:val="32"/>
          <w:szCs w:val="32"/>
        </w:rPr>
        <w:t xml:space="preserve">Overview</w:t>
      </w:r>
    </w:p>
    <w:p>
      <w:pPr>
        <w:spacing w:after="120" w:line="276"/>
      </w:pPr>
      <w:r>
        <w:rPr>
          <w:rFonts w:ascii="Arial" w:cs="Arial" w:eastAsia="Arial" w:hAnsi="Arial"/>
          <w:sz w:val="21"/>
          <w:szCs w:val="21"/>
        </w:rPr>
        <w:t xml:space="preserve">This document is a structured, hands-on learning path for mastering distributed training of large language models. It is designed to take you from single-GPU proficiency to running multi-GPU pre-training experiments with real metrics and analysis. Each phase builds on the previous one, and by the end you will have a portfolio-ready project that demonstrates genuine competence in distributed systems for ML.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Skills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Single GPU Foundations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PyTorch, mixed precision, checkpointing</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 week</w:t>
            </w:r>
          </w:p>
        </w:tc>
        <w:tc>
          <w:tcPr>
            <w:tcW w:type="dxa" w:w="1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1x GPU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Multi-GPU Basics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DDP, torch.distributed, profiling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weeks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2–4x GPUs</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FSDP &amp; DeepSpeed</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ZeRO stages, sharding, memory optimization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1–2 weeks</w:t>
            </w:r>
          </w:p>
        </w:tc>
        <w:tc>
          <w:tcPr>
            <w:tcW w:type="dxa" w:w="1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2–4x GPUs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Advanced Techniques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Megatron-LM, tensor parallelism, overlap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weeks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4–8x GPUs</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Portfolio Project</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Pre-training, benchmarking, writeup</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2–3 weeks</w:t>
            </w:r>
          </w:p>
        </w:tc>
        <w:tc>
          <w:tcPr>
            <w:tcW w:type="dxa" w:w="1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4–8x GPUs</w:t>
            </w:r>
          </w:p>
        </w:tc>
      </w:tr>
    </w:tbl>
    <w:p>
      <w:r>
        <w:br w:type="page"/>
      </w:r>
    </w:p>
    <w:p>
      <w:pPr>
        <w:pStyle w:val="Heading1"/>
        <w:spacing w:before="360" w:after="200"/>
      </w:pPr>
      <w:r>
        <w:rPr>
          <w:rFonts w:ascii="Arial" w:cs="Arial" w:eastAsia="Arial" w:hAnsi="Arial"/>
          <w:b/>
          <w:bCs/>
          <w:color w:val="1B4F72"/>
          <w:sz w:val="32"/>
          <w:szCs w:val="32"/>
        </w:rPr>
        <w:t xml:space="preserve">Phase 1: Single-GPU Foundations</w:t>
      </w:r>
    </w:p>
    <w:p>
      <w:pPr>
        <w:spacing w:after="120" w:line="276"/>
      </w:pPr>
      <w:r>
        <w:rPr>
          <w:rFonts w:ascii="Arial" w:cs="Arial" w:eastAsia="Arial" w:hAnsi="Arial"/>
          <w:b/>
          <w:bCs/>
          <w:sz w:val="21"/>
          <w:szCs w:val="21"/>
        </w:rPr>
        <w:t xml:space="preserve">Duration: </w:t>
      </w:r>
      <w:r>
        <w:rPr>
          <w:rFonts w:ascii="Arial" w:cs="Arial" w:eastAsia="Arial" w:hAnsi="Arial"/>
          <w:sz w:val="21"/>
          <w:szCs w:val="21"/>
        </w:rPr>
        <w:t xml:space="preserve">1 week</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Build a rock-solid understanding of training mechanics on a single device before adding the complexity of distribution.</w:t>
      </w:r>
    </w:p>
    <w:p>
      <w:pPr>
        <w:spacing w:after="80"/>
      </w:pPr>
    </w:p>
    <w:p>
      <w:pPr>
        <w:pStyle w:val="Heading2"/>
        <w:spacing w:before="280" w:after="160"/>
      </w:pPr>
      <w:r>
        <w:rPr>
          <w:rFonts w:ascii="Arial" w:cs="Arial" w:eastAsia="Arial" w:hAnsi="Arial"/>
          <w:b/>
          <w:bCs/>
          <w:color w:val="2E86C1"/>
          <w:sz w:val="26"/>
          <w:szCs w:val="26"/>
        </w:rPr>
        <w:t xml:space="preserve">1.1 Train a Small LLM from Scratch</w:t>
      </w:r>
    </w:p>
    <w:p>
      <w:pPr>
        <w:spacing w:after="120" w:line="276"/>
      </w:pPr>
      <w:r>
        <w:rPr>
          <w:rFonts w:ascii="Arial" w:cs="Arial" w:eastAsia="Arial" w:hAnsi="Arial"/>
          <w:sz w:val="21"/>
          <w:szCs w:val="21"/>
        </w:rPr>
        <w:t xml:space="preserve">Clone Andrej Karpathy's nanoGPT repository and train GPT-2 (124M params) on OpenWebText. This is the gold-standard starting codebase because it is minimal, well-documented, and strips away framework abstractions so you see every step.</w:t>
      </w:r>
    </w:p>
    <w:p>
      <w:pPr>
        <w:spacing w:before="200" w:after="120"/>
      </w:pPr>
      <w:r>
        <w:rPr>
          <w:rFonts w:ascii="Arial" w:cs="Arial" w:eastAsia="Arial" w:hAnsi="Arial"/>
          <w:b/>
          <w:bCs/>
          <w:color w:val="2874A6"/>
          <w:sz w:val="22"/>
          <w:szCs w:val="22"/>
        </w:rPr>
        <w:t xml:space="preserve">What to do:</w:t>
      </w:r>
    </w:p>
    <w:p>
      <w:pPr>
        <w:pStyle w:val="ListParagraph"/>
        <w:numPr>
          <w:ilvl w:val="0"/>
          <w:numId w:val="2"/>
        </w:numPr>
        <w:spacing w:after="80" w:line="276"/>
      </w:pPr>
      <w:r>
        <w:rPr>
          <w:rFonts w:ascii="Arial" w:cs="Arial" w:eastAsia="Arial" w:hAnsi="Arial"/>
          <w:sz w:val="21"/>
          <w:szCs w:val="21"/>
        </w:rPr>
        <w:t xml:space="preserve">Read the entire training script (train.py) line by line. Understand the training loop, loss computation, gradient accumulation, and learning rate schedule.</w:t>
      </w:r>
    </w:p>
    <w:p>
      <w:pPr>
        <w:pStyle w:val="ListParagraph"/>
        <w:numPr>
          <w:ilvl w:val="0"/>
          <w:numId w:val="2"/>
        </w:numPr>
        <w:spacing w:after="80" w:line="276"/>
      </w:pPr>
      <w:r>
        <w:rPr>
          <w:rFonts w:ascii="Arial" w:cs="Arial" w:eastAsia="Arial" w:hAnsi="Arial"/>
          <w:sz w:val="21"/>
          <w:szCs w:val="21"/>
        </w:rPr>
        <w:t xml:space="preserve">Train on a small subset first (1–2 hours on a single A100 or equivalent) to verify everything works.</w:t>
      </w:r>
    </w:p>
    <w:p>
      <w:pPr>
        <w:pStyle w:val="ListParagraph"/>
        <w:numPr>
          <w:ilvl w:val="0"/>
          <w:numId w:val="2"/>
        </w:numPr>
        <w:spacing w:after="80" w:line="276"/>
      </w:pPr>
      <w:r>
        <w:rPr>
          <w:rFonts w:ascii="Arial" w:cs="Arial" w:eastAsia="Arial" w:hAnsi="Arial"/>
          <w:sz w:val="21"/>
          <w:szCs w:val="21"/>
        </w:rPr>
        <w:t xml:space="preserve">Log training loss, validation loss, learning rate, and tokens processed per second.</w:t>
      </w:r>
    </w:p>
    <w:p>
      <w:pPr>
        <w:pStyle w:val="ListParagraph"/>
        <w:numPr>
          <w:ilvl w:val="0"/>
          <w:numId w:val="2"/>
        </w:numPr>
        <w:spacing w:after="80" w:line="276"/>
      </w:pPr>
      <w:r>
        <w:rPr>
          <w:rFonts w:ascii="Arial" w:cs="Arial" w:eastAsia="Arial" w:hAnsi="Arial"/>
          <w:sz w:val="21"/>
          <w:szCs w:val="21"/>
        </w:rPr>
        <w:t xml:space="preserve">Generate text samples at checkpoints to qualitatively verify learning.</w:t>
      </w:r>
    </w:p>
    <w:p>
      <w:pPr>
        <w:spacing w:before="200" w:after="120"/>
      </w:pPr>
      <w:r>
        <w:rPr>
          <w:rFonts w:ascii="Arial" w:cs="Arial" w:eastAsia="Arial" w:hAnsi="Arial"/>
          <w:b/>
          <w:bCs/>
          <w:color w:val="2874A6"/>
          <w:sz w:val="22"/>
          <w:szCs w:val="22"/>
        </w:rPr>
        <w:t xml:space="preserve">What to understand:</w:t>
      </w:r>
    </w:p>
    <w:p>
      <w:pPr>
        <w:pStyle w:val="ListParagraph"/>
        <w:numPr>
          <w:ilvl w:val="0"/>
          <w:numId w:val="2"/>
        </w:numPr>
        <w:spacing w:after="80" w:line="276"/>
      </w:pPr>
      <w:r>
        <w:rPr>
          <w:rFonts w:ascii="Arial" w:cs="Arial" w:eastAsia="Arial" w:hAnsi="Arial"/>
          <w:sz w:val="21"/>
          <w:szCs w:val="21"/>
        </w:rPr>
        <w:t xml:space="preserve">How PyTorch autograd builds the computation graph and computes gradients.</w:t>
      </w:r>
    </w:p>
    <w:p>
      <w:pPr>
        <w:pStyle w:val="ListParagraph"/>
        <w:numPr>
          <w:ilvl w:val="0"/>
          <w:numId w:val="2"/>
        </w:numPr>
        <w:spacing w:after="80" w:line="276"/>
      </w:pPr>
      <w:r>
        <w:rPr>
          <w:rFonts w:ascii="Arial" w:cs="Arial" w:eastAsia="Arial" w:hAnsi="Arial"/>
          <w:sz w:val="21"/>
          <w:szCs w:val="21"/>
        </w:rPr>
        <w:t xml:space="preserve">What optimizer.step() actually does to model parameters.</w:t>
      </w:r>
    </w:p>
    <w:p>
      <w:pPr>
        <w:pStyle w:val="ListParagraph"/>
        <w:numPr>
          <w:ilvl w:val="0"/>
          <w:numId w:val="2"/>
        </w:numPr>
        <w:spacing w:after="80" w:line="276"/>
      </w:pPr>
      <w:r>
        <w:rPr>
          <w:rFonts w:ascii="Arial" w:cs="Arial" w:eastAsia="Arial" w:hAnsi="Arial"/>
          <w:sz w:val="21"/>
          <w:szCs w:val="21"/>
        </w:rPr>
        <w:t xml:space="preserve">How gradient accumulation simulates larger batch sizes: accumulate over N micro-batches, then call optimizer.step() once.</w:t>
      </w:r>
    </w:p>
    <w:p>
      <w:pPr>
        <w:pStyle w:val="ListParagraph"/>
        <w:numPr>
          <w:ilvl w:val="0"/>
          <w:numId w:val="2"/>
        </w:numPr>
        <w:spacing w:after="80" w:line="276"/>
      </w:pPr>
      <w:r>
        <w:rPr>
          <w:rFonts w:ascii="Arial" w:cs="Arial" w:eastAsia="Arial" w:hAnsi="Arial"/>
          <w:sz w:val="21"/>
          <w:szCs w:val="21"/>
        </w:rPr>
        <w:t xml:space="preserve">Why learning rate warmup and cosine decay matter for training stability.</w:t>
      </w:r>
    </w:p>
    <w:p>
      <w:pPr>
        <w:pStyle w:val="Heading2"/>
        <w:spacing w:before="280" w:after="160"/>
      </w:pPr>
      <w:r>
        <w:rPr>
          <w:rFonts w:ascii="Arial" w:cs="Arial" w:eastAsia="Arial" w:hAnsi="Arial"/>
          <w:b/>
          <w:bCs/>
          <w:color w:val="2E86C1"/>
          <w:sz w:val="26"/>
          <w:szCs w:val="26"/>
        </w:rPr>
        <w:t xml:space="preserve">1.2 Mixed Precision Training</w:t>
      </w:r>
    </w:p>
    <w:p>
      <w:pPr>
        <w:spacing w:after="120" w:line="276"/>
      </w:pPr>
      <w:r>
        <w:rPr>
          <w:rFonts w:ascii="Arial" w:cs="Arial" w:eastAsia="Arial" w:hAnsi="Arial"/>
          <w:sz w:val="21"/>
          <w:szCs w:val="21"/>
        </w:rPr>
        <w:t xml:space="preserve">Mixed precision is not optional for distributed training — it is the baseline expectation. You need to understand it manually before letting frameworks abstract it away.</w:t>
      </w:r>
    </w:p>
    <w:p>
      <w:pPr>
        <w:spacing w:before="200" w:after="120"/>
      </w:pPr>
      <w:r>
        <w:rPr>
          <w:rFonts w:ascii="Arial" w:cs="Arial" w:eastAsia="Arial" w:hAnsi="Arial"/>
          <w:b/>
          <w:bCs/>
          <w:color w:val="2874A6"/>
          <w:sz w:val="22"/>
          <w:szCs w:val="22"/>
        </w:rPr>
        <w:t xml:space="preserve">What to implement:</w:t>
      </w:r>
    </w:p>
    <w:p>
      <w:pPr>
        <w:pStyle w:val="ListParagraph"/>
        <w:numPr>
          <w:ilvl w:val="0"/>
          <w:numId w:val="2"/>
        </w:numPr>
        <w:spacing w:after="80" w:line="276"/>
      </w:pPr>
      <w:r>
        <w:rPr>
          <w:rFonts w:ascii="Arial" w:cs="Arial" w:eastAsia="Arial" w:hAnsi="Arial"/>
          <w:sz w:val="21"/>
          <w:szCs w:val="21"/>
        </w:rPr>
        <w:t xml:space="preserve">Wrap the forward pass in torch.autocast(device_type='cuda', dtype=torch.float16) or use bfloat16 if your GPU supports it (A100, H100, RTX 3090+).</w:t>
      </w:r>
    </w:p>
    <w:p>
      <w:pPr>
        <w:pStyle w:val="ListParagraph"/>
        <w:numPr>
          <w:ilvl w:val="0"/>
          <w:numId w:val="2"/>
        </w:numPr>
        <w:spacing w:after="80" w:line="276"/>
      </w:pPr>
      <w:r>
        <w:rPr>
          <w:rFonts w:ascii="Arial" w:cs="Arial" w:eastAsia="Arial" w:hAnsi="Arial"/>
          <w:sz w:val="21"/>
          <w:szCs w:val="21"/>
        </w:rPr>
        <w:t xml:space="preserve">Use torch.cuda.amp.GradScaler for FP16 (not needed for BF16). Understand why: FP16 has a narrow dynamic range, so small gradients underflow to zero. The scaler multiplies the loss by a large factor before backward(), then unscales gradients before optimizer.step().</w:t>
      </w:r>
    </w:p>
    <w:p>
      <w:pPr>
        <w:pStyle w:val="ListParagraph"/>
        <w:numPr>
          <w:ilvl w:val="0"/>
          <w:numId w:val="2"/>
        </w:numPr>
        <w:spacing w:after="80" w:line="276"/>
      </w:pPr>
      <w:r>
        <w:rPr>
          <w:rFonts w:ascii="Arial" w:cs="Arial" w:eastAsia="Arial" w:hAnsi="Arial"/>
          <w:sz w:val="21"/>
          <w:szCs w:val="21"/>
        </w:rPr>
        <w:t xml:space="preserve">Compare memory usage and throughput with and without mixed precision. You should see roughly 1.5–2x memory reduction and noticeable speedup.</w:t>
      </w:r>
    </w:p>
    <w:p>
      <w:pPr>
        <w:spacing w:before="200" w:after="120"/>
      </w:pPr>
      <w:r>
        <w:rPr>
          <w:rFonts w:ascii="Arial" w:cs="Arial" w:eastAsia="Arial" w:hAnsi="Arial"/>
          <w:b/>
          <w:bCs/>
          <w:color w:val="2874A6"/>
          <w:sz w:val="22"/>
          <w:szCs w:val="22"/>
        </w:rPr>
        <w:t xml:space="preserve">What to understand:</w:t>
      </w:r>
    </w:p>
    <w:p>
      <w:pPr>
        <w:pStyle w:val="ListParagraph"/>
        <w:numPr>
          <w:ilvl w:val="0"/>
          <w:numId w:val="2"/>
        </w:numPr>
        <w:spacing w:after="80" w:line="276"/>
      </w:pPr>
      <w:r>
        <w:rPr>
          <w:rFonts w:ascii="Arial" w:cs="Arial" w:eastAsia="Arial" w:hAnsi="Arial"/>
          <w:sz w:val="21"/>
          <w:szCs w:val="21"/>
        </w:rPr>
        <w:t xml:space="preserve">The difference between FP32, FP16, and BF16 — range vs. precision tradeoffs.</w:t>
      </w:r>
    </w:p>
    <w:p>
      <w:pPr>
        <w:pStyle w:val="ListParagraph"/>
        <w:numPr>
          <w:ilvl w:val="0"/>
          <w:numId w:val="2"/>
        </w:numPr>
        <w:spacing w:after="80" w:line="276"/>
      </w:pPr>
      <w:r>
        <w:rPr>
          <w:rFonts w:ascii="Arial" w:cs="Arial" w:eastAsia="Arial" w:hAnsi="Arial"/>
          <w:sz w:val="21"/>
          <w:szCs w:val="21"/>
        </w:rPr>
        <w:t xml:space="preserve">Why BF16 is preferred on modern hardware: same range as FP32 but half the memory. No grad scaler needed.</w:t>
      </w:r>
    </w:p>
    <w:p>
      <w:pPr>
        <w:pStyle w:val="ListParagraph"/>
        <w:numPr>
          <w:ilvl w:val="0"/>
          <w:numId w:val="2"/>
        </w:numPr>
        <w:spacing w:after="80" w:line="276"/>
      </w:pPr>
      <w:r>
        <w:rPr>
          <w:rFonts w:ascii="Arial" w:cs="Arial" w:eastAsia="Arial" w:hAnsi="Arial"/>
          <w:sz w:val="21"/>
          <w:szCs w:val="21"/>
        </w:rPr>
        <w:t xml:space="preserve">What happens when gradients contain NaN or Inf (the scaler skips the update and reduces the scale factor).</w:t>
      </w:r>
    </w:p>
    <w:p>
      <w:pPr>
        <w:pStyle w:val="ListParagraph"/>
        <w:numPr>
          <w:ilvl w:val="0"/>
          <w:numId w:val="2"/>
        </w:numPr>
        <w:spacing w:after="80" w:line="276"/>
      </w:pPr>
      <w:r>
        <w:rPr>
          <w:rFonts w:ascii="Arial" w:cs="Arial" w:eastAsia="Arial" w:hAnsi="Arial"/>
          <w:sz w:val="21"/>
          <w:szCs w:val="21"/>
        </w:rPr>
        <w:t xml:space="preserve">FP8 awareness: H100 GPUs support FP8 for even faster compute, but tooling is still maturing (TransformerEngine library).</w:t>
      </w:r>
    </w:p>
    <w:p>
      <w:pPr>
        <w:pStyle w:val="Heading2"/>
        <w:spacing w:before="280" w:after="160"/>
      </w:pPr>
      <w:r>
        <w:rPr>
          <w:rFonts w:ascii="Arial" w:cs="Arial" w:eastAsia="Arial" w:hAnsi="Arial"/>
          <w:b/>
          <w:bCs/>
          <w:color w:val="2E86C1"/>
          <w:sz w:val="26"/>
          <w:szCs w:val="26"/>
        </w:rPr>
        <w:t xml:space="preserve">1.3 Activation Checkpointing</w:t>
      </w:r>
    </w:p>
    <w:p>
      <w:pPr>
        <w:spacing w:after="120" w:line="276"/>
      </w:pPr>
      <w:r>
        <w:rPr>
          <w:rFonts w:ascii="Arial" w:cs="Arial" w:eastAsia="Arial" w:hAnsi="Arial"/>
          <w:sz w:val="21"/>
          <w:szCs w:val="21"/>
        </w:rPr>
        <w:t xml:space="preserve">During backpropagation, PyTorch needs to store intermediate activations from the forward pass. For large models, this dominates GPU memory. Activation checkpointing trades compute for memory by discarding some activations and recomputing them during the backward pass.</w:t>
      </w:r>
    </w:p>
    <w:p>
      <w:pPr>
        <w:spacing w:before="200" w:after="120"/>
      </w:pPr>
      <w:r>
        <w:rPr>
          <w:rFonts w:ascii="Arial" w:cs="Arial" w:eastAsia="Arial" w:hAnsi="Arial"/>
          <w:b/>
          <w:bCs/>
          <w:color w:val="2874A6"/>
          <w:sz w:val="22"/>
          <w:szCs w:val="22"/>
        </w:rPr>
        <w:t xml:space="preserve">What to implement:</w:t>
      </w:r>
    </w:p>
    <w:p>
      <w:pPr>
        <w:pStyle w:val="ListParagraph"/>
        <w:numPr>
          <w:ilvl w:val="0"/>
          <w:numId w:val="2"/>
        </w:numPr>
        <w:spacing w:after="80" w:line="276"/>
      </w:pPr>
      <w:r>
        <w:rPr>
          <w:rFonts w:ascii="Arial" w:cs="Arial" w:eastAsia="Arial" w:hAnsi="Arial"/>
          <w:sz w:val="21"/>
          <w:szCs w:val="21"/>
        </w:rPr>
        <w:t xml:space="preserve">Apply torch.utils.checkpoint.checkpoint() to transformer blocks in nanoGPT.</w:t>
      </w:r>
    </w:p>
    <w:p>
      <w:pPr>
        <w:pStyle w:val="ListParagraph"/>
        <w:numPr>
          <w:ilvl w:val="0"/>
          <w:numId w:val="2"/>
        </w:numPr>
        <w:spacing w:after="80" w:line="276"/>
      </w:pPr>
      <w:r>
        <w:rPr>
          <w:rFonts w:ascii="Arial" w:cs="Arial" w:eastAsia="Arial" w:hAnsi="Arial"/>
          <w:sz w:val="21"/>
          <w:szCs w:val="21"/>
        </w:rPr>
        <w:t xml:space="preserve">Measure the memory savings: you should see a significant reduction (often 30–60% of activation memory), at the cost of roughly 30% more compute time.</w:t>
      </w:r>
    </w:p>
    <w:p>
      <w:pPr>
        <w:pStyle w:val="ListParagraph"/>
        <w:numPr>
          <w:ilvl w:val="0"/>
          <w:numId w:val="2"/>
        </w:numPr>
        <w:spacing w:after="80" w:line="276"/>
      </w:pPr>
      <w:r>
        <w:rPr>
          <w:rFonts w:ascii="Arial" w:cs="Arial" w:eastAsia="Arial" w:hAnsi="Arial"/>
          <w:sz w:val="21"/>
          <w:szCs w:val="21"/>
        </w:rPr>
        <w:t xml:space="preserve">Experiment with selective checkpointing: checkpoint every other layer instead of every layer and compare the memory-compute tradeoff.</w:t>
      </w:r>
    </w:p>
    <w:p>
      <w:pPr>
        <w:spacing w:before="200" w:after="120"/>
      </w:pPr>
      <w:r>
        <w:rPr>
          <w:rFonts w:ascii="Arial" w:cs="Arial" w:eastAsia="Arial" w:hAnsi="Arial"/>
          <w:b/>
          <w:bCs/>
          <w:color w:val="2874A6"/>
          <w:sz w:val="22"/>
          <w:szCs w:val="22"/>
        </w:rPr>
        <w:t xml:space="preserve">What to understand:</w:t>
      </w:r>
    </w:p>
    <w:p>
      <w:pPr>
        <w:pStyle w:val="ListParagraph"/>
        <w:numPr>
          <w:ilvl w:val="0"/>
          <w:numId w:val="2"/>
        </w:numPr>
        <w:spacing w:after="80" w:line="276"/>
      </w:pPr>
      <w:r>
        <w:rPr>
          <w:rFonts w:ascii="Arial" w:cs="Arial" w:eastAsia="Arial" w:hAnsi="Arial"/>
          <w:sz w:val="21"/>
          <w:szCs w:val="21"/>
        </w:rPr>
        <w:t xml:space="preserve">The memory breakdown of a training step: model parameters, optimizer states, gradients, and activations. Know roughly what fraction each consumes.</w:t>
      </w:r>
    </w:p>
    <w:p>
      <w:pPr>
        <w:pStyle w:val="ListParagraph"/>
        <w:numPr>
          <w:ilvl w:val="0"/>
          <w:numId w:val="2"/>
        </w:numPr>
        <w:spacing w:after="80" w:line="276"/>
      </w:pPr>
      <w:r>
        <w:rPr>
          <w:rFonts w:ascii="Arial" w:cs="Arial" w:eastAsia="Arial" w:hAnsi="Arial"/>
          <w:sz w:val="21"/>
          <w:szCs w:val="21"/>
        </w:rPr>
        <w:t xml:space="preserve">Why checkpointing is nearly universal in large-model training — it is one of the cheapest ways to reduce memory.</w:t>
      </w:r>
    </w:p>
    <w:p>
      <w:pPr>
        <w:pStyle w:val="Heading2"/>
        <w:spacing w:before="280" w:after="160"/>
      </w:pPr>
      <w:r>
        <w:rPr>
          <w:rFonts w:ascii="Arial" w:cs="Arial" w:eastAsia="Arial" w:hAnsi="Arial"/>
          <w:b/>
          <w:bCs/>
          <w:color w:val="2E86C1"/>
          <w:sz w:val="26"/>
          <w:szCs w:val="26"/>
        </w:rPr>
        <w:t xml:space="preserve">1.4 Deliverables for Phase 1</w:t>
      </w:r>
    </w:p>
    <w:p>
      <w:pPr>
        <w:pStyle w:val="ListParagraph"/>
        <w:numPr>
          <w:ilvl w:val="0"/>
          <w:numId w:val="2"/>
        </w:numPr>
        <w:spacing w:after="80" w:line="276"/>
      </w:pPr>
      <w:r>
        <w:rPr>
          <w:rFonts w:ascii="Arial" w:cs="Arial" w:eastAsia="Arial" w:hAnsi="Arial"/>
          <w:sz w:val="21"/>
          <w:szCs w:val="21"/>
        </w:rPr>
        <w:t xml:space="preserve">A modified nanoGPT script with mixed precision and activation checkpointing.</w:t>
      </w:r>
    </w:p>
    <w:p>
      <w:pPr>
        <w:pStyle w:val="ListParagraph"/>
        <w:numPr>
          <w:ilvl w:val="0"/>
          <w:numId w:val="2"/>
        </w:numPr>
        <w:spacing w:after="80" w:line="276"/>
      </w:pPr>
      <w:r>
        <w:rPr>
          <w:rFonts w:ascii="Arial" w:cs="Arial" w:eastAsia="Arial" w:hAnsi="Arial"/>
          <w:sz w:val="21"/>
          <w:szCs w:val="21"/>
        </w:rPr>
        <w:t xml:space="preserve">A simple log or spreadsheet showing: baseline memory usage (FP32, no checkpointing), memory with mixed precision, memory with checkpointing, memory with both, throughput (tokens/sec) for each configuration.</w:t>
      </w:r>
    </w:p>
    <w:p>
      <w:pPr>
        <w:pStyle w:val="ListParagraph"/>
        <w:numPr>
          <w:ilvl w:val="0"/>
          <w:numId w:val="2"/>
        </w:numPr>
        <w:spacing w:after="80" w:line="276"/>
      </w:pPr>
      <w:r>
        <w:rPr>
          <w:rFonts w:ascii="Arial" w:cs="Arial" w:eastAsia="Arial" w:hAnsi="Arial"/>
          <w:sz w:val="21"/>
          <w:szCs w:val="21"/>
        </w:rPr>
        <w:t xml:space="preserve">Notes on what you learned and anything that surprised you.</w:t>
      </w:r>
    </w:p>
    <w:p>
      <w:r>
        <w:br w:type="page"/>
      </w:r>
    </w:p>
    <w:p>
      <w:pPr>
        <w:pStyle w:val="Heading1"/>
        <w:spacing w:before="360" w:after="200"/>
      </w:pPr>
      <w:r>
        <w:rPr>
          <w:rFonts w:ascii="Arial" w:cs="Arial" w:eastAsia="Arial" w:hAnsi="Arial"/>
          <w:b/>
          <w:bCs/>
          <w:color w:val="1B4F72"/>
          <w:sz w:val="32"/>
          <w:szCs w:val="32"/>
        </w:rPr>
        <w:t xml:space="preserve">Phase 2: Multi-GPU Basics (DDP)</w:t>
      </w:r>
    </w:p>
    <w:p>
      <w:pPr>
        <w:spacing w:after="120" w:line="276"/>
      </w:pPr>
      <w:r>
        <w:rPr>
          <w:rFonts w:ascii="Arial" w:cs="Arial" w:eastAsia="Arial" w:hAnsi="Arial"/>
          <w:b/>
          <w:bCs/>
          <w:sz w:val="21"/>
          <w:szCs w:val="21"/>
        </w:rPr>
        <w:t xml:space="preserve">Duration: </w:t>
      </w:r>
      <w:r>
        <w:rPr>
          <w:rFonts w:ascii="Arial" w:cs="Arial" w:eastAsia="Arial" w:hAnsi="Arial"/>
          <w:sz w:val="21"/>
          <w:szCs w:val="21"/>
        </w:rPr>
        <w:t xml:space="preserve">1–2 weeks</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Make the same model train across multiple GPUs using data parallelism, and understand the communication patterns that make it work.</w:t>
      </w:r>
    </w:p>
    <w:p>
      <w:pPr>
        <w:spacing w:after="120" w:line="276"/>
      </w:pPr>
      <w:r>
        <w:rPr>
          <w:rFonts w:ascii="Arial" w:cs="Arial" w:eastAsia="Arial" w:hAnsi="Arial"/>
          <w:b/>
          <w:bCs/>
          <w:sz w:val="21"/>
          <w:szCs w:val="21"/>
        </w:rPr>
        <w:t xml:space="preserve">Hardware: </w:t>
      </w:r>
      <w:r>
        <w:rPr>
          <w:rFonts w:ascii="Arial" w:cs="Arial" w:eastAsia="Arial" w:hAnsi="Arial"/>
          <w:sz w:val="21"/>
          <w:szCs w:val="21"/>
        </w:rPr>
        <w:t xml:space="preserve">2–4 GPUs. Providers: Lambda Cloud, RunPod, vast.ai. Budget ~$20–50 for this phase.</w:t>
      </w:r>
    </w:p>
    <w:p>
      <w:pPr>
        <w:spacing w:after="80"/>
      </w:pPr>
    </w:p>
    <w:p>
      <w:pPr>
        <w:pStyle w:val="Heading2"/>
        <w:spacing w:before="280" w:after="160"/>
      </w:pPr>
      <w:r>
        <w:rPr>
          <w:rFonts w:ascii="Arial" w:cs="Arial" w:eastAsia="Arial" w:hAnsi="Arial"/>
          <w:b/>
          <w:bCs/>
          <w:color w:val="2E86C1"/>
          <w:sz w:val="26"/>
          <w:szCs w:val="26"/>
        </w:rPr>
        <w:t xml:space="preserve">2.1 Understanding Data Parallelism</w:t>
      </w:r>
    </w:p>
    <w:p>
      <w:pPr>
        <w:spacing w:after="120" w:line="276"/>
      </w:pPr>
      <w:r>
        <w:rPr>
          <w:rFonts w:ascii="Arial" w:cs="Arial" w:eastAsia="Arial" w:hAnsi="Arial"/>
          <w:sz w:val="21"/>
          <w:szCs w:val="21"/>
        </w:rPr>
        <w:t xml:space="preserve">Data parallelism is the simplest and most common form of distributed training. The core idea: replicate the entire model on each GPU, split the training data across GPUs, and synchronize gradients after each backward pass so all replicas stay in sync.</w:t>
      </w:r>
    </w:p>
    <w:p>
      <w:pPr>
        <w:spacing w:before="200" w:after="120"/>
      </w:pPr>
      <w:r>
        <w:rPr>
          <w:rFonts w:ascii="Arial" w:cs="Arial" w:eastAsia="Arial" w:hAnsi="Arial"/>
          <w:b/>
          <w:bCs/>
          <w:color w:val="2874A6"/>
          <w:sz w:val="22"/>
          <w:szCs w:val="22"/>
        </w:rPr>
        <w:t xml:space="preserve">Key concepts to internalize:</w:t>
      </w:r>
    </w:p>
    <w:p>
      <w:pPr>
        <w:pStyle w:val="ListParagraph"/>
        <w:numPr>
          <w:ilvl w:val="0"/>
          <w:numId w:val="2"/>
        </w:numPr>
        <w:spacing w:after="80" w:line="276"/>
      </w:pPr>
      <w:r>
        <w:rPr>
          <w:rFonts w:ascii="Arial" w:cs="Arial" w:eastAsia="Arial" w:hAnsi="Arial"/>
          <w:sz w:val="21"/>
          <w:szCs w:val="21"/>
        </w:rPr>
        <w:t xml:space="preserve">Rank: Each GPU process gets a unique rank (0, 1, 2, ..., world_size - 1). Rank 0 is typically the "master" that handles logging and checkpointing.</w:t>
      </w:r>
    </w:p>
    <w:p>
      <w:pPr>
        <w:pStyle w:val="ListParagraph"/>
        <w:numPr>
          <w:ilvl w:val="0"/>
          <w:numId w:val="2"/>
        </w:numPr>
        <w:spacing w:after="80" w:line="276"/>
      </w:pPr>
      <w:r>
        <w:rPr>
          <w:rFonts w:ascii="Arial" w:cs="Arial" w:eastAsia="Arial" w:hAnsi="Arial"/>
          <w:sz w:val="21"/>
          <w:szCs w:val="21"/>
        </w:rPr>
        <w:t xml:space="preserve">World size: Total number of GPU processes participating.</w:t>
      </w:r>
    </w:p>
    <w:p>
      <w:pPr>
        <w:pStyle w:val="ListParagraph"/>
        <w:numPr>
          <w:ilvl w:val="0"/>
          <w:numId w:val="2"/>
        </w:numPr>
        <w:spacing w:after="80" w:line="276"/>
      </w:pPr>
      <w:r>
        <w:rPr>
          <w:rFonts w:ascii="Arial" w:cs="Arial" w:eastAsia="Arial" w:hAnsi="Arial"/>
          <w:sz w:val="21"/>
          <w:szCs w:val="21"/>
        </w:rPr>
        <w:t xml:space="preserve">Process group: The communication group. Default is all GPUs, but you can create subgroups.</w:t>
      </w:r>
    </w:p>
    <w:p>
      <w:pPr>
        <w:pStyle w:val="ListParagraph"/>
        <w:numPr>
          <w:ilvl w:val="0"/>
          <w:numId w:val="2"/>
        </w:numPr>
        <w:spacing w:after="80" w:line="276"/>
      </w:pPr>
      <w:r>
        <w:rPr>
          <w:rFonts w:ascii="Arial" w:cs="Arial" w:eastAsia="Arial" w:hAnsi="Arial"/>
          <w:sz w:val="21"/>
          <w:szCs w:val="21"/>
        </w:rPr>
        <w:t xml:space="preserve">Backend: NCCL for GPU-to-GPU communication (the standard), Gloo for CPU.</w:t>
      </w:r>
    </w:p>
    <w:p>
      <w:pPr>
        <w:pStyle w:val="ListParagraph"/>
        <w:numPr>
          <w:ilvl w:val="0"/>
          <w:numId w:val="2"/>
        </w:numPr>
        <w:spacing w:after="80" w:line="276"/>
      </w:pPr>
      <w:r>
        <w:rPr>
          <w:rFonts w:ascii="Arial" w:cs="Arial" w:eastAsia="Arial" w:hAnsi="Arial"/>
          <w:sz w:val="21"/>
          <w:szCs w:val="21"/>
        </w:rPr>
        <w:t xml:space="preserve">AllReduce: The core collective operation. After each backward pass, AllReduce averages gradients across all GPUs. This is what keeps models in sync.</w:t>
      </w:r>
    </w:p>
    <w:p>
      <w:pPr>
        <w:pStyle w:val="Heading2"/>
        <w:spacing w:before="280" w:after="160"/>
      </w:pPr>
      <w:r>
        <w:rPr>
          <w:rFonts w:ascii="Arial" w:cs="Arial" w:eastAsia="Arial" w:hAnsi="Arial"/>
          <w:b/>
          <w:bCs/>
          <w:color w:val="2E86C1"/>
          <w:sz w:val="26"/>
          <w:szCs w:val="26"/>
        </w:rPr>
        <w:t xml:space="preserve">2.2 Converting nanoGPT to DDP</w:t>
      </w:r>
    </w:p>
    <w:p>
      <w:pPr>
        <w:spacing w:after="120" w:line="276"/>
      </w:pPr>
      <w:r>
        <w:rPr>
          <w:rFonts w:ascii="Arial" w:cs="Arial" w:eastAsia="Arial" w:hAnsi="Arial"/>
          <w:sz w:val="21"/>
          <w:szCs w:val="21"/>
        </w:rPr>
        <w:t xml:space="preserve">Karpathy's nanoGPT already has DDP support built in. Your job is to read it, understand it, then rewrite it yourself from scratch.</w:t>
      </w:r>
    </w:p>
    <w:p>
      <w:pPr>
        <w:spacing w:before="200" w:after="120"/>
      </w:pPr>
      <w:r>
        <w:rPr>
          <w:rFonts w:ascii="Arial" w:cs="Arial" w:eastAsia="Arial" w:hAnsi="Arial"/>
          <w:b/>
          <w:bCs/>
          <w:color w:val="2874A6"/>
          <w:sz w:val="22"/>
          <w:szCs w:val="22"/>
        </w:rPr>
        <w:t xml:space="preserve">Step-by-step implementation:</w:t>
      </w:r>
    </w:p>
    <w:p>
      <w:pPr>
        <w:pStyle w:val="ListParagraph"/>
        <w:numPr>
          <w:ilvl w:val="0"/>
          <w:numId w:val="2"/>
        </w:numPr>
        <w:spacing w:after="80" w:line="276"/>
      </w:pPr>
      <w:r>
        <w:rPr>
          <w:rFonts w:ascii="Arial" w:cs="Arial" w:eastAsia="Arial" w:hAnsi="Arial"/>
          <w:sz w:val="21"/>
          <w:szCs w:val="21"/>
        </w:rPr>
        <w:t xml:space="preserve">Initialize the process group: torch.distributed.init_process_group(backend='nccl'). Environment variables (MASTER_ADDR, MASTER_PORT, RANK, WORLD_SIZE) are typically set by the launcher.</w:t>
      </w:r>
    </w:p>
    <w:p>
      <w:pPr>
        <w:pStyle w:val="ListParagraph"/>
        <w:numPr>
          <w:ilvl w:val="0"/>
          <w:numId w:val="2"/>
        </w:numPr>
        <w:spacing w:after="80" w:line="276"/>
      </w:pPr>
      <w:r>
        <w:rPr>
          <w:rFonts w:ascii="Arial" w:cs="Arial" w:eastAsia="Arial" w:hAnsi="Arial"/>
          <w:sz w:val="21"/>
          <w:szCs w:val="21"/>
        </w:rPr>
        <w:t xml:space="preserve">Wrap the model: model = DDP(model, device_ids=[local_rank]).</w:t>
      </w:r>
    </w:p>
    <w:p>
      <w:pPr>
        <w:pStyle w:val="ListParagraph"/>
        <w:numPr>
          <w:ilvl w:val="0"/>
          <w:numId w:val="2"/>
        </w:numPr>
        <w:spacing w:after="80" w:line="276"/>
      </w:pPr>
      <w:r>
        <w:rPr>
          <w:rFonts w:ascii="Arial" w:cs="Arial" w:eastAsia="Arial" w:hAnsi="Arial"/>
          <w:sz w:val="21"/>
          <w:szCs w:val="21"/>
        </w:rPr>
        <w:t xml:space="preserve">Use DistributedSampler to split data across ranks. Each GPU sees a different subset of the data.</w:t>
      </w:r>
    </w:p>
    <w:p>
      <w:pPr>
        <w:pStyle w:val="ListParagraph"/>
        <w:numPr>
          <w:ilvl w:val="0"/>
          <w:numId w:val="2"/>
        </w:numPr>
        <w:spacing w:after="80" w:line="276"/>
      </w:pPr>
      <w:r>
        <w:rPr>
          <w:rFonts w:ascii="Arial" w:cs="Arial" w:eastAsia="Arial" w:hAnsi="Arial"/>
          <w:sz w:val="21"/>
          <w:szCs w:val="21"/>
        </w:rPr>
        <w:t xml:space="preserve">Only save checkpoints and log metrics from rank 0 to avoid file conflicts.</w:t>
      </w:r>
    </w:p>
    <w:p>
      <w:pPr>
        <w:pStyle w:val="ListParagraph"/>
        <w:numPr>
          <w:ilvl w:val="0"/>
          <w:numId w:val="2"/>
        </w:numPr>
        <w:spacing w:after="80" w:line="276"/>
      </w:pPr>
      <w:r>
        <w:rPr>
          <w:rFonts w:ascii="Arial" w:cs="Arial" w:eastAsia="Arial" w:hAnsi="Arial"/>
          <w:sz w:val="21"/>
          <w:szCs w:val="21"/>
        </w:rPr>
        <w:t xml:space="preserve">Launch with torchrun: torchrun --nproc_per_node=4 train.py</w:t>
      </w:r>
    </w:p>
    <w:p>
      <w:pPr>
        <w:spacing w:before="200" w:after="120"/>
      </w:pPr>
      <w:r>
        <w:rPr>
          <w:rFonts w:ascii="Arial" w:cs="Arial" w:eastAsia="Arial" w:hAnsi="Arial"/>
          <w:b/>
          <w:bCs/>
          <w:color w:val="2874A6"/>
          <w:sz w:val="22"/>
          <w:szCs w:val="22"/>
        </w:rPr>
        <w:t xml:space="preserve">What to verify:</w:t>
      </w:r>
    </w:p>
    <w:p>
      <w:pPr>
        <w:pStyle w:val="ListParagraph"/>
        <w:numPr>
          <w:ilvl w:val="0"/>
          <w:numId w:val="2"/>
        </w:numPr>
        <w:spacing w:after="80" w:line="276"/>
      </w:pPr>
      <w:r>
        <w:rPr>
          <w:rFonts w:ascii="Arial" w:cs="Arial" w:eastAsia="Arial" w:hAnsi="Arial"/>
          <w:sz w:val="21"/>
          <w:szCs w:val="21"/>
        </w:rPr>
        <w:t xml:space="preserve">All GPUs are utilized (nvidia-smi shows memory and compute on each).</w:t>
      </w:r>
    </w:p>
    <w:p>
      <w:pPr>
        <w:pStyle w:val="ListParagraph"/>
        <w:numPr>
          <w:ilvl w:val="0"/>
          <w:numId w:val="2"/>
        </w:numPr>
        <w:spacing w:after="80" w:line="276"/>
      </w:pPr>
      <w:r>
        <w:rPr>
          <w:rFonts w:ascii="Arial" w:cs="Arial" w:eastAsia="Arial" w:hAnsi="Arial"/>
          <w:sz w:val="21"/>
          <w:szCs w:val="21"/>
        </w:rPr>
        <w:t xml:space="preserve">Training loss matches (approximately) the single-GPU run at the same effective batch size.</w:t>
      </w:r>
    </w:p>
    <w:p>
      <w:pPr>
        <w:pStyle w:val="ListParagraph"/>
        <w:numPr>
          <w:ilvl w:val="0"/>
          <w:numId w:val="2"/>
        </w:numPr>
        <w:spacing w:after="80" w:line="276"/>
      </w:pPr>
      <w:r>
        <w:rPr>
          <w:rFonts w:ascii="Arial" w:cs="Arial" w:eastAsia="Arial" w:hAnsi="Arial"/>
          <w:sz w:val="21"/>
          <w:szCs w:val="21"/>
        </w:rPr>
        <w:t xml:space="preserve">Throughput scales: 2 GPUs should give roughly 1.8–1.95x the tokens/sec of 1 GPU.</w:t>
      </w:r>
    </w:p>
    <w:p>
      <w:pPr>
        <w:pStyle w:val="Heading2"/>
        <w:spacing w:before="280" w:after="160"/>
      </w:pPr>
      <w:r>
        <w:rPr>
          <w:rFonts w:ascii="Arial" w:cs="Arial" w:eastAsia="Arial" w:hAnsi="Arial"/>
          <w:b/>
          <w:bCs/>
          <w:color w:val="2E86C1"/>
          <w:sz w:val="26"/>
          <w:szCs w:val="26"/>
        </w:rPr>
        <w:t xml:space="preserve">2.3 Profiling Your DDP Run</w:t>
      </w:r>
    </w:p>
    <w:p>
      <w:pPr>
        <w:spacing w:after="120" w:line="276"/>
      </w:pPr>
      <w:r>
        <w:rPr>
          <w:rFonts w:ascii="Arial" w:cs="Arial" w:eastAsia="Arial" w:hAnsi="Arial"/>
          <w:sz w:val="21"/>
          <w:szCs w:val="21"/>
        </w:rPr>
        <w:t xml:space="preserve">Profiling is how you go from "it works" to "I understand where time is spent." This is one of the most valuable skills for distributed training.</w:t>
      </w:r>
    </w:p>
    <w:p>
      <w:pPr>
        <w:spacing w:before="200" w:after="120"/>
      </w:pPr>
      <w:r>
        <w:rPr>
          <w:rFonts w:ascii="Arial" w:cs="Arial" w:eastAsia="Arial" w:hAnsi="Arial"/>
          <w:b/>
          <w:bCs/>
          <w:color w:val="2874A6"/>
          <w:sz w:val="22"/>
          <w:szCs w:val="22"/>
        </w:rPr>
        <w:t xml:space="preserve">What to do:</w:t>
      </w:r>
    </w:p>
    <w:p>
      <w:pPr>
        <w:pStyle w:val="ListParagraph"/>
        <w:numPr>
          <w:ilvl w:val="0"/>
          <w:numId w:val="2"/>
        </w:numPr>
        <w:spacing w:after="80" w:line="276"/>
      </w:pPr>
      <w:r>
        <w:rPr>
          <w:rFonts w:ascii="Arial" w:cs="Arial" w:eastAsia="Arial" w:hAnsi="Arial"/>
          <w:sz w:val="21"/>
          <w:szCs w:val="21"/>
        </w:rPr>
        <w:t xml:space="preserve">Use torch.profiler with the TensorBoard plugin. Wrap a few training steps in the profiler context and export a Chrome trace.</w:t>
      </w:r>
    </w:p>
    <w:p>
      <w:pPr>
        <w:pStyle w:val="ListParagraph"/>
        <w:numPr>
          <w:ilvl w:val="0"/>
          <w:numId w:val="2"/>
        </w:numPr>
        <w:spacing w:after="80" w:line="276"/>
      </w:pPr>
      <w:r>
        <w:rPr>
          <w:rFonts w:ascii="Arial" w:cs="Arial" w:eastAsia="Arial" w:hAnsi="Arial"/>
          <w:sz w:val="21"/>
          <w:szCs w:val="21"/>
        </w:rPr>
        <w:t xml:space="preserve">Identify: forward pass time, backward pass time, AllReduce time, optimizer step time, data loading time.</w:t>
      </w:r>
    </w:p>
    <w:p>
      <w:pPr>
        <w:pStyle w:val="ListParagraph"/>
        <w:numPr>
          <w:ilvl w:val="0"/>
          <w:numId w:val="2"/>
        </w:numPr>
        <w:spacing w:after="80" w:line="276"/>
      </w:pPr>
      <w:r>
        <w:rPr>
          <w:rFonts w:ascii="Arial" w:cs="Arial" w:eastAsia="Arial" w:hAnsi="Arial"/>
          <w:sz w:val="21"/>
          <w:szCs w:val="21"/>
        </w:rPr>
        <w:t xml:space="preserve">Look for gaps — idle time where the GPU is waiting. This is your optimization opportunity.</w:t>
      </w:r>
    </w:p>
    <w:p>
      <w:pPr>
        <w:spacing w:before="200" w:after="120"/>
      </w:pPr>
      <w:r>
        <w:rPr>
          <w:rFonts w:ascii="Arial" w:cs="Arial" w:eastAsia="Arial" w:hAnsi="Arial"/>
          <w:b/>
          <w:bCs/>
          <w:color w:val="2874A6"/>
          <w:sz w:val="22"/>
          <w:szCs w:val="22"/>
        </w:rPr>
        <w:t xml:space="preserve">What to learn from the profile:</w:t>
      </w:r>
    </w:p>
    <w:p>
      <w:pPr>
        <w:pStyle w:val="ListParagraph"/>
        <w:numPr>
          <w:ilvl w:val="0"/>
          <w:numId w:val="2"/>
        </w:numPr>
        <w:spacing w:after="80" w:line="276"/>
      </w:pPr>
      <w:r>
        <w:rPr>
          <w:rFonts w:ascii="Arial" w:cs="Arial" w:eastAsia="Arial" w:hAnsi="Arial"/>
          <w:sz w:val="21"/>
          <w:szCs w:val="21"/>
        </w:rPr>
        <w:t xml:space="preserve">How DDP overlaps AllReduce with the backward pass (it starts communicating gradients for early layers while still computing gradients for later layers). This is called "gradient bucketing."</w:t>
      </w:r>
    </w:p>
    <w:p>
      <w:pPr>
        <w:pStyle w:val="ListParagraph"/>
        <w:numPr>
          <w:ilvl w:val="0"/>
          <w:numId w:val="2"/>
        </w:numPr>
        <w:spacing w:after="80" w:line="276"/>
      </w:pPr>
      <w:r>
        <w:rPr>
          <w:rFonts w:ascii="Arial" w:cs="Arial" w:eastAsia="Arial" w:hAnsi="Arial"/>
          <w:sz w:val="21"/>
          <w:szCs w:val="21"/>
        </w:rPr>
        <w:t xml:space="preserve">Whether data loading is a bottleneck (if you see gaps before the forward pass, your DataLoader needs more workers or prefetching).</w:t>
      </w:r>
    </w:p>
    <w:p>
      <w:pPr>
        <w:pStyle w:val="ListParagraph"/>
        <w:numPr>
          <w:ilvl w:val="0"/>
          <w:numId w:val="2"/>
        </w:numPr>
        <w:spacing w:after="80" w:line="276"/>
      </w:pPr>
      <w:r>
        <w:rPr>
          <w:rFonts w:ascii="Arial" w:cs="Arial" w:eastAsia="Arial" w:hAnsi="Arial"/>
          <w:sz w:val="21"/>
          <w:szCs w:val="21"/>
        </w:rPr>
        <w:t xml:space="preserve">The communication/computation ratio at different GPU counts.</w:t>
      </w:r>
    </w:p>
    <w:p>
      <w:pPr>
        <w:pStyle w:val="Heading2"/>
        <w:spacing w:before="280" w:after="160"/>
      </w:pPr>
      <w:r>
        <w:rPr>
          <w:rFonts w:ascii="Arial" w:cs="Arial" w:eastAsia="Arial" w:hAnsi="Arial"/>
          <w:b/>
          <w:bCs/>
          <w:color w:val="2E86C1"/>
          <w:sz w:val="26"/>
          <w:szCs w:val="26"/>
        </w:rPr>
        <w:t xml:space="preserve">2.4 Deliverables for Phase 2</w:t>
      </w:r>
    </w:p>
    <w:p>
      <w:pPr>
        <w:pStyle w:val="ListParagraph"/>
        <w:numPr>
          <w:ilvl w:val="0"/>
          <w:numId w:val="2"/>
        </w:numPr>
        <w:spacing w:after="80" w:line="276"/>
      </w:pPr>
      <w:r>
        <w:rPr>
          <w:rFonts w:ascii="Arial" w:cs="Arial" w:eastAsia="Arial" w:hAnsi="Arial"/>
          <w:sz w:val="21"/>
          <w:szCs w:val="21"/>
        </w:rPr>
        <w:t xml:space="preserve">Your own DDP training script (not copy-pasted from nanoGPT).</w:t>
      </w:r>
    </w:p>
    <w:p>
      <w:pPr>
        <w:pStyle w:val="ListParagraph"/>
        <w:numPr>
          <w:ilvl w:val="0"/>
          <w:numId w:val="2"/>
        </w:numPr>
        <w:spacing w:after="80" w:line="276"/>
      </w:pPr>
      <w:r>
        <w:rPr>
          <w:rFonts w:ascii="Arial" w:cs="Arial" w:eastAsia="Arial" w:hAnsi="Arial"/>
          <w:sz w:val="21"/>
          <w:szCs w:val="21"/>
        </w:rPr>
        <w:t xml:space="preserve">A scaling chart: tokens/sec at 1, 2, and 4 GPUs.</w:t>
      </w:r>
    </w:p>
    <w:p>
      <w:pPr>
        <w:pStyle w:val="ListParagraph"/>
        <w:numPr>
          <w:ilvl w:val="0"/>
          <w:numId w:val="2"/>
        </w:numPr>
        <w:spacing w:after="80" w:line="276"/>
      </w:pPr>
      <w:r>
        <w:rPr>
          <w:rFonts w:ascii="Arial" w:cs="Arial" w:eastAsia="Arial" w:hAnsi="Arial"/>
          <w:sz w:val="21"/>
          <w:szCs w:val="21"/>
        </w:rPr>
        <w:t xml:space="preserve">A profiling trace screenshot showing the overlap of communication and computation.</w:t>
      </w:r>
    </w:p>
    <w:p>
      <w:pPr>
        <w:pStyle w:val="ListParagraph"/>
        <w:numPr>
          <w:ilvl w:val="0"/>
          <w:numId w:val="2"/>
        </w:numPr>
        <w:spacing w:after="80" w:line="276"/>
      </w:pPr>
      <w:r>
        <w:rPr>
          <w:rFonts w:ascii="Arial" w:cs="Arial" w:eastAsia="Arial" w:hAnsi="Arial"/>
          <w:sz w:val="21"/>
          <w:szCs w:val="21"/>
        </w:rPr>
        <w:t xml:space="preserve">Notes on scaling efficiency: what percentage of ideal linear scaling did you achieve?</w:t>
      </w:r>
    </w:p>
    <w:p>
      <w:r>
        <w:br w:type="page"/>
      </w:r>
    </w:p>
    <w:p>
      <w:pPr>
        <w:pStyle w:val="Heading1"/>
        <w:spacing w:before="360" w:after="200"/>
      </w:pPr>
      <w:r>
        <w:rPr>
          <w:rFonts w:ascii="Arial" w:cs="Arial" w:eastAsia="Arial" w:hAnsi="Arial"/>
          <w:b/>
          <w:bCs/>
          <w:color w:val="1B4F72"/>
          <w:sz w:val="32"/>
          <w:szCs w:val="32"/>
        </w:rPr>
        <w:t xml:space="preserve">Phase 3: FSDP &amp; DeepSpeed</w:t>
      </w:r>
    </w:p>
    <w:p>
      <w:pPr>
        <w:spacing w:after="120" w:line="276"/>
      </w:pPr>
      <w:r>
        <w:rPr>
          <w:rFonts w:ascii="Arial" w:cs="Arial" w:eastAsia="Arial" w:hAnsi="Arial"/>
          <w:b/>
          <w:bCs/>
          <w:sz w:val="21"/>
          <w:szCs w:val="21"/>
        </w:rPr>
        <w:t xml:space="preserve">Duration: </w:t>
      </w:r>
      <w:r>
        <w:rPr>
          <w:rFonts w:ascii="Arial" w:cs="Arial" w:eastAsia="Arial" w:hAnsi="Arial"/>
          <w:sz w:val="21"/>
          <w:szCs w:val="21"/>
        </w:rPr>
        <w:t xml:space="preserve">1–2 weeks</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Learn to train models that are too large for a single GPU's memory by sharding model state across devices.</w:t>
      </w:r>
    </w:p>
    <w:p>
      <w:pPr>
        <w:spacing w:after="80"/>
      </w:pPr>
    </w:p>
    <w:p>
      <w:pPr>
        <w:pStyle w:val="Heading2"/>
        <w:spacing w:before="280" w:after="160"/>
      </w:pPr>
      <w:r>
        <w:rPr>
          <w:rFonts w:ascii="Arial" w:cs="Arial" w:eastAsia="Arial" w:hAnsi="Arial"/>
          <w:b/>
          <w:bCs/>
          <w:color w:val="2E86C1"/>
          <w:sz w:val="26"/>
          <w:szCs w:val="26"/>
        </w:rPr>
        <w:t xml:space="preserve">3.1 The Problem DDP Can't Solve</w:t>
      </w:r>
    </w:p>
    <w:p>
      <w:pPr>
        <w:spacing w:after="120" w:line="276"/>
      </w:pPr>
      <w:r>
        <w:rPr>
          <w:rFonts w:ascii="Arial" w:cs="Arial" w:eastAsia="Arial" w:hAnsi="Arial"/>
          <w:sz w:val="21"/>
          <w:szCs w:val="21"/>
        </w:rPr>
        <w:t xml:space="preserve">DDP replicates the full model on every GPU. For a 7B parameter model in FP32, that is 28GB just for parameters, plus optimizer states (another ~56GB for Adam), plus gradients (28GB), plus activations. A single A100 (80GB) cannot hold all of this. This is where FSDP and DeepSpeed ZeRO come in.</w:t>
      </w:r>
    </w:p>
    <w:p>
      <w:pPr>
        <w:spacing w:after="120" w:line="276"/>
      </w:pPr>
      <w:r>
        <w:rPr>
          <w:rFonts w:ascii="Arial" w:cs="Arial" w:eastAsia="Arial" w:hAnsi="Arial"/>
          <w:sz w:val="21"/>
          <w:szCs w:val="21"/>
        </w:rPr>
        <w:t xml:space="preserve">The core insight of ZeRO (Zero Redundancy Optimizer): instead of replicating everything, shard it across GPUs. Each GPU holds a slice of the model state and gathers what it needs on-demand.</w:t>
      </w:r>
    </w:p>
    <w:p>
      <w:pPr>
        <w:pStyle w:val="Heading2"/>
        <w:spacing w:before="280" w:after="160"/>
      </w:pPr>
      <w:r>
        <w:rPr>
          <w:rFonts w:ascii="Arial" w:cs="Arial" w:eastAsia="Arial" w:hAnsi="Arial"/>
          <w:b/>
          <w:bCs/>
          <w:color w:val="2E86C1"/>
          <w:sz w:val="26"/>
          <w:szCs w:val="26"/>
        </w:rPr>
        <w:t xml:space="preserve">3.2 DeepSpeed ZeRO Stages</w:t>
      </w:r>
    </w:p>
    <w:p>
      <w:pPr>
        <w:spacing w:after="120" w:line="276"/>
      </w:pPr>
      <w:r>
        <w:rPr>
          <w:rFonts w:ascii="Arial" w:cs="Arial" w:eastAsia="Arial" w:hAnsi="Arial"/>
          <w:sz w:val="21"/>
          <w:szCs w:val="21"/>
        </w:rPr>
        <w:t xml:space="preserve">DeepSpeed defines three stages of increasing memory savings and communication cost:</w:t>
      </w:r>
    </w:p>
    <w:p>
      <w:pPr>
        <w:spacing w:before="200" w:after="120"/>
      </w:pPr>
      <w:r>
        <w:rPr>
          <w:rFonts w:ascii="Arial" w:cs="Arial" w:eastAsia="Arial" w:hAnsi="Arial"/>
          <w:b/>
          <w:bCs/>
          <w:color w:val="2874A6"/>
          <w:sz w:val="22"/>
          <w:szCs w:val="22"/>
        </w:rPr>
        <w:t xml:space="preserve">ZeRO Stage 1: Shard Optimizer States</w:t>
      </w:r>
    </w:p>
    <w:p>
      <w:pPr>
        <w:pStyle w:val="ListParagraph"/>
        <w:numPr>
          <w:ilvl w:val="0"/>
          <w:numId w:val="2"/>
        </w:numPr>
        <w:spacing w:after="80" w:line="276"/>
      </w:pPr>
      <w:r>
        <w:rPr>
          <w:rFonts w:ascii="Arial" w:cs="Arial" w:eastAsia="Arial" w:hAnsi="Arial"/>
          <w:sz w:val="21"/>
          <w:szCs w:val="21"/>
        </w:rPr>
        <w:t xml:space="preserve">Each GPU holds full parameters and gradients, but only a shard of optimizer states (momentum, variance for Adam).</w:t>
      </w:r>
    </w:p>
    <w:p>
      <w:pPr>
        <w:pStyle w:val="ListParagraph"/>
        <w:numPr>
          <w:ilvl w:val="0"/>
          <w:numId w:val="2"/>
        </w:numPr>
        <w:spacing w:after="80" w:line="276"/>
      </w:pPr>
      <w:r>
        <w:rPr>
          <w:rFonts w:ascii="Arial" w:cs="Arial" w:eastAsia="Arial" w:hAnsi="Arial"/>
          <w:sz w:val="21"/>
          <w:szCs w:val="21"/>
        </w:rPr>
        <w:t xml:space="preserve">Memory savings: ~4x reduction in optimizer memory.</w:t>
      </w:r>
    </w:p>
    <w:p>
      <w:pPr>
        <w:pStyle w:val="ListParagraph"/>
        <w:numPr>
          <w:ilvl w:val="0"/>
          <w:numId w:val="2"/>
        </w:numPr>
        <w:spacing w:after="80" w:line="276"/>
      </w:pPr>
      <w:r>
        <w:rPr>
          <w:rFonts w:ascii="Arial" w:cs="Arial" w:eastAsia="Arial" w:hAnsi="Arial"/>
          <w:sz w:val="21"/>
          <w:szCs w:val="21"/>
        </w:rPr>
        <w:t xml:space="preserve">Communication: Same as DDP (AllReduce on gradients).</w:t>
      </w:r>
    </w:p>
    <w:p>
      <w:pPr>
        <w:spacing w:before="200" w:after="120"/>
      </w:pPr>
      <w:r>
        <w:rPr>
          <w:rFonts w:ascii="Arial" w:cs="Arial" w:eastAsia="Arial" w:hAnsi="Arial"/>
          <w:b/>
          <w:bCs/>
          <w:color w:val="2874A6"/>
          <w:sz w:val="22"/>
          <w:szCs w:val="22"/>
        </w:rPr>
        <w:t xml:space="preserve">ZeRO Stage 2: Shard Optimizer States + Gradients</w:t>
      </w:r>
    </w:p>
    <w:p>
      <w:pPr>
        <w:pStyle w:val="ListParagraph"/>
        <w:numPr>
          <w:ilvl w:val="0"/>
          <w:numId w:val="2"/>
        </w:numPr>
        <w:spacing w:after="80" w:line="276"/>
      </w:pPr>
      <w:r>
        <w:rPr>
          <w:rFonts w:ascii="Arial" w:cs="Arial" w:eastAsia="Arial" w:hAnsi="Arial"/>
          <w:sz w:val="21"/>
          <w:szCs w:val="21"/>
        </w:rPr>
        <w:t xml:space="preserve">Each GPU holds full parameters, but shards both optimizer states and gradients.</w:t>
      </w:r>
    </w:p>
    <w:p>
      <w:pPr>
        <w:pStyle w:val="ListParagraph"/>
        <w:numPr>
          <w:ilvl w:val="0"/>
          <w:numId w:val="2"/>
        </w:numPr>
        <w:spacing w:after="80" w:line="276"/>
      </w:pPr>
      <w:r>
        <w:rPr>
          <w:rFonts w:ascii="Arial" w:cs="Arial" w:eastAsia="Arial" w:hAnsi="Arial"/>
          <w:sz w:val="21"/>
          <w:szCs w:val="21"/>
        </w:rPr>
        <w:t xml:space="preserve">Memory savings: significant — you can now fit much larger effective batch sizes.</w:t>
      </w:r>
    </w:p>
    <w:p>
      <w:pPr>
        <w:pStyle w:val="ListParagraph"/>
        <w:numPr>
          <w:ilvl w:val="0"/>
          <w:numId w:val="2"/>
        </w:numPr>
        <w:spacing w:after="80" w:line="276"/>
      </w:pPr>
      <w:r>
        <w:rPr>
          <w:rFonts w:ascii="Arial" w:cs="Arial" w:eastAsia="Arial" w:hAnsi="Arial"/>
          <w:sz w:val="21"/>
          <w:szCs w:val="21"/>
        </w:rPr>
        <w:t xml:space="preserve">Communication: ReduceScatter on gradients (instead of AllReduce), then AllGather when needed.</w:t>
      </w:r>
    </w:p>
    <w:p>
      <w:pPr>
        <w:spacing w:before="200" w:after="120"/>
      </w:pPr>
      <w:r>
        <w:rPr>
          <w:rFonts w:ascii="Arial" w:cs="Arial" w:eastAsia="Arial" w:hAnsi="Arial"/>
          <w:b/>
          <w:bCs/>
          <w:color w:val="2874A6"/>
          <w:sz w:val="22"/>
          <w:szCs w:val="22"/>
        </w:rPr>
        <w:t xml:space="preserve">ZeRO Stage 3: Shard Everything</w:t>
      </w:r>
    </w:p>
    <w:p>
      <w:pPr>
        <w:pStyle w:val="ListParagraph"/>
        <w:numPr>
          <w:ilvl w:val="0"/>
          <w:numId w:val="2"/>
        </w:numPr>
        <w:spacing w:after="80" w:line="276"/>
      </w:pPr>
      <w:r>
        <w:rPr>
          <w:rFonts w:ascii="Arial" w:cs="Arial" w:eastAsia="Arial" w:hAnsi="Arial"/>
          <w:sz w:val="21"/>
          <w:szCs w:val="21"/>
        </w:rPr>
        <w:t xml:space="preserve">Parameters, gradients, and optimizer states are all sharded. Each GPU holds only 1/N of the full model state.</w:t>
      </w:r>
    </w:p>
    <w:p>
      <w:pPr>
        <w:pStyle w:val="ListParagraph"/>
        <w:numPr>
          <w:ilvl w:val="0"/>
          <w:numId w:val="2"/>
        </w:numPr>
        <w:spacing w:after="80" w:line="276"/>
      </w:pPr>
      <w:r>
        <w:rPr>
          <w:rFonts w:ascii="Arial" w:cs="Arial" w:eastAsia="Arial" w:hAnsi="Arial"/>
          <w:sz w:val="21"/>
          <w:szCs w:val="21"/>
        </w:rPr>
        <w:t xml:space="preserve">Memory savings: near-linear with GPU count. 4 GPUs = roughly 4x less memory per GPU.</w:t>
      </w:r>
    </w:p>
    <w:p>
      <w:pPr>
        <w:pStyle w:val="ListParagraph"/>
        <w:numPr>
          <w:ilvl w:val="0"/>
          <w:numId w:val="2"/>
        </w:numPr>
        <w:spacing w:after="80" w:line="276"/>
      </w:pPr>
      <w:r>
        <w:rPr>
          <w:rFonts w:ascii="Arial" w:cs="Arial" w:eastAsia="Arial" w:hAnsi="Arial"/>
          <w:sz w:val="21"/>
          <w:szCs w:val="21"/>
        </w:rPr>
        <w:t xml:space="preserve">Communication: AllGather before forward/backward (to reconstruct parameters), ReduceScatter after backward.</w:t>
      </w:r>
    </w:p>
    <w:p>
      <w:pPr>
        <w:pStyle w:val="ListParagraph"/>
        <w:numPr>
          <w:ilvl w:val="0"/>
          <w:numId w:val="2"/>
        </w:numPr>
        <w:spacing w:after="80" w:line="276"/>
      </w:pPr>
      <w:r>
        <w:rPr>
          <w:rFonts w:ascii="Arial" w:cs="Arial" w:eastAsia="Arial" w:hAnsi="Arial"/>
          <w:sz w:val="21"/>
          <w:szCs w:val="21"/>
        </w:rPr>
        <w:t xml:space="preserve">Tradeoff: more communication overhead, so throughput per GPU may drop.</w:t>
      </w:r>
    </w:p>
    <w:p>
      <w:pPr>
        <w:spacing w:before="200" w:after="120"/>
      </w:pPr>
      <w:r>
        <w:rPr>
          <w:rFonts w:ascii="Arial" w:cs="Arial" w:eastAsia="Arial" w:hAnsi="Arial"/>
          <w:b/>
          <w:bCs/>
          <w:color w:val="2874A6"/>
          <w:sz w:val="22"/>
          <w:szCs w:val="22"/>
        </w:rPr>
        <w:t xml:space="preserve">What to implement:</w:t>
      </w:r>
    </w:p>
    <w:p>
      <w:pPr>
        <w:pStyle w:val="ListParagraph"/>
        <w:numPr>
          <w:ilvl w:val="0"/>
          <w:numId w:val="2"/>
        </w:numPr>
        <w:spacing w:after="80" w:line="276"/>
      </w:pPr>
      <w:r>
        <w:rPr>
          <w:rFonts w:ascii="Arial" w:cs="Arial" w:eastAsia="Arial" w:hAnsi="Arial"/>
          <w:sz w:val="21"/>
          <w:szCs w:val="21"/>
        </w:rPr>
        <w:t xml:space="preserve">Install DeepSpeed. Integration is mostly config-driven — you write a JSON config specifying the ZeRO stage, batch size, precision, etc.</w:t>
      </w:r>
    </w:p>
    <w:p>
      <w:pPr>
        <w:pStyle w:val="ListParagraph"/>
        <w:numPr>
          <w:ilvl w:val="0"/>
          <w:numId w:val="2"/>
        </w:numPr>
        <w:spacing w:after="80" w:line="276"/>
      </w:pPr>
      <w:r>
        <w:rPr>
          <w:rFonts w:ascii="Arial" w:cs="Arial" w:eastAsia="Arial" w:hAnsi="Arial"/>
          <w:sz w:val="21"/>
          <w:szCs w:val="21"/>
        </w:rPr>
        <w:t xml:space="preserve">Run the same nanoGPT model with ZeRO Stage 1, 2, and 3. For each, record: peak GPU memory, throughput (tokens/sec), and whether training loss matches DDP.</w:t>
      </w:r>
    </w:p>
    <w:p>
      <w:pPr>
        <w:pStyle w:val="ListParagraph"/>
        <w:numPr>
          <w:ilvl w:val="0"/>
          <w:numId w:val="2"/>
        </w:numPr>
        <w:spacing w:after="80" w:line="276"/>
      </w:pPr>
      <w:r>
        <w:rPr>
          <w:rFonts w:ascii="Arial" w:cs="Arial" w:eastAsia="Arial" w:hAnsi="Arial"/>
          <w:sz w:val="21"/>
          <w:szCs w:val="21"/>
        </w:rPr>
        <w:t xml:space="preserve">For Stage 3, try fine-tuning a 7B model (Llama 2 7B or Mistral 7B) on 2–4 GPUs. This is the real proof that ZeRO unlocks models you literally cannot run with DDP.</w:t>
      </w:r>
    </w:p>
    <w:p>
      <w:pPr>
        <w:pStyle w:val="Heading2"/>
        <w:spacing w:before="280" w:after="160"/>
      </w:pPr>
      <w:r>
        <w:rPr>
          <w:rFonts w:ascii="Arial" w:cs="Arial" w:eastAsia="Arial" w:hAnsi="Arial"/>
          <w:b/>
          <w:bCs/>
          <w:color w:val="2E86C1"/>
          <w:sz w:val="26"/>
          <w:szCs w:val="26"/>
        </w:rPr>
        <w:t xml:space="preserve">3.3 PyTorch FSDP</w:t>
      </w:r>
    </w:p>
    <w:p>
      <w:pPr>
        <w:spacing w:after="120" w:line="276"/>
      </w:pPr>
      <w:r>
        <w:rPr>
          <w:rFonts w:ascii="Arial" w:cs="Arial" w:eastAsia="Arial" w:hAnsi="Arial"/>
          <w:sz w:val="21"/>
          <w:szCs w:val="21"/>
        </w:rPr>
        <w:t xml:space="preserve">FSDP (Fully Sharded Data Parallel) is PyTorch's native answer to DeepSpeed ZeRO. It follows the same principles but integrates directly into the PyTorch ecosystem.</w:t>
      </w:r>
    </w:p>
    <w:p>
      <w:pPr>
        <w:spacing w:before="200" w:after="120"/>
      </w:pPr>
      <w:r>
        <w:rPr>
          <w:rFonts w:ascii="Arial" w:cs="Arial" w:eastAsia="Arial" w:hAnsi="Arial"/>
          <w:b/>
          <w:bCs/>
          <w:color w:val="2874A6"/>
          <w:sz w:val="22"/>
          <w:szCs w:val="22"/>
        </w:rPr>
        <w:t xml:space="preserve">Key configuration decisions:</w:t>
      </w:r>
    </w:p>
    <w:p>
      <w:pPr>
        <w:pStyle w:val="ListParagraph"/>
        <w:numPr>
          <w:ilvl w:val="0"/>
          <w:numId w:val="2"/>
        </w:numPr>
        <w:spacing w:after="80" w:line="276"/>
      </w:pPr>
      <w:r>
        <w:rPr>
          <w:rFonts w:ascii="Arial" w:cs="Arial" w:eastAsia="Arial" w:hAnsi="Arial"/>
          <w:b/>
          <w:bCs/>
          <w:sz w:val="21"/>
          <w:szCs w:val="21"/>
        </w:rPr>
        <w:t xml:space="preserve">Sharding strategy: </w:t>
      </w:r>
      <w:r>
        <w:rPr>
          <w:rFonts w:ascii="Arial" w:cs="Arial" w:eastAsia="Arial" w:hAnsi="Arial"/>
          <w:sz w:val="21"/>
          <w:szCs w:val="21"/>
        </w:rPr>
        <w:t xml:space="preserve">FULL_SHARD (equivalent to ZeRO-3, maximum memory savings) vs. SHARD_GRAD_OP (equivalent to ZeRO-2, less communication overhead).</w:t>
      </w:r>
    </w:p>
    <w:p>
      <w:pPr>
        <w:pStyle w:val="ListParagraph"/>
        <w:numPr>
          <w:ilvl w:val="0"/>
          <w:numId w:val="2"/>
        </w:numPr>
        <w:spacing w:after="80" w:line="276"/>
      </w:pPr>
      <w:r>
        <w:rPr>
          <w:rFonts w:ascii="Arial" w:cs="Arial" w:eastAsia="Arial" w:hAnsi="Arial"/>
          <w:b/>
          <w:bCs/>
          <w:sz w:val="21"/>
          <w:szCs w:val="21"/>
        </w:rPr>
        <w:t xml:space="preserve">Wrapping policy: </w:t>
      </w:r>
      <w:r>
        <w:rPr>
          <w:rFonts w:ascii="Arial" w:cs="Arial" w:eastAsia="Arial" w:hAnsi="Arial"/>
          <w:sz w:val="21"/>
          <w:szCs w:val="21"/>
        </w:rPr>
        <w:t xml:space="preserve">Which modules to wrap with FSDP. For transformers, you typically wrap each transformer block individually. Use size_based_auto_wrap_policy or write a custom policy.</w:t>
      </w:r>
    </w:p>
    <w:p>
      <w:pPr>
        <w:pStyle w:val="ListParagraph"/>
        <w:numPr>
          <w:ilvl w:val="0"/>
          <w:numId w:val="2"/>
        </w:numPr>
        <w:spacing w:after="80" w:line="276"/>
      </w:pPr>
      <w:r>
        <w:rPr>
          <w:rFonts w:ascii="Arial" w:cs="Arial" w:eastAsia="Arial" w:hAnsi="Arial"/>
          <w:b/>
          <w:bCs/>
          <w:sz w:val="21"/>
          <w:szCs w:val="21"/>
        </w:rPr>
        <w:t xml:space="preserve">Mixed precision: </w:t>
      </w:r>
      <w:r>
        <w:rPr>
          <w:rFonts w:ascii="Arial" w:cs="Arial" w:eastAsia="Arial" w:hAnsi="Arial"/>
          <w:sz w:val="21"/>
          <w:szCs w:val="21"/>
        </w:rPr>
        <w:t xml:space="preserve">FSDP has its own MixedPrecision config. Set param_dtype, reduce_dtype, and buffer_dtype.</w:t>
      </w:r>
    </w:p>
    <w:p>
      <w:pPr>
        <w:pStyle w:val="ListParagraph"/>
        <w:numPr>
          <w:ilvl w:val="0"/>
          <w:numId w:val="2"/>
        </w:numPr>
        <w:spacing w:after="80" w:line="276"/>
      </w:pPr>
      <w:r>
        <w:rPr>
          <w:rFonts w:ascii="Arial" w:cs="Arial" w:eastAsia="Arial" w:hAnsi="Arial"/>
          <w:b/>
          <w:bCs/>
          <w:sz w:val="21"/>
          <w:szCs w:val="21"/>
        </w:rPr>
        <w:t xml:space="preserve">CPU offloading: </w:t>
      </w:r>
      <w:r>
        <w:rPr>
          <w:rFonts w:ascii="Arial" w:cs="Arial" w:eastAsia="Arial" w:hAnsi="Arial"/>
          <w:sz w:val="21"/>
          <w:szCs w:val="21"/>
        </w:rPr>
        <w:t xml:space="preserve">FSDP can offload parameters and gradients to CPU memory for even larger models, at a significant speed cost.</w:t>
      </w:r>
    </w:p>
    <w:p>
      <w:pPr>
        <w:spacing w:before="200" w:after="120"/>
      </w:pPr>
      <w:r>
        <w:rPr>
          <w:rFonts w:ascii="Arial" w:cs="Arial" w:eastAsia="Arial" w:hAnsi="Arial"/>
          <w:b/>
          <w:bCs/>
          <w:color w:val="2874A6"/>
          <w:sz w:val="22"/>
          <w:szCs w:val="22"/>
        </w:rPr>
        <w:t xml:space="preserve">What to implement:</w:t>
      </w:r>
    </w:p>
    <w:p>
      <w:pPr>
        <w:pStyle w:val="ListParagraph"/>
        <w:numPr>
          <w:ilvl w:val="0"/>
          <w:numId w:val="2"/>
        </w:numPr>
        <w:spacing w:after="80" w:line="276"/>
      </w:pPr>
      <w:r>
        <w:rPr>
          <w:rFonts w:ascii="Arial" w:cs="Arial" w:eastAsia="Arial" w:hAnsi="Arial"/>
          <w:sz w:val="21"/>
          <w:szCs w:val="21"/>
        </w:rPr>
        <w:t xml:space="preserve">Convert your DDP script to FSDP. The key changes: replace DDP wrapper with FSDP wrapper, add a wrapping policy, configure sharding strategy.</w:t>
      </w:r>
    </w:p>
    <w:p>
      <w:pPr>
        <w:pStyle w:val="ListParagraph"/>
        <w:numPr>
          <w:ilvl w:val="0"/>
          <w:numId w:val="2"/>
        </w:numPr>
        <w:spacing w:after="80" w:line="276"/>
      </w:pPr>
      <w:r>
        <w:rPr>
          <w:rFonts w:ascii="Arial" w:cs="Arial" w:eastAsia="Arial" w:hAnsi="Arial"/>
          <w:sz w:val="21"/>
          <w:szCs w:val="21"/>
        </w:rPr>
        <w:t xml:space="preserve">Compare FULL_SHARD vs. SHARD_GRAD_OP on the same model. FULL_SHARD saves more memory but is slower due to extra AllGather calls.</w:t>
      </w:r>
    </w:p>
    <w:p>
      <w:pPr>
        <w:pStyle w:val="ListParagraph"/>
        <w:numPr>
          <w:ilvl w:val="0"/>
          <w:numId w:val="2"/>
        </w:numPr>
        <w:spacing w:after="80" w:line="276"/>
      </w:pPr>
      <w:r>
        <w:rPr>
          <w:rFonts w:ascii="Arial" w:cs="Arial" w:eastAsia="Arial" w:hAnsi="Arial"/>
          <w:sz w:val="21"/>
          <w:szCs w:val="21"/>
        </w:rPr>
        <w:t xml:space="preserve">Fine-tune a 7B model with FSDP FULL_SHARD on 2–4 GPUs. Compare memory and throughput to the DeepSpeed ZeRO-3 run.</w:t>
      </w:r>
    </w:p>
    <w:p>
      <w:pPr>
        <w:pStyle w:val="Heading2"/>
        <w:spacing w:before="280" w:after="160"/>
      </w:pPr>
      <w:r>
        <w:rPr>
          <w:rFonts w:ascii="Arial" w:cs="Arial" w:eastAsia="Arial" w:hAnsi="Arial"/>
          <w:b/>
          <w:bCs/>
          <w:color w:val="2E86C1"/>
          <w:sz w:val="26"/>
          <w:szCs w:val="26"/>
        </w:rPr>
        <w:t xml:space="preserve">3.4 FSDP vs. DeepSpeed: Head-to-Head</w:t>
      </w:r>
    </w:p>
    <w:p>
      <w:pPr>
        <w:spacing w:after="120" w:line="276"/>
      </w:pPr>
      <w:r>
        <w:rPr>
          <w:rFonts w:ascii="Arial" w:cs="Arial" w:eastAsia="Arial" w:hAnsi="Arial"/>
          <w:sz w:val="21"/>
          <w:szCs w:val="21"/>
        </w:rPr>
        <w:t xml:space="preserve">Run the same model and dataset with both frameworks and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FSDP</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DeepSpeed ZeRO-3</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Peak memory</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Measure per GPU</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Measure per GPU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Throughput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Tokens/sec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Tokens/sec</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Ease of setup</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Native PyTorch, no extra install</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Separate library, JSON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CPU offloading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Supported (more mature)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Ecosystem</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Growing, PyTorch-native</w:t>
            </w:r>
          </w:p>
        </w:tc>
        <w:tc>
          <w:tcPr>
            <w:tcW w:type="dxa" w:w="35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Mature, well-documented</w:t>
            </w:r>
          </w:p>
        </w:tc>
      </w:tr>
    </w:tbl>
    <w:p>
      <w:pPr>
        <w:pStyle w:val="Heading2"/>
        <w:spacing w:before="280" w:after="160"/>
      </w:pPr>
      <w:r>
        <w:rPr>
          <w:rFonts w:ascii="Arial" w:cs="Arial" w:eastAsia="Arial" w:hAnsi="Arial"/>
          <w:b/>
          <w:bCs/>
          <w:color w:val="2E86C1"/>
          <w:sz w:val="26"/>
          <w:szCs w:val="26"/>
        </w:rPr>
        <w:t xml:space="preserve">3.5 Deliverables for Phase 3</w:t>
      </w:r>
    </w:p>
    <w:p>
      <w:pPr>
        <w:pStyle w:val="ListParagraph"/>
        <w:numPr>
          <w:ilvl w:val="0"/>
          <w:numId w:val="2"/>
        </w:numPr>
        <w:spacing w:after="80" w:line="276"/>
      </w:pPr>
      <w:r>
        <w:rPr>
          <w:rFonts w:ascii="Arial" w:cs="Arial" w:eastAsia="Arial" w:hAnsi="Arial"/>
          <w:sz w:val="21"/>
          <w:szCs w:val="21"/>
        </w:rPr>
        <w:t xml:space="preserve">DeepSpeed configs for ZeRO Stage 1, 2, and 3 with recorded metrics for each.</w:t>
      </w:r>
    </w:p>
    <w:p>
      <w:pPr>
        <w:pStyle w:val="ListParagraph"/>
        <w:numPr>
          <w:ilvl w:val="0"/>
          <w:numId w:val="2"/>
        </w:numPr>
        <w:spacing w:after="80" w:line="276"/>
      </w:pPr>
      <w:r>
        <w:rPr>
          <w:rFonts w:ascii="Arial" w:cs="Arial" w:eastAsia="Arial" w:hAnsi="Arial"/>
          <w:sz w:val="21"/>
          <w:szCs w:val="21"/>
        </w:rPr>
        <w:t xml:space="preserve">FSDP script with FULL_SHARD and SHARD_GRAD_OP configurations.</w:t>
      </w:r>
    </w:p>
    <w:p>
      <w:pPr>
        <w:pStyle w:val="ListParagraph"/>
        <w:numPr>
          <w:ilvl w:val="0"/>
          <w:numId w:val="2"/>
        </w:numPr>
        <w:spacing w:after="80" w:line="276"/>
      </w:pPr>
      <w:r>
        <w:rPr>
          <w:rFonts w:ascii="Arial" w:cs="Arial" w:eastAsia="Arial" w:hAnsi="Arial"/>
          <w:sz w:val="21"/>
          <w:szCs w:val="21"/>
        </w:rPr>
        <w:t xml:space="preserve">A comparison table (like above but filled with your actual numbers).</w:t>
      </w:r>
    </w:p>
    <w:p>
      <w:pPr>
        <w:pStyle w:val="ListParagraph"/>
        <w:numPr>
          <w:ilvl w:val="0"/>
          <w:numId w:val="2"/>
        </w:numPr>
        <w:spacing w:after="80" w:line="276"/>
      </w:pPr>
      <w:r>
        <w:rPr>
          <w:rFonts w:ascii="Arial" w:cs="Arial" w:eastAsia="Arial" w:hAnsi="Arial"/>
          <w:sz w:val="21"/>
          <w:szCs w:val="21"/>
        </w:rPr>
        <w:t xml:space="preserve">Evidence of fine-tuning a 7B model that would not fit with DDP alone.</w:t>
      </w:r>
    </w:p>
    <w:p>
      <w:r>
        <w:br w:type="page"/>
      </w:r>
    </w:p>
    <w:p>
      <w:pPr>
        <w:pStyle w:val="Heading1"/>
        <w:spacing w:before="360" w:after="200"/>
      </w:pPr>
      <w:r>
        <w:rPr>
          <w:rFonts w:ascii="Arial" w:cs="Arial" w:eastAsia="Arial" w:hAnsi="Arial"/>
          <w:b/>
          <w:bCs/>
          <w:color w:val="1B4F72"/>
          <w:sz w:val="32"/>
          <w:szCs w:val="32"/>
        </w:rPr>
        <w:t xml:space="preserve">Phase 4: Advanced Techniques</w:t>
      </w:r>
    </w:p>
    <w:p>
      <w:pPr>
        <w:spacing w:after="120" w:line="276"/>
      </w:pPr>
      <w:r>
        <w:rPr>
          <w:rFonts w:ascii="Arial" w:cs="Arial" w:eastAsia="Arial" w:hAnsi="Arial"/>
          <w:b/>
          <w:bCs/>
          <w:sz w:val="21"/>
          <w:szCs w:val="21"/>
        </w:rPr>
        <w:t xml:space="preserve">Duration: </w:t>
      </w:r>
      <w:r>
        <w:rPr>
          <w:rFonts w:ascii="Arial" w:cs="Arial" w:eastAsia="Arial" w:hAnsi="Arial"/>
          <w:sz w:val="21"/>
          <w:szCs w:val="21"/>
        </w:rPr>
        <w:t xml:space="preserve">2–3 weeks</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Go beyond data parallelism into tensor/pipeline parallelism, communication optimization, and the techniques used at scale by big labs.</w:t>
      </w:r>
    </w:p>
    <w:p>
      <w:pPr>
        <w:spacing w:after="80"/>
      </w:pPr>
    </w:p>
    <w:p>
      <w:pPr>
        <w:pStyle w:val="Heading2"/>
        <w:spacing w:before="280" w:after="160"/>
      </w:pPr>
      <w:r>
        <w:rPr>
          <w:rFonts w:ascii="Arial" w:cs="Arial" w:eastAsia="Arial" w:hAnsi="Arial"/>
          <w:b/>
          <w:bCs/>
          <w:color w:val="2E86C1"/>
          <w:sz w:val="26"/>
          <w:szCs w:val="26"/>
        </w:rPr>
        <w:t xml:space="preserve">4.1 Megatron-LM and 3D Parallelism</w:t>
      </w:r>
    </w:p>
    <w:p>
      <w:pPr>
        <w:spacing w:after="120" w:line="276"/>
      </w:pPr>
      <w:r>
        <w:rPr>
          <w:rFonts w:ascii="Arial" w:cs="Arial" w:eastAsia="Arial" w:hAnsi="Arial"/>
          <w:sz w:val="21"/>
          <w:szCs w:val="21"/>
        </w:rPr>
        <w:t xml:space="preserve">Megatron-LM, developed by NVIDIA, is the framework behind many large-scale training runs. It implements "3D parallelism" — the simultaneous use of data parallelism, tensor parallelism, and pipeline parallelism. Understanding Megatron is highly valued in interviews at big labs.</w:t>
      </w:r>
    </w:p>
    <w:p>
      <w:pPr>
        <w:spacing w:before="200" w:after="120"/>
      </w:pPr>
      <w:r>
        <w:rPr>
          <w:rFonts w:ascii="Arial" w:cs="Arial" w:eastAsia="Arial" w:hAnsi="Arial"/>
          <w:b/>
          <w:bCs/>
          <w:color w:val="2874A6"/>
          <w:sz w:val="22"/>
          <w:szCs w:val="22"/>
        </w:rPr>
        <w:t xml:space="preserve">Tensor Parallelism (TP)</w:t>
      </w:r>
    </w:p>
    <w:p>
      <w:pPr>
        <w:spacing w:after="120" w:line="276"/>
      </w:pPr>
      <w:r>
        <w:rPr>
          <w:rFonts w:ascii="Arial" w:cs="Arial" w:eastAsia="Arial" w:hAnsi="Arial"/>
          <w:sz w:val="21"/>
          <w:szCs w:val="21"/>
        </w:rPr>
        <w:t xml:space="preserve">Tensor parallelism splits individual operations across GPUs. For a transformer, this means:</w:t>
      </w:r>
    </w:p>
    <w:p>
      <w:pPr>
        <w:pStyle w:val="ListParagraph"/>
        <w:numPr>
          <w:ilvl w:val="0"/>
          <w:numId w:val="2"/>
        </w:numPr>
        <w:spacing w:after="80" w:line="276"/>
      </w:pPr>
      <w:r>
        <w:rPr>
          <w:rFonts w:ascii="Arial" w:cs="Arial" w:eastAsia="Arial" w:hAnsi="Arial"/>
          <w:sz w:val="21"/>
          <w:szCs w:val="21"/>
        </w:rPr>
        <w:t xml:space="preserve">The self-attention layer: split the Q, K, V projection matrices column-wise across GPUs. Each GPU computes attention for a subset of heads, then results are gathered.</w:t>
      </w:r>
    </w:p>
    <w:p>
      <w:pPr>
        <w:pStyle w:val="ListParagraph"/>
        <w:numPr>
          <w:ilvl w:val="0"/>
          <w:numId w:val="2"/>
        </w:numPr>
        <w:spacing w:after="80" w:line="276"/>
      </w:pPr>
      <w:r>
        <w:rPr>
          <w:rFonts w:ascii="Arial" w:cs="Arial" w:eastAsia="Arial" w:hAnsi="Arial"/>
          <w:sz w:val="21"/>
          <w:szCs w:val="21"/>
        </w:rPr>
        <w:t xml:space="preserve">The MLP layer: split the first linear layer column-wise and the second row-wise. This requires only one AllReduce per layer (after the second linear), minimizing communication.</w:t>
      </w:r>
    </w:p>
    <w:p>
      <w:pPr>
        <w:pStyle w:val="ListParagraph"/>
        <w:numPr>
          <w:ilvl w:val="0"/>
          <w:numId w:val="2"/>
        </w:numPr>
        <w:spacing w:after="80" w:line="276"/>
      </w:pPr>
      <w:r>
        <w:rPr>
          <w:rFonts w:ascii="Arial" w:cs="Arial" w:eastAsia="Arial" w:hAnsi="Arial"/>
          <w:sz w:val="21"/>
          <w:szCs w:val="21"/>
        </w:rPr>
        <w:t xml:space="preserve">Typically used within a single node (intra-node) because it requires high-bandwidth interconnect (NVLink).</w:t>
      </w:r>
    </w:p>
    <w:p>
      <w:pPr>
        <w:spacing w:before="200" w:after="120"/>
      </w:pPr>
      <w:r>
        <w:rPr>
          <w:rFonts w:ascii="Arial" w:cs="Arial" w:eastAsia="Arial" w:hAnsi="Arial"/>
          <w:b/>
          <w:bCs/>
          <w:color w:val="2874A6"/>
          <w:sz w:val="22"/>
          <w:szCs w:val="22"/>
        </w:rPr>
        <w:t xml:space="preserve">Pipeline Parallelism (PP)</w:t>
      </w:r>
    </w:p>
    <w:p>
      <w:pPr>
        <w:spacing w:after="120" w:line="276"/>
      </w:pPr>
      <w:r>
        <w:rPr>
          <w:rFonts w:ascii="Arial" w:cs="Arial" w:eastAsia="Arial" w:hAnsi="Arial"/>
          <w:sz w:val="21"/>
          <w:szCs w:val="21"/>
        </w:rPr>
        <w:t xml:space="preserve">Pipeline parallelism splits the model by layers across GPUs. GPU 0 holds layers 0–7, GPU 1 holds layers 8–15, etc.</w:t>
      </w:r>
    </w:p>
    <w:p>
      <w:pPr>
        <w:pStyle w:val="ListParagraph"/>
        <w:numPr>
          <w:ilvl w:val="0"/>
          <w:numId w:val="2"/>
        </w:numPr>
        <w:spacing w:after="80" w:line="276"/>
      </w:pPr>
      <w:r>
        <w:rPr>
          <w:rFonts w:ascii="Arial" w:cs="Arial" w:eastAsia="Arial" w:hAnsi="Arial"/>
          <w:sz w:val="21"/>
          <w:szCs w:val="21"/>
        </w:rPr>
        <w:t xml:space="preserve">The problem: naive pipeline parallelism creates "bubbles" where GPUs sit idle waiting for the previous stage.</w:t>
      </w:r>
    </w:p>
    <w:p>
      <w:pPr>
        <w:pStyle w:val="ListParagraph"/>
        <w:numPr>
          <w:ilvl w:val="0"/>
          <w:numId w:val="2"/>
        </w:numPr>
        <w:spacing w:after="80" w:line="276"/>
      </w:pPr>
      <w:r>
        <w:rPr>
          <w:rFonts w:ascii="Arial" w:cs="Arial" w:eastAsia="Arial" w:hAnsi="Arial"/>
          <w:sz w:val="21"/>
          <w:szCs w:val="21"/>
        </w:rPr>
        <w:t xml:space="preserve">GPipe solution: split the mini-batch into micro-batches and pipeline them. More micro-batches = smaller bubbles but more memory for intermediate activations.</w:t>
      </w:r>
    </w:p>
    <w:p>
      <w:pPr>
        <w:pStyle w:val="ListParagraph"/>
        <w:numPr>
          <w:ilvl w:val="0"/>
          <w:numId w:val="2"/>
        </w:numPr>
        <w:spacing w:after="80" w:line="276"/>
      </w:pPr>
      <w:r>
        <w:rPr>
          <w:rFonts w:ascii="Arial" w:cs="Arial" w:eastAsia="Arial" w:hAnsi="Arial"/>
          <w:sz w:val="21"/>
          <w:szCs w:val="21"/>
        </w:rPr>
        <w:t xml:space="preserve">Interleaved schedule (Megatron-style): assign non-contiguous layers to each GPU to reduce bubble size further.</w:t>
      </w:r>
    </w:p>
    <w:p>
      <w:pPr>
        <w:pStyle w:val="ListParagraph"/>
        <w:numPr>
          <w:ilvl w:val="0"/>
          <w:numId w:val="2"/>
        </w:numPr>
        <w:spacing w:after="80" w:line="276"/>
      </w:pPr>
      <w:r>
        <w:rPr>
          <w:rFonts w:ascii="Arial" w:cs="Arial" w:eastAsia="Arial" w:hAnsi="Arial"/>
          <w:sz w:val="21"/>
          <w:szCs w:val="21"/>
        </w:rPr>
        <w:t xml:space="preserve">Typically used across nodes (inter-node) where bandwidth is lower.</w:t>
      </w:r>
    </w:p>
    <w:p>
      <w:pPr>
        <w:spacing w:before="200" w:after="120"/>
      </w:pPr>
      <w:r>
        <w:rPr>
          <w:rFonts w:ascii="Arial" w:cs="Arial" w:eastAsia="Arial" w:hAnsi="Arial"/>
          <w:b/>
          <w:bCs/>
          <w:color w:val="2874A6"/>
          <w:sz w:val="22"/>
          <w:szCs w:val="22"/>
        </w:rPr>
        <w:t xml:space="preserve">The 3D Parallelism Diagram</w:t>
      </w:r>
    </w:p>
    <w:p>
      <w:pPr>
        <w:spacing w:after="120" w:line="276"/>
      </w:pPr>
      <w:r>
        <w:rPr>
          <w:rFonts w:ascii="Arial" w:cs="Arial" w:eastAsia="Arial" w:hAnsi="Arial"/>
          <w:sz w:val="21"/>
          <w:szCs w:val="21"/>
        </w:rPr>
        <w:t xml:space="preserve">For an interview, you need to be able to draw and explain this:</w:t>
      </w:r>
    </w:p>
    <w:p>
      <w:pPr>
        <w:pStyle w:val="ListParagraph"/>
        <w:numPr>
          <w:ilvl w:val="0"/>
          <w:numId w:val="2"/>
        </w:numPr>
        <w:spacing w:after="80" w:line="276"/>
      </w:pPr>
      <w:r>
        <w:rPr>
          <w:rFonts w:ascii="Arial" w:cs="Arial" w:eastAsia="Arial" w:hAnsi="Arial"/>
          <w:sz w:val="21"/>
          <w:szCs w:val="21"/>
        </w:rPr>
        <w:t xml:space="preserve">Outer dimension: Data Parallelism — multiple replicas of the full pipeline, each seeing different data.</w:t>
      </w:r>
    </w:p>
    <w:p>
      <w:pPr>
        <w:pStyle w:val="ListParagraph"/>
        <w:numPr>
          <w:ilvl w:val="0"/>
          <w:numId w:val="2"/>
        </w:numPr>
        <w:spacing w:after="80" w:line="276"/>
      </w:pPr>
      <w:r>
        <w:rPr>
          <w:rFonts w:ascii="Arial" w:cs="Arial" w:eastAsia="Arial" w:hAnsi="Arial"/>
          <w:sz w:val="21"/>
          <w:szCs w:val="21"/>
        </w:rPr>
        <w:t xml:space="preserve">Middle dimension: Pipeline Parallelism — within each replica, the model is split into stages across node groups.</w:t>
      </w:r>
    </w:p>
    <w:p>
      <w:pPr>
        <w:pStyle w:val="ListParagraph"/>
        <w:numPr>
          <w:ilvl w:val="0"/>
          <w:numId w:val="2"/>
        </w:numPr>
        <w:spacing w:after="80" w:line="276"/>
      </w:pPr>
      <w:r>
        <w:rPr>
          <w:rFonts w:ascii="Arial" w:cs="Arial" w:eastAsia="Arial" w:hAnsi="Arial"/>
          <w:sz w:val="21"/>
          <w:szCs w:val="21"/>
        </w:rPr>
        <w:t xml:space="preserve">Inner dimension: Tensor Parallelism — within each stage, individual layers are split across GPUs in one node.</w:t>
      </w:r>
    </w:p>
    <w:p>
      <w:pPr>
        <w:spacing w:after="120" w:line="276"/>
      </w:pPr>
      <w:r>
        <w:rPr>
          <w:rFonts w:ascii="Arial" w:cs="Arial" w:eastAsia="Arial" w:hAnsi="Arial"/>
          <w:sz w:val="21"/>
          <w:szCs w:val="21"/>
        </w:rPr>
        <w:t xml:space="preserve">Example: 64 GPUs = 8 data-parallel replicas × 4 pipeline stages × 2 tensor-parallel GPUs per stage.</w:t>
      </w:r>
    </w:p>
    <w:p>
      <w:pPr>
        <w:spacing w:before="200" w:after="120"/>
      </w:pPr>
      <w:r>
        <w:rPr>
          <w:rFonts w:ascii="Arial" w:cs="Arial" w:eastAsia="Arial" w:hAnsi="Arial"/>
          <w:b/>
          <w:bCs/>
          <w:color w:val="2874A6"/>
          <w:sz w:val="22"/>
          <w:szCs w:val="22"/>
        </w:rPr>
        <w:t xml:space="preserve">What to do:</w:t>
      </w:r>
    </w:p>
    <w:p>
      <w:pPr>
        <w:pStyle w:val="ListParagraph"/>
        <w:numPr>
          <w:ilvl w:val="0"/>
          <w:numId w:val="2"/>
        </w:numPr>
        <w:spacing w:after="80" w:line="276"/>
      </w:pPr>
      <w:r>
        <w:rPr>
          <w:rFonts w:ascii="Arial" w:cs="Arial" w:eastAsia="Arial" w:hAnsi="Arial"/>
          <w:sz w:val="21"/>
          <w:szCs w:val="21"/>
        </w:rPr>
        <w:t xml:space="preserve">Read the Megatron-LM paper: "Efficient Large-Scale Language Model Training on GPU Clusters Using Megatron-LM."</w:t>
      </w:r>
    </w:p>
    <w:p>
      <w:pPr>
        <w:pStyle w:val="ListParagraph"/>
        <w:numPr>
          <w:ilvl w:val="0"/>
          <w:numId w:val="2"/>
        </w:numPr>
        <w:spacing w:after="80" w:line="276"/>
      </w:pPr>
      <w:r>
        <w:rPr>
          <w:rFonts w:ascii="Arial" w:cs="Arial" w:eastAsia="Arial" w:hAnsi="Arial"/>
          <w:sz w:val="21"/>
          <w:szCs w:val="21"/>
        </w:rPr>
        <w:t xml:space="preserve">Clone the Megatron-LM repository. Read the model code for tensor parallelism (how the attention and MLP layers are split).</w:t>
      </w:r>
    </w:p>
    <w:p>
      <w:pPr>
        <w:pStyle w:val="ListParagraph"/>
        <w:numPr>
          <w:ilvl w:val="0"/>
          <w:numId w:val="2"/>
        </w:numPr>
        <w:spacing w:after="80" w:line="276"/>
      </w:pPr>
      <w:r>
        <w:rPr>
          <w:rFonts w:ascii="Arial" w:cs="Arial" w:eastAsia="Arial" w:hAnsi="Arial"/>
          <w:sz w:val="21"/>
          <w:szCs w:val="21"/>
        </w:rPr>
        <w:t xml:space="preserve">You do not need to run a full Megatron training job (it requires significant infrastructure). But being able to explain the architecture and parallelism choices in detail is extremely valuable.</w:t>
      </w:r>
    </w:p>
    <w:p>
      <w:pPr>
        <w:pStyle w:val="Heading2"/>
        <w:spacing w:before="280" w:after="160"/>
      </w:pPr>
      <w:r>
        <w:rPr>
          <w:rFonts w:ascii="Arial" w:cs="Arial" w:eastAsia="Arial" w:hAnsi="Arial"/>
          <w:b/>
          <w:bCs/>
          <w:color w:val="2E86C1"/>
          <w:sz w:val="26"/>
          <w:szCs w:val="26"/>
        </w:rPr>
        <w:t xml:space="preserve">4.2 Communication-Computation Overlap</w:t>
      </w:r>
    </w:p>
    <w:p>
      <w:pPr>
        <w:spacing w:after="120" w:line="276"/>
      </w:pPr>
      <w:r>
        <w:rPr>
          <w:rFonts w:ascii="Arial" w:cs="Arial" w:eastAsia="Arial" w:hAnsi="Arial"/>
          <w:sz w:val="21"/>
          <w:szCs w:val="21"/>
        </w:rPr>
        <w:t xml:space="preserve">This is what separates people who "used DDP" from people who actually optimized distributed training.</w:t>
      </w:r>
    </w:p>
    <w:p>
      <w:pPr>
        <w:spacing w:before="200" w:after="120"/>
      </w:pPr>
      <w:r>
        <w:rPr>
          <w:rFonts w:ascii="Arial" w:cs="Arial" w:eastAsia="Arial" w:hAnsi="Arial"/>
          <w:b/>
          <w:bCs/>
          <w:color w:val="2874A6"/>
          <w:sz w:val="22"/>
          <w:szCs w:val="22"/>
        </w:rPr>
        <w:t xml:space="preserve">The concept:</w:t>
      </w:r>
    </w:p>
    <w:p>
      <w:pPr>
        <w:spacing w:after="120" w:line="276"/>
      </w:pPr>
      <w:r>
        <w:rPr>
          <w:rFonts w:ascii="Arial" w:cs="Arial" w:eastAsia="Arial" w:hAnsi="Arial"/>
          <w:sz w:val="21"/>
          <w:szCs w:val="21"/>
        </w:rPr>
        <w:t xml:space="preserve">In DDP, gradients are communicated via AllReduce during the backward pass. By default, DDP uses gradient bucketing: it groups gradients into buckets and starts the AllReduce for a bucket as soon as all gradients in that bucket are computed, while continuing the backward pass for remaining layers.</w:t>
      </w:r>
    </w:p>
    <w:p>
      <w:pPr>
        <w:spacing w:before="200" w:after="120"/>
      </w:pPr>
      <w:r>
        <w:rPr>
          <w:rFonts w:ascii="Arial" w:cs="Arial" w:eastAsia="Arial" w:hAnsi="Arial"/>
          <w:b/>
          <w:bCs/>
          <w:color w:val="2874A6"/>
          <w:sz w:val="22"/>
          <w:szCs w:val="22"/>
        </w:rPr>
        <w:t xml:space="preserve">What to experiment with:</w:t>
      </w:r>
    </w:p>
    <w:p>
      <w:pPr>
        <w:pStyle w:val="ListParagraph"/>
        <w:numPr>
          <w:ilvl w:val="0"/>
          <w:numId w:val="2"/>
        </w:numPr>
        <w:spacing w:after="80" w:line="276"/>
      </w:pPr>
      <w:r>
        <w:rPr>
          <w:rFonts w:ascii="Arial" w:cs="Arial" w:eastAsia="Arial" w:hAnsi="Arial"/>
          <w:sz w:val="21"/>
          <w:szCs w:val="21"/>
        </w:rPr>
        <w:t xml:space="preserve">Bucket size tuning: DDP's default bucket size is 25MB. Smaller buckets start communication sooner but have higher per-operation overhead. Larger buckets amortize overhead but delay communication. Profile with different sizes.</w:t>
      </w:r>
    </w:p>
    <w:p>
      <w:pPr>
        <w:pStyle w:val="ListParagraph"/>
        <w:numPr>
          <w:ilvl w:val="0"/>
          <w:numId w:val="2"/>
        </w:numPr>
        <w:spacing w:after="80" w:line="276"/>
      </w:pPr>
      <w:r>
        <w:rPr>
          <w:rFonts w:ascii="Arial" w:cs="Arial" w:eastAsia="Arial" w:hAnsi="Arial"/>
          <w:sz w:val="21"/>
          <w:szCs w:val="21"/>
        </w:rPr>
        <w:t xml:space="preserve">The no_sync() context manager: when using gradient accumulation, you do not need to sync gradients on every micro-batch. Use model.no_sync() for accumulation steps and only sync on the final micro-batch. This can significantly reduce communication volume.</w:t>
      </w:r>
    </w:p>
    <w:p>
      <w:pPr>
        <w:pStyle w:val="ListParagraph"/>
        <w:numPr>
          <w:ilvl w:val="0"/>
          <w:numId w:val="2"/>
        </w:numPr>
        <w:spacing w:after="80" w:line="276"/>
      </w:pPr>
      <w:r>
        <w:rPr>
          <w:rFonts w:ascii="Arial" w:cs="Arial" w:eastAsia="Arial" w:hAnsi="Arial"/>
          <w:sz w:val="21"/>
          <w:szCs w:val="21"/>
        </w:rPr>
        <w:t xml:space="preserve">FSDP prefetching: FSDP can prefetch the next layer's parameters while the current layer is computing. The forward_prefetch and backward_prefetch options control this.</w:t>
      </w:r>
    </w:p>
    <w:p>
      <w:pPr>
        <w:pStyle w:val="Heading2"/>
        <w:spacing w:before="280" w:after="160"/>
      </w:pPr>
      <w:r>
        <w:rPr>
          <w:rFonts w:ascii="Arial" w:cs="Arial" w:eastAsia="Arial" w:hAnsi="Arial"/>
          <w:b/>
          <w:bCs/>
          <w:color w:val="2E86C1"/>
          <w:sz w:val="26"/>
          <w:szCs w:val="26"/>
        </w:rPr>
        <w:t xml:space="preserve">4.3 Gradient Accumulation Deep Dive</w:t>
      </w:r>
    </w:p>
    <w:p>
      <w:pPr>
        <w:spacing w:after="120" w:line="276"/>
      </w:pPr>
      <w:r>
        <w:rPr>
          <w:rFonts w:ascii="Arial" w:cs="Arial" w:eastAsia="Arial" w:hAnsi="Arial"/>
          <w:sz w:val="21"/>
          <w:szCs w:val="21"/>
        </w:rPr>
        <w:t xml:space="preserve">Gradient accumulation is simple in concept but has important interactions with distributed training:</w:t>
      </w:r>
    </w:p>
    <w:p>
      <w:pPr>
        <w:pStyle w:val="ListParagraph"/>
        <w:numPr>
          <w:ilvl w:val="0"/>
          <w:numId w:val="2"/>
        </w:numPr>
        <w:spacing w:after="80" w:line="276"/>
      </w:pPr>
      <w:r>
        <w:rPr>
          <w:rFonts w:ascii="Arial" w:cs="Arial" w:eastAsia="Arial" w:hAnsi="Arial"/>
          <w:sz w:val="21"/>
          <w:szCs w:val="21"/>
        </w:rPr>
        <w:t xml:space="preserve">Without no_sync(): DDP synchronizes gradients on every backward() call. If you accumulate over 4 micro-batches, that is 4 AllReduce operations where you only needed 1.</w:t>
      </w:r>
    </w:p>
    <w:p>
      <w:pPr>
        <w:pStyle w:val="ListParagraph"/>
        <w:numPr>
          <w:ilvl w:val="0"/>
          <w:numId w:val="2"/>
        </w:numPr>
        <w:spacing w:after="80" w:line="276"/>
      </w:pPr>
      <w:r>
        <w:rPr>
          <w:rFonts w:ascii="Arial" w:cs="Arial" w:eastAsia="Arial" w:hAnsi="Arial"/>
          <w:sz w:val="21"/>
          <w:szCs w:val="21"/>
        </w:rPr>
        <w:t xml:space="preserve">With no_sync(): you skip synchronization for the first 3 micro-batches and only sync on the 4th. This gives you 4x less communication.</w:t>
      </w:r>
    </w:p>
    <w:p>
      <w:pPr>
        <w:pStyle w:val="ListParagraph"/>
        <w:numPr>
          <w:ilvl w:val="0"/>
          <w:numId w:val="2"/>
        </w:numPr>
        <w:spacing w:after="80" w:line="276"/>
      </w:pPr>
      <w:r>
        <w:rPr>
          <w:rFonts w:ascii="Arial" w:cs="Arial" w:eastAsia="Arial" w:hAnsi="Arial"/>
          <w:sz w:val="21"/>
          <w:szCs w:val="21"/>
        </w:rPr>
        <w:t xml:space="preserve">The interaction with learning rate: effective batch size = micro_batch_size × accumulation_steps × world_size. Make sure your learning rate is scaled appropriately (linear scaling rule).</w:t>
      </w:r>
    </w:p>
    <w:p>
      <w:pPr>
        <w:pStyle w:val="Heading2"/>
        <w:spacing w:before="280" w:after="160"/>
      </w:pPr>
      <w:r>
        <w:rPr>
          <w:rFonts w:ascii="Arial" w:cs="Arial" w:eastAsia="Arial" w:hAnsi="Arial"/>
          <w:b/>
          <w:bCs/>
          <w:color w:val="2E86C1"/>
          <w:sz w:val="26"/>
          <w:szCs w:val="26"/>
        </w:rPr>
        <w:t xml:space="preserve">4.4 Collective Operations Hands-On</w:t>
      </w:r>
    </w:p>
    <w:p>
      <w:pPr>
        <w:spacing w:after="120" w:line="276"/>
      </w:pPr>
      <w:r>
        <w:rPr>
          <w:rFonts w:ascii="Arial" w:cs="Arial" w:eastAsia="Arial" w:hAnsi="Arial"/>
          <w:sz w:val="21"/>
          <w:szCs w:val="21"/>
        </w:rPr>
        <w:t xml:space="preserve">Write small scripts that directly use torch.distributed collective operations. This builds intuition for what the frameworks are doing under the hood.</w:t>
      </w:r>
    </w:p>
    <w:p>
      <w:pPr>
        <w:pStyle w:val="ListParagraph"/>
        <w:numPr>
          <w:ilvl w:val="0"/>
          <w:numId w:val="2"/>
        </w:numPr>
        <w:spacing w:after="80" w:line="276"/>
      </w:pPr>
      <w:r>
        <w:rPr>
          <w:rFonts w:ascii="Arial" w:cs="Arial" w:eastAsia="Arial" w:hAnsi="Arial"/>
          <w:sz w:val="21"/>
          <w:szCs w:val="21"/>
        </w:rPr>
        <w:t xml:space="preserve">AllReduce: sum or average tensors across all ranks. This is the core of DDP gradient sync.</w:t>
      </w:r>
    </w:p>
    <w:p>
      <w:pPr>
        <w:pStyle w:val="ListParagraph"/>
        <w:numPr>
          <w:ilvl w:val="0"/>
          <w:numId w:val="2"/>
        </w:numPr>
        <w:spacing w:after="80" w:line="276"/>
      </w:pPr>
      <w:r>
        <w:rPr>
          <w:rFonts w:ascii="Arial" w:cs="Arial" w:eastAsia="Arial" w:hAnsi="Arial"/>
          <w:sz w:val="21"/>
          <w:szCs w:val="21"/>
        </w:rPr>
        <w:t xml:space="preserve">AllGather: each rank sends its tensor, all ranks receive the concatenation. This is how FSDP reconstructs full parameters.</w:t>
      </w:r>
    </w:p>
    <w:p>
      <w:pPr>
        <w:pStyle w:val="ListParagraph"/>
        <w:numPr>
          <w:ilvl w:val="0"/>
          <w:numId w:val="2"/>
        </w:numPr>
        <w:spacing w:after="80" w:line="276"/>
      </w:pPr>
      <w:r>
        <w:rPr>
          <w:rFonts w:ascii="Arial" w:cs="Arial" w:eastAsia="Arial" w:hAnsi="Arial"/>
          <w:sz w:val="21"/>
          <w:szCs w:val="21"/>
        </w:rPr>
        <w:t xml:space="preserve">ReduceScatter: each rank sends its tensor, the sum is computed and scattered (each rank gets a shard of the result). This is FSDP's gradient reduction.</w:t>
      </w:r>
    </w:p>
    <w:p>
      <w:pPr>
        <w:pStyle w:val="ListParagraph"/>
        <w:numPr>
          <w:ilvl w:val="0"/>
          <w:numId w:val="2"/>
        </w:numPr>
        <w:spacing w:after="80" w:line="276"/>
      </w:pPr>
      <w:r>
        <w:rPr>
          <w:rFonts w:ascii="Arial" w:cs="Arial" w:eastAsia="Arial" w:hAnsi="Arial"/>
          <w:sz w:val="21"/>
          <w:szCs w:val="21"/>
        </w:rPr>
        <w:t xml:space="preserve">Broadcast: one rank sends to all. Used for distributing initial model weights or hyperparameters.</w:t>
      </w:r>
    </w:p>
    <w:p>
      <w:pPr>
        <w:pStyle w:val="Heading2"/>
        <w:spacing w:before="280" w:after="160"/>
      </w:pPr>
      <w:r>
        <w:rPr>
          <w:rFonts w:ascii="Arial" w:cs="Arial" w:eastAsia="Arial" w:hAnsi="Arial"/>
          <w:b/>
          <w:bCs/>
          <w:color w:val="2E86C1"/>
          <w:sz w:val="26"/>
          <w:szCs w:val="26"/>
        </w:rPr>
        <w:t xml:space="preserve">4.5 Fault Tolerance and Elastic Training</w:t>
      </w:r>
    </w:p>
    <w:p>
      <w:pPr>
        <w:spacing w:after="120" w:line="276"/>
      </w:pPr>
      <w:r>
        <w:rPr>
          <w:rFonts w:ascii="Arial" w:cs="Arial" w:eastAsia="Arial" w:hAnsi="Arial"/>
          <w:sz w:val="21"/>
          <w:szCs w:val="21"/>
        </w:rPr>
        <w:t xml:space="preserve">At scale, node failures are inevitable. Understanding how to handle them matters:</w:t>
      </w:r>
    </w:p>
    <w:p>
      <w:pPr>
        <w:pStyle w:val="ListParagraph"/>
        <w:numPr>
          <w:ilvl w:val="0"/>
          <w:numId w:val="2"/>
        </w:numPr>
        <w:spacing w:after="80" w:line="276"/>
      </w:pPr>
      <w:r>
        <w:rPr>
          <w:rFonts w:ascii="Arial" w:cs="Arial" w:eastAsia="Arial" w:hAnsi="Arial"/>
          <w:sz w:val="21"/>
          <w:szCs w:val="21"/>
        </w:rPr>
        <w:t xml:space="preserve">Checkpointing strategies: save model, optimizer, and scheduler state periodically. For FSDP, use FSDP.state_dict() with StateDictType.FULL_STATE_DICT or SHARDED_STATE_DICT.</w:t>
      </w:r>
    </w:p>
    <w:p>
      <w:pPr>
        <w:pStyle w:val="ListParagraph"/>
        <w:numPr>
          <w:ilvl w:val="0"/>
          <w:numId w:val="2"/>
        </w:numPr>
        <w:spacing w:after="80" w:line="276"/>
      </w:pPr>
      <w:r>
        <w:rPr>
          <w:rFonts w:ascii="Arial" w:cs="Arial" w:eastAsia="Arial" w:hAnsi="Arial"/>
          <w:sz w:val="21"/>
          <w:szCs w:val="21"/>
        </w:rPr>
        <w:t xml:space="preserve">Elastic training with torchrun: torchrun supports elastic training where the job can survive node failures and continue with fewer workers. Understand rdzv_backend, min_nodes, max_nodes.</w:t>
      </w:r>
    </w:p>
    <w:p>
      <w:pPr>
        <w:pStyle w:val="ListParagraph"/>
        <w:numPr>
          <w:ilvl w:val="0"/>
          <w:numId w:val="2"/>
        </w:numPr>
        <w:spacing w:after="80" w:line="276"/>
      </w:pPr>
      <w:r>
        <w:rPr>
          <w:rFonts w:ascii="Arial" w:cs="Arial" w:eastAsia="Arial" w:hAnsi="Arial"/>
          <w:sz w:val="21"/>
          <w:szCs w:val="21"/>
        </w:rPr>
        <w:t xml:space="preserve">Why this matters in interviews: big labs lose nodes regularly during multi-day training runs. Showing awareness of failure recovery is a strong signal.</w:t>
      </w:r>
    </w:p>
    <w:p>
      <w:pPr>
        <w:pStyle w:val="Heading2"/>
        <w:spacing w:before="280" w:after="160"/>
      </w:pPr>
      <w:r>
        <w:rPr>
          <w:rFonts w:ascii="Arial" w:cs="Arial" w:eastAsia="Arial" w:hAnsi="Arial"/>
          <w:b/>
          <w:bCs/>
          <w:color w:val="2E86C1"/>
          <w:sz w:val="26"/>
          <w:szCs w:val="26"/>
        </w:rPr>
        <w:t xml:space="preserve">4.6 Deliverables for Phase 4</w:t>
      </w:r>
    </w:p>
    <w:p>
      <w:pPr>
        <w:pStyle w:val="ListParagraph"/>
        <w:numPr>
          <w:ilvl w:val="0"/>
          <w:numId w:val="2"/>
        </w:numPr>
        <w:spacing w:after="80" w:line="276"/>
      </w:pPr>
      <w:r>
        <w:rPr>
          <w:rFonts w:ascii="Arial" w:cs="Arial" w:eastAsia="Arial" w:hAnsi="Arial"/>
          <w:sz w:val="21"/>
          <w:szCs w:val="21"/>
        </w:rPr>
        <w:t xml:space="preserve">A document or diagram explaining Megatron-LM 3D parallelism with a concrete GPU mapping example.</w:t>
      </w:r>
    </w:p>
    <w:p>
      <w:pPr>
        <w:pStyle w:val="ListParagraph"/>
        <w:numPr>
          <w:ilvl w:val="0"/>
          <w:numId w:val="2"/>
        </w:numPr>
        <w:spacing w:after="80" w:line="276"/>
      </w:pPr>
      <w:r>
        <w:rPr>
          <w:rFonts w:ascii="Arial" w:cs="Arial" w:eastAsia="Arial" w:hAnsi="Arial"/>
          <w:sz w:val="21"/>
          <w:szCs w:val="21"/>
        </w:rPr>
        <w:t xml:space="preserve">Profiling results showing the effect of bucket size tuning on DDP communication.</w:t>
      </w:r>
    </w:p>
    <w:p>
      <w:pPr>
        <w:pStyle w:val="ListParagraph"/>
        <w:numPr>
          <w:ilvl w:val="0"/>
          <w:numId w:val="2"/>
        </w:numPr>
        <w:spacing w:after="80" w:line="276"/>
      </w:pPr>
      <w:r>
        <w:rPr>
          <w:rFonts w:ascii="Arial" w:cs="Arial" w:eastAsia="Arial" w:hAnsi="Arial"/>
          <w:sz w:val="21"/>
          <w:szCs w:val="21"/>
        </w:rPr>
        <w:t xml:space="preserve">A demonstration of no_sync() reducing communication overhead in gradient accumulation.</w:t>
      </w:r>
    </w:p>
    <w:p>
      <w:pPr>
        <w:pStyle w:val="ListParagraph"/>
        <w:numPr>
          <w:ilvl w:val="0"/>
          <w:numId w:val="2"/>
        </w:numPr>
        <w:spacing w:after="80" w:line="276"/>
      </w:pPr>
      <w:r>
        <w:rPr>
          <w:rFonts w:ascii="Arial" w:cs="Arial" w:eastAsia="Arial" w:hAnsi="Arial"/>
          <w:sz w:val="21"/>
          <w:szCs w:val="21"/>
        </w:rPr>
        <w:t xml:space="preserve">Small scripts using raw torch.distributed collective operations.</w:t>
      </w:r>
    </w:p>
    <w:p>
      <w:r>
        <w:br w:type="page"/>
      </w:r>
    </w:p>
    <w:p>
      <w:pPr>
        <w:pStyle w:val="Heading1"/>
        <w:spacing w:before="360" w:after="200"/>
      </w:pPr>
      <w:r>
        <w:rPr>
          <w:rFonts w:ascii="Arial" w:cs="Arial" w:eastAsia="Arial" w:hAnsi="Arial"/>
          <w:b/>
          <w:bCs/>
          <w:color w:val="1B4F72"/>
          <w:sz w:val="32"/>
          <w:szCs w:val="32"/>
        </w:rPr>
        <w:t xml:space="preserve">Phase 5: Portfolio-Ready Project</w:t>
      </w:r>
    </w:p>
    <w:p>
      <w:pPr>
        <w:spacing w:after="120" w:line="276"/>
      </w:pPr>
      <w:r>
        <w:rPr>
          <w:rFonts w:ascii="Arial" w:cs="Arial" w:eastAsia="Arial" w:hAnsi="Arial"/>
          <w:b/>
          <w:bCs/>
          <w:sz w:val="21"/>
          <w:szCs w:val="21"/>
        </w:rPr>
        <w:t xml:space="preserve">Duration: </w:t>
      </w:r>
      <w:r>
        <w:rPr>
          <w:rFonts w:ascii="Arial" w:cs="Arial" w:eastAsia="Arial" w:hAnsi="Arial"/>
          <w:sz w:val="21"/>
          <w:szCs w:val="21"/>
        </w:rPr>
        <w:t xml:space="preserve">2–3 weeks</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Execute a complete pre-training experiment that you can present in interviews, blog posts, or a GitHub portfolio.</w:t>
      </w:r>
    </w:p>
    <w:p>
      <w:pPr>
        <w:spacing w:after="80"/>
      </w:pPr>
    </w:p>
    <w:p>
      <w:pPr>
        <w:pStyle w:val="Heading2"/>
        <w:spacing w:before="280" w:after="160"/>
      </w:pPr>
      <w:r>
        <w:rPr>
          <w:rFonts w:ascii="Arial" w:cs="Arial" w:eastAsia="Arial" w:hAnsi="Arial"/>
          <w:b/>
          <w:bCs/>
          <w:color w:val="2E86C1"/>
          <w:sz w:val="26"/>
          <w:szCs w:val="26"/>
        </w:rPr>
        <w:t xml:space="preserve">5.1 Project Definition</w:t>
      </w:r>
    </w:p>
    <w:p>
      <w:pPr>
        <w:spacing w:after="120" w:line="276"/>
      </w:pPr>
      <w:r>
        <w:rPr>
          <w:rFonts w:ascii="Arial" w:cs="Arial" w:eastAsia="Arial" w:hAnsi="Arial"/>
          <w:sz w:val="21"/>
          <w:szCs w:val="21"/>
        </w:rPr>
        <w:t xml:space="preserve">Pre-train a language model (350M to 1.3B parameters) on a subset of a public dataset across 4–8 GPUs using multiple parallelism strategies. Measure everything, analyze tradeoffs, and produce a writeup.</w:t>
      </w:r>
    </w:p>
    <w:p>
      <w:pPr>
        <w:spacing w:before="200" w:after="120"/>
      </w:pPr>
      <w:r>
        <w:rPr>
          <w:rFonts w:ascii="Arial" w:cs="Arial" w:eastAsia="Arial" w:hAnsi="Arial"/>
          <w:b/>
          <w:bCs/>
          <w:color w:val="2874A6"/>
          <w:sz w:val="22"/>
          <w:szCs w:val="22"/>
        </w:rPr>
        <w:t xml:space="preserve">Model choices:</w:t>
      </w:r>
    </w:p>
    <w:p>
      <w:pPr>
        <w:pStyle w:val="ListParagraph"/>
        <w:numPr>
          <w:ilvl w:val="0"/>
          <w:numId w:val="2"/>
        </w:numPr>
        <w:spacing w:after="80" w:line="276"/>
      </w:pPr>
      <w:r>
        <w:rPr>
          <w:rFonts w:ascii="Arial" w:cs="Arial" w:eastAsia="Arial" w:hAnsi="Arial"/>
          <w:sz w:val="21"/>
          <w:szCs w:val="21"/>
        </w:rPr>
        <w:t xml:space="preserve">350M parameters (GPT-2 Medium scale): fits on a single GPU, so you can show data parallelism scaling efficiency and memory optimization gains.</w:t>
      </w:r>
    </w:p>
    <w:p>
      <w:pPr>
        <w:pStyle w:val="ListParagraph"/>
        <w:numPr>
          <w:ilvl w:val="0"/>
          <w:numId w:val="2"/>
        </w:numPr>
        <w:spacing w:after="80" w:line="276"/>
      </w:pPr>
      <w:r>
        <w:rPr>
          <w:rFonts w:ascii="Arial" w:cs="Arial" w:eastAsia="Arial" w:hAnsi="Arial"/>
          <w:sz w:val="21"/>
          <w:szCs w:val="21"/>
        </w:rPr>
        <w:t xml:space="preserve">1.3B parameters (GPT-2 XL scale): does not comfortably fit on a single 24GB GPU with reasonable batch sizes, requiring FSDP or ZeRO. This is the sweet spot for showing necessity of distribution.</w:t>
      </w:r>
    </w:p>
    <w:p>
      <w:pPr>
        <w:spacing w:before="200" w:after="120"/>
      </w:pPr>
      <w:r>
        <w:rPr>
          <w:rFonts w:ascii="Arial" w:cs="Arial" w:eastAsia="Arial" w:hAnsi="Arial"/>
          <w:b/>
          <w:bCs/>
          <w:color w:val="2874A6"/>
          <w:sz w:val="22"/>
          <w:szCs w:val="22"/>
        </w:rPr>
        <w:t xml:space="preserve">Dataset choices:</w:t>
      </w:r>
    </w:p>
    <w:p>
      <w:pPr>
        <w:pStyle w:val="ListParagraph"/>
        <w:numPr>
          <w:ilvl w:val="0"/>
          <w:numId w:val="2"/>
        </w:numPr>
        <w:spacing w:after="80" w:line="276"/>
      </w:pPr>
      <w:r>
        <w:rPr>
          <w:rFonts w:ascii="Arial" w:cs="Arial" w:eastAsia="Arial" w:hAnsi="Arial"/>
          <w:sz w:val="21"/>
          <w:szCs w:val="21"/>
        </w:rPr>
        <w:t xml:space="preserve">OpenWebText: the classic, well-understood dataset.</w:t>
      </w:r>
    </w:p>
    <w:p>
      <w:pPr>
        <w:pStyle w:val="ListParagraph"/>
        <w:numPr>
          <w:ilvl w:val="0"/>
          <w:numId w:val="2"/>
        </w:numPr>
        <w:spacing w:after="80" w:line="276"/>
      </w:pPr>
      <w:r>
        <w:rPr>
          <w:rFonts w:ascii="Arial" w:cs="Arial" w:eastAsia="Arial" w:hAnsi="Arial"/>
          <w:sz w:val="21"/>
          <w:szCs w:val="21"/>
        </w:rPr>
        <w:t xml:space="preserve">FineWeb-Edu (subset): newer, higher quality, gaining adoption in the community.</w:t>
      </w:r>
    </w:p>
    <w:p>
      <w:pPr>
        <w:pStyle w:val="ListParagraph"/>
        <w:numPr>
          <w:ilvl w:val="0"/>
          <w:numId w:val="2"/>
        </w:numPr>
        <w:spacing w:after="80" w:line="276"/>
      </w:pPr>
      <w:r>
        <w:rPr>
          <w:rFonts w:ascii="Arial" w:cs="Arial" w:eastAsia="Arial" w:hAnsi="Arial"/>
          <w:sz w:val="21"/>
          <w:szCs w:val="21"/>
        </w:rPr>
        <w:t xml:space="preserve">The Pile (subset): diverse, widely used in research.</w:t>
      </w:r>
    </w:p>
    <w:p>
      <w:pPr>
        <w:spacing w:after="120" w:line="276"/>
      </w:pPr>
      <w:r>
        <w:rPr>
          <w:rFonts w:ascii="Arial" w:cs="Arial" w:eastAsia="Arial" w:hAnsi="Arial"/>
          <w:sz w:val="21"/>
          <w:szCs w:val="21"/>
        </w:rPr>
        <w:t xml:space="preserve">Use a fixed subset (e.g., 10B tokens) for reproducibility and to keep costs manageable.</w:t>
      </w:r>
    </w:p>
    <w:p>
      <w:pPr>
        <w:spacing w:before="200" w:after="120"/>
      </w:pPr>
      <w:r>
        <w:rPr>
          <w:rFonts w:ascii="Arial" w:cs="Arial" w:eastAsia="Arial" w:hAnsi="Arial"/>
          <w:b/>
          <w:bCs/>
          <w:color w:val="2874A6"/>
          <w:sz w:val="22"/>
          <w:szCs w:val="22"/>
        </w:rPr>
        <w:t xml:space="preserve">Hardware recommendation:</w:t>
      </w:r>
    </w:p>
    <w:p>
      <w:pPr>
        <w:pStyle w:val="ListParagraph"/>
        <w:numPr>
          <w:ilvl w:val="0"/>
          <w:numId w:val="2"/>
        </w:numPr>
        <w:spacing w:after="80" w:line="276"/>
      </w:pPr>
      <w:r>
        <w:rPr>
          <w:rFonts w:ascii="Arial" w:cs="Arial" w:eastAsia="Arial" w:hAnsi="Arial"/>
          <w:sz w:val="21"/>
          <w:szCs w:val="21"/>
        </w:rPr>
        <w:t xml:space="preserve">4x A100 80GB (ideal) or 4x A100 40GB (budget-friendly). Training for 6–12 hours should cost $50–150 depending on the provider.</w:t>
      </w:r>
    </w:p>
    <w:p>
      <w:pPr>
        <w:pStyle w:val="ListParagraph"/>
        <w:numPr>
          <w:ilvl w:val="0"/>
          <w:numId w:val="2"/>
        </w:numPr>
        <w:spacing w:after="80" w:line="276"/>
      </w:pPr>
      <w:r>
        <w:rPr>
          <w:rFonts w:ascii="Arial" w:cs="Arial" w:eastAsia="Arial" w:hAnsi="Arial"/>
          <w:sz w:val="21"/>
          <w:szCs w:val="21"/>
        </w:rPr>
        <w:t xml:space="preserve">Alternatively, 8x A10G (24GB each) on AWS or similar — cheaper but requires more aggressive memory optimization, which is actually a richer story to tell.</w:t>
      </w:r>
    </w:p>
    <w:p>
      <w:pPr>
        <w:pStyle w:val="Heading2"/>
        <w:spacing w:before="280" w:after="160"/>
      </w:pPr>
      <w:r>
        <w:rPr>
          <w:rFonts w:ascii="Arial" w:cs="Arial" w:eastAsia="Arial" w:hAnsi="Arial"/>
          <w:b/>
          <w:bCs/>
          <w:color w:val="2E86C1"/>
          <w:sz w:val="26"/>
          <w:szCs w:val="26"/>
        </w:rPr>
        <w:t xml:space="preserve">5.2 The Experiment Matrix</w:t>
      </w:r>
    </w:p>
    <w:p>
      <w:pPr>
        <w:spacing w:after="120" w:line="276"/>
      </w:pPr>
      <w:r>
        <w:rPr>
          <w:rFonts w:ascii="Arial" w:cs="Arial" w:eastAsia="Arial" w:hAnsi="Arial"/>
          <w:sz w:val="21"/>
          <w:szCs w:val="21"/>
        </w:rPr>
        <w:t xml:space="preserve">This is the core of the project. Run a structured set of experiments and record metrics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00"/>
        <w:gridCol w:w="36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Run</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GPUs</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measure</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Baseline: 1 GPU, no optimization</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3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Throughput, memory, MFU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DDP on 2, 4, (8) GPUs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2, 4, 8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Scaling curve, efficiency %</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FSDP FULL_SHARD</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Memory vs DDP, throughput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FSDP SHARD_GRAD_OP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Compare to FULL_SHARD</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DeepSpeed ZeRO-2</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Compare to FSDP equiv.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DeepSpeed ZeRO-3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Compare to FSDP equiv.</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Optimized: overlap + no_sync + tuning</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Best achievable throughput</w:t>
            </w:r>
          </w:p>
        </w:tc>
      </w:tr>
    </w:tbl>
    <w:p>
      <w:pPr>
        <w:pStyle w:val="Heading2"/>
        <w:spacing w:before="280" w:after="160"/>
      </w:pPr>
      <w:r>
        <w:rPr>
          <w:rFonts w:ascii="Arial" w:cs="Arial" w:eastAsia="Arial" w:hAnsi="Arial"/>
          <w:b/>
          <w:bCs/>
          <w:color w:val="2E86C1"/>
          <w:sz w:val="26"/>
          <w:szCs w:val="26"/>
        </w:rPr>
        <w:t xml:space="preserve">5.3 Metrics to Capture</w:t>
      </w:r>
    </w:p>
    <w:p>
      <w:pPr>
        <w:spacing w:after="120" w:line="276"/>
      </w:pPr>
      <w:r>
        <w:rPr>
          <w:rFonts w:ascii="Arial" w:cs="Arial" w:eastAsia="Arial" w:hAnsi="Arial"/>
          <w:sz w:val="21"/>
          <w:szCs w:val="21"/>
        </w:rPr>
        <w:t xml:space="preserve">For every run, capture a consistent set of metrics. The full details of what to measure and how are covered in the companion document, "Distributed Training: Evaluation &amp; Metrics Guide." At a high level:</w:t>
      </w:r>
    </w:p>
    <w:p>
      <w:pPr>
        <w:pStyle w:val="ListParagraph"/>
        <w:numPr>
          <w:ilvl w:val="0"/>
          <w:numId w:val="2"/>
        </w:numPr>
        <w:spacing w:after="80" w:line="276"/>
      </w:pPr>
      <w:r>
        <w:rPr>
          <w:rFonts w:ascii="Arial" w:cs="Arial" w:eastAsia="Arial" w:hAnsi="Arial"/>
          <w:sz w:val="21"/>
          <w:szCs w:val="21"/>
        </w:rPr>
        <w:t xml:space="preserve">Throughput: tokens per second per GPU, and total.</w:t>
      </w:r>
    </w:p>
    <w:p>
      <w:pPr>
        <w:pStyle w:val="ListParagraph"/>
        <w:numPr>
          <w:ilvl w:val="0"/>
          <w:numId w:val="2"/>
        </w:numPr>
        <w:spacing w:after="80" w:line="276"/>
      </w:pPr>
      <w:r>
        <w:rPr>
          <w:rFonts w:ascii="Arial" w:cs="Arial" w:eastAsia="Arial" w:hAnsi="Arial"/>
          <w:sz w:val="21"/>
          <w:szCs w:val="21"/>
        </w:rPr>
        <w:t xml:space="preserve">MFU (Model FLOPs Utilization): the percentage of theoretical GPU FLOPS you are actually achieving.</w:t>
      </w:r>
    </w:p>
    <w:p>
      <w:pPr>
        <w:pStyle w:val="ListParagraph"/>
        <w:numPr>
          <w:ilvl w:val="0"/>
          <w:numId w:val="2"/>
        </w:numPr>
        <w:spacing w:after="80" w:line="276"/>
      </w:pPr>
      <w:r>
        <w:rPr>
          <w:rFonts w:ascii="Arial" w:cs="Arial" w:eastAsia="Arial" w:hAnsi="Arial"/>
          <w:sz w:val="21"/>
          <w:szCs w:val="21"/>
        </w:rPr>
        <w:t xml:space="preserve">Peak GPU memory per device.</w:t>
      </w:r>
    </w:p>
    <w:p>
      <w:pPr>
        <w:pStyle w:val="ListParagraph"/>
        <w:numPr>
          <w:ilvl w:val="0"/>
          <w:numId w:val="2"/>
        </w:numPr>
        <w:spacing w:after="80" w:line="276"/>
      </w:pPr>
      <w:r>
        <w:rPr>
          <w:rFonts w:ascii="Arial" w:cs="Arial" w:eastAsia="Arial" w:hAnsi="Arial"/>
          <w:sz w:val="21"/>
          <w:szCs w:val="21"/>
        </w:rPr>
        <w:t xml:space="preserve">Scaling efficiency: actual speedup vs. ideal linear speedup.</w:t>
      </w:r>
    </w:p>
    <w:p>
      <w:pPr>
        <w:pStyle w:val="ListParagraph"/>
        <w:numPr>
          <w:ilvl w:val="0"/>
          <w:numId w:val="2"/>
        </w:numPr>
        <w:spacing w:after="80" w:line="276"/>
      </w:pPr>
      <w:r>
        <w:rPr>
          <w:rFonts w:ascii="Arial" w:cs="Arial" w:eastAsia="Arial" w:hAnsi="Arial"/>
          <w:sz w:val="21"/>
          <w:szCs w:val="21"/>
        </w:rPr>
        <w:t xml:space="preserve">Communication overhead: time spent in collective operations vs. compute.</w:t>
      </w:r>
    </w:p>
    <w:p>
      <w:pPr>
        <w:pStyle w:val="ListParagraph"/>
        <w:numPr>
          <w:ilvl w:val="0"/>
          <w:numId w:val="2"/>
        </w:numPr>
        <w:spacing w:after="80" w:line="276"/>
      </w:pPr>
      <w:r>
        <w:rPr>
          <w:rFonts w:ascii="Arial" w:cs="Arial" w:eastAsia="Arial" w:hAnsi="Arial"/>
          <w:sz w:val="21"/>
          <w:szCs w:val="21"/>
        </w:rPr>
        <w:t xml:space="preserve">Training loss curves: verify all configurations converge to the same loss.</w:t>
      </w:r>
    </w:p>
    <w:p>
      <w:pPr>
        <w:pStyle w:val="Heading2"/>
        <w:spacing w:before="280" w:after="160"/>
      </w:pPr>
      <w:r>
        <w:rPr>
          <w:rFonts w:ascii="Arial" w:cs="Arial" w:eastAsia="Arial" w:hAnsi="Arial"/>
          <w:b/>
          <w:bCs/>
          <w:color w:val="2E86C1"/>
          <w:sz w:val="26"/>
          <w:szCs w:val="26"/>
        </w:rPr>
        <w:t xml:space="preserve">5.4 The Writeup</w:t>
      </w:r>
    </w:p>
    <w:p>
      <w:pPr>
        <w:spacing w:after="120" w:line="276"/>
      </w:pPr>
      <w:r>
        <w:rPr>
          <w:rFonts w:ascii="Arial" w:cs="Arial" w:eastAsia="Arial" w:hAnsi="Arial"/>
          <w:sz w:val="21"/>
          <w:szCs w:val="21"/>
        </w:rPr>
        <w:t xml:space="preserve">The writeup is as important as the code. This is what a hiring manager actually reads. Structure it as:</w:t>
      </w:r>
    </w:p>
    <w:p>
      <w:pPr>
        <w:pStyle w:val="ListParagraph"/>
        <w:numPr>
          <w:ilvl w:val="0"/>
          <w:numId w:val="2"/>
        </w:numPr>
        <w:spacing w:after="80" w:line="276"/>
      </w:pPr>
      <w:r>
        <w:rPr>
          <w:rFonts w:ascii="Arial" w:cs="Arial" w:eastAsia="Arial" w:hAnsi="Arial"/>
          <w:sz w:val="21"/>
          <w:szCs w:val="21"/>
        </w:rPr>
        <w:t xml:space="preserve">Introduction: What you set out to demonstrate and why.</w:t>
      </w:r>
    </w:p>
    <w:p>
      <w:pPr>
        <w:pStyle w:val="ListParagraph"/>
        <w:numPr>
          <w:ilvl w:val="0"/>
          <w:numId w:val="2"/>
        </w:numPr>
        <w:spacing w:after="80" w:line="276"/>
      </w:pPr>
      <w:r>
        <w:rPr>
          <w:rFonts w:ascii="Arial" w:cs="Arial" w:eastAsia="Arial" w:hAnsi="Arial"/>
          <w:sz w:val="21"/>
          <w:szCs w:val="21"/>
        </w:rPr>
        <w:t xml:space="preserve">Setup: Model architecture, dataset, hardware, hyperparameters. Be specific enough that someone could reproduce your runs.</w:t>
      </w:r>
    </w:p>
    <w:p>
      <w:pPr>
        <w:pStyle w:val="ListParagraph"/>
        <w:numPr>
          <w:ilvl w:val="0"/>
          <w:numId w:val="2"/>
        </w:numPr>
        <w:spacing w:after="80" w:line="276"/>
      </w:pPr>
      <w:r>
        <w:rPr>
          <w:rFonts w:ascii="Arial" w:cs="Arial" w:eastAsia="Arial" w:hAnsi="Arial"/>
          <w:sz w:val="21"/>
          <w:szCs w:val="21"/>
        </w:rPr>
        <w:t xml:space="preserve">Results: Charts and tables for each metric. Scaling curves, memory comparison bar charts, MFU comparison.</w:t>
      </w:r>
    </w:p>
    <w:p>
      <w:pPr>
        <w:pStyle w:val="ListParagraph"/>
        <w:numPr>
          <w:ilvl w:val="0"/>
          <w:numId w:val="2"/>
        </w:numPr>
        <w:spacing w:after="80" w:line="276"/>
      </w:pPr>
      <w:r>
        <w:rPr>
          <w:rFonts w:ascii="Arial" w:cs="Arial" w:eastAsia="Arial" w:hAnsi="Arial"/>
          <w:sz w:val="21"/>
          <w:szCs w:val="21"/>
        </w:rPr>
        <w:t xml:space="preserve">Analysis: This is the high-value section. Explain why DDP efficiency dropped at 8 GPUs. Explain why FSDP FULL_SHARD was slower but used less memory than SHARD_GRAD_OP. Explain what the profiler showed about communication bottlenecks and how you mitigated them.</w:t>
      </w:r>
    </w:p>
    <w:p>
      <w:pPr>
        <w:pStyle w:val="ListParagraph"/>
        <w:numPr>
          <w:ilvl w:val="0"/>
          <w:numId w:val="2"/>
        </w:numPr>
        <w:spacing w:after="80" w:line="276"/>
      </w:pPr>
      <w:r>
        <w:rPr>
          <w:rFonts w:ascii="Arial" w:cs="Arial" w:eastAsia="Arial" w:hAnsi="Arial"/>
          <w:sz w:val="21"/>
          <w:szCs w:val="21"/>
        </w:rPr>
        <w:t xml:space="preserve">Lessons learned: What surprised you. What you would do differently. What you would investigate next.</w:t>
      </w:r>
    </w:p>
    <w:p>
      <w:pPr>
        <w:pStyle w:val="Heading2"/>
        <w:spacing w:before="280" w:after="160"/>
      </w:pPr>
      <w:r>
        <w:rPr>
          <w:rFonts w:ascii="Arial" w:cs="Arial" w:eastAsia="Arial" w:hAnsi="Arial"/>
          <w:b/>
          <w:bCs/>
          <w:color w:val="2E86C1"/>
          <w:sz w:val="26"/>
          <w:szCs w:val="26"/>
        </w:rPr>
        <w:t xml:space="preserve">5.5 Portfolio Presentation</w:t>
      </w:r>
    </w:p>
    <w:p>
      <w:pPr>
        <w:spacing w:before="200" w:after="120"/>
      </w:pPr>
      <w:r>
        <w:rPr>
          <w:rFonts w:ascii="Arial" w:cs="Arial" w:eastAsia="Arial" w:hAnsi="Arial"/>
          <w:b/>
          <w:bCs/>
          <w:color w:val="2874A6"/>
          <w:sz w:val="22"/>
          <w:szCs w:val="22"/>
        </w:rPr>
        <w:t xml:space="preserve">GitHub repository structure:</w:t>
      </w:r>
    </w:p>
    <w:p>
      <w:pPr>
        <w:spacing w:after="100" w:line="276"/>
        <w:ind w:left="360"/>
      </w:pPr>
      <w:r>
        <w:rPr>
          <w:rFonts w:ascii="Courier New" w:cs="Courier New" w:eastAsia="Courier New" w:hAnsi="Courier New"/>
          <w:color w:val="555555"/>
          <w:sz w:val="19"/>
          <w:szCs w:val="19"/>
        </w:rPr>
        <w:t xml:space="preserve">distributed-training-benchmark/</w:t>
      </w:r>
    </w:p>
    <w:p>
      <w:pPr>
        <w:spacing w:after="100" w:line="276"/>
        <w:ind w:left="360"/>
      </w:pPr>
      <w:r>
        <w:rPr>
          <w:rFonts w:ascii="Courier New" w:cs="Courier New" w:eastAsia="Courier New" w:hAnsi="Courier New"/>
          <w:color w:val="555555"/>
          <w:sz w:val="19"/>
          <w:szCs w:val="19"/>
        </w:rPr>
        <w:t xml:space="preserve">├── README.md           # Overview and key findings</w:t>
      </w:r>
    </w:p>
    <w:p>
      <w:pPr>
        <w:spacing w:after="100" w:line="276"/>
        <w:ind w:left="360"/>
      </w:pPr>
      <w:r>
        <w:rPr>
          <w:rFonts w:ascii="Courier New" w:cs="Courier New" w:eastAsia="Courier New" w:hAnsi="Courier New"/>
          <w:color w:val="555555"/>
          <w:sz w:val="19"/>
          <w:szCs w:val="19"/>
        </w:rPr>
        <w:t xml:space="preserve">├── configs/            # DeepSpeed configs, FSDP configs</w:t>
      </w:r>
    </w:p>
    <w:p>
      <w:pPr>
        <w:spacing w:after="100" w:line="276"/>
        <w:ind w:left="360"/>
      </w:pPr>
      <w:r>
        <w:rPr>
          <w:rFonts w:ascii="Courier New" w:cs="Courier New" w:eastAsia="Courier New" w:hAnsi="Courier New"/>
          <w:color w:val="555555"/>
          <w:sz w:val="19"/>
          <w:szCs w:val="19"/>
        </w:rPr>
        <w:t xml:space="preserve">├── scripts/            # Training scripts for each run</w:t>
      </w:r>
    </w:p>
    <w:p>
      <w:pPr>
        <w:spacing w:after="100" w:line="276"/>
        <w:ind w:left="360"/>
      </w:pPr>
      <w:r>
        <w:rPr>
          <w:rFonts w:ascii="Courier New" w:cs="Courier New" w:eastAsia="Courier New" w:hAnsi="Courier New"/>
          <w:color w:val="555555"/>
          <w:sz w:val="19"/>
          <w:szCs w:val="19"/>
        </w:rPr>
        <w:t xml:space="preserve">├── results/            # Raw metrics, logs</w:t>
      </w:r>
    </w:p>
    <w:p>
      <w:pPr>
        <w:spacing w:after="100" w:line="276"/>
        <w:ind w:left="360"/>
      </w:pPr>
      <w:r>
        <w:rPr>
          <w:rFonts w:ascii="Courier New" w:cs="Courier New" w:eastAsia="Courier New" w:hAnsi="Courier New"/>
          <w:color w:val="555555"/>
          <w:sz w:val="19"/>
          <w:szCs w:val="19"/>
        </w:rPr>
        <w:t xml:space="preserve">├── analysis/           # Notebooks for generating charts</w:t>
      </w:r>
    </w:p>
    <w:p>
      <w:pPr>
        <w:spacing w:after="100" w:line="276"/>
        <w:ind w:left="360"/>
      </w:pPr>
      <w:r>
        <w:rPr>
          <w:rFonts w:ascii="Courier New" w:cs="Courier New" w:eastAsia="Courier New" w:hAnsi="Courier New"/>
          <w:color w:val="555555"/>
          <w:sz w:val="19"/>
          <w:szCs w:val="19"/>
        </w:rPr>
        <w:t xml:space="preserve">├── writeup/            # Full writeup (markdown or PDF)</w:t>
      </w:r>
    </w:p>
    <w:p>
      <w:pPr>
        <w:spacing w:after="100" w:line="276"/>
        <w:ind w:left="360"/>
      </w:pPr>
      <w:r>
        <w:rPr>
          <w:rFonts w:ascii="Courier New" w:cs="Courier New" w:eastAsia="Courier New" w:hAnsi="Courier New"/>
          <w:color w:val="555555"/>
          <w:sz w:val="19"/>
          <w:szCs w:val="19"/>
        </w:rPr>
        <w:t xml:space="preserve">└── profiles/           # Profiler traces</w:t>
      </w:r>
    </w:p>
    <w:p>
      <w:pPr>
        <w:spacing w:before="200" w:after="120"/>
      </w:pPr>
      <w:r>
        <w:rPr>
          <w:rFonts w:ascii="Arial" w:cs="Arial" w:eastAsia="Arial" w:hAnsi="Arial"/>
          <w:b/>
          <w:bCs/>
          <w:color w:val="2874A6"/>
          <w:sz w:val="22"/>
          <w:szCs w:val="22"/>
        </w:rPr>
        <w:t xml:space="preserve">What to highlight on your resume:</w:t>
      </w:r>
    </w:p>
    <w:p>
      <w:pPr>
        <w:pStyle w:val="ListParagraph"/>
        <w:numPr>
          <w:ilvl w:val="0"/>
          <w:numId w:val="2"/>
        </w:numPr>
        <w:spacing w:after="80" w:line="276"/>
      </w:pPr>
      <w:r>
        <w:rPr>
          <w:rFonts w:ascii="Arial" w:cs="Arial" w:eastAsia="Arial" w:hAnsi="Arial"/>
          <w:sz w:val="21"/>
          <w:szCs w:val="21"/>
        </w:rPr>
        <w:t xml:space="preserve">"Pre-trained a 1.3B parameter LLM across 4–8 GPUs using DDP, FSDP, and DeepSpeed ZeRO. Achieved X% scaling efficiency and Y% MFU. Identified and resolved communication bottlenecks using torch.profiler, improving throughput by Z%."</w:t>
      </w:r>
    </w:p>
    <w:p>
      <w:pPr>
        <w:pStyle w:val="ListParagraph"/>
        <w:numPr>
          <w:ilvl w:val="0"/>
          <w:numId w:val="2"/>
        </w:numPr>
        <w:spacing w:after="80" w:line="276"/>
      </w:pPr>
      <w:r>
        <w:rPr>
          <w:rFonts w:ascii="Arial" w:cs="Arial" w:eastAsia="Arial" w:hAnsi="Arial"/>
          <w:sz w:val="21"/>
          <w:szCs w:val="21"/>
        </w:rPr>
        <w:t xml:space="preserve">This is specific, quantitative, and demonstrates real hands-on experience.</w:t>
      </w:r>
    </w:p>
    <w:p>
      <w:r>
        <w:br w:type="page"/>
      </w:r>
    </w:p>
    <w:p>
      <w:pPr>
        <w:pStyle w:val="Heading1"/>
        <w:spacing w:before="360" w:after="200"/>
      </w:pPr>
      <w:r>
        <w:rPr>
          <w:rFonts w:ascii="Arial" w:cs="Arial" w:eastAsia="Arial" w:hAnsi="Arial"/>
          <w:b/>
          <w:bCs/>
          <w:color w:val="1B4F72"/>
          <w:sz w:val="32"/>
          <w:szCs w:val="32"/>
        </w:rPr>
        <w:t xml:space="preserve">Key Resources</w:t>
      </w:r>
    </w:p>
    <w:p>
      <w:pPr>
        <w:pStyle w:val="Heading2"/>
        <w:spacing w:before="280" w:after="160"/>
      </w:pPr>
      <w:r>
        <w:rPr>
          <w:rFonts w:ascii="Arial" w:cs="Arial" w:eastAsia="Arial" w:hAnsi="Arial"/>
          <w:b/>
          <w:bCs/>
          <w:color w:val="2E86C1"/>
          <w:sz w:val="26"/>
          <w:szCs w:val="26"/>
        </w:rPr>
        <w:t xml:space="preserve">Must-Read Papers</w:t>
      </w:r>
    </w:p>
    <w:p>
      <w:pPr>
        <w:pStyle w:val="ListParagraph"/>
        <w:numPr>
          <w:ilvl w:val="0"/>
          <w:numId w:val="2"/>
        </w:numPr>
        <w:spacing w:after="80" w:line="276"/>
      </w:pPr>
      <w:r>
        <w:rPr>
          <w:rFonts w:ascii="Arial" w:cs="Arial" w:eastAsia="Arial" w:hAnsi="Arial"/>
          <w:sz w:val="21"/>
          <w:szCs w:val="21"/>
        </w:rPr>
        <w:t xml:space="preserve">Efficient Large-Scale Language Model Training on GPU Clusters Using Megatron-LM (Shoeybi et al.)</w:t>
      </w:r>
    </w:p>
    <w:p>
      <w:pPr>
        <w:pStyle w:val="ListParagraph"/>
        <w:numPr>
          <w:ilvl w:val="0"/>
          <w:numId w:val="2"/>
        </w:numPr>
        <w:spacing w:after="80" w:line="276"/>
      </w:pPr>
      <w:r>
        <w:rPr>
          <w:rFonts w:ascii="Arial" w:cs="Arial" w:eastAsia="Arial" w:hAnsi="Arial"/>
          <w:sz w:val="21"/>
          <w:szCs w:val="21"/>
        </w:rPr>
        <w:t xml:space="preserve">ZeRO: Memory Optimizations Toward Training Trillion Parameter Models (Rajbhandari et al.)</w:t>
      </w:r>
    </w:p>
    <w:p>
      <w:pPr>
        <w:pStyle w:val="ListParagraph"/>
        <w:numPr>
          <w:ilvl w:val="0"/>
          <w:numId w:val="2"/>
        </w:numPr>
        <w:spacing w:after="80" w:line="276"/>
      </w:pPr>
      <w:r>
        <w:rPr>
          <w:rFonts w:ascii="Arial" w:cs="Arial" w:eastAsia="Arial" w:hAnsi="Arial"/>
          <w:sz w:val="21"/>
          <w:szCs w:val="21"/>
        </w:rPr>
        <w:t xml:space="preserve">PyTorch FSDP: Experiences on Scaling Fully Sharded Data Parallel (Zhao et al.)</w:t>
      </w:r>
    </w:p>
    <w:p>
      <w:pPr>
        <w:pStyle w:val="ListParagraph"/>
        <w:numPr>
          <w:ilvl w:val="0"/>
          <w:numId w:val="2"/>
        </w:numPr>
        <w:spacing w:after="80" w:line="276"/>
      </w:pPr>
      <w:r>
        <w:rPr>
          <w:rFonts w:ascii="Arial" w:cs="Arial" w:eastAsia="Arial" w:hAnsi="Arial"/>
          <w:sz w:val="21"/>
          <w:szCs w:val="21"/>
        </w:rPr>
        <w:t xml:space="preserve">GPipe: Efficient Training of Giant Neural Networks using Pipeline Parallelism (Huang et al.)</w:t>
      </w:r>
    </w:p>
    <w:p>
      <w:pPr>
        <w:pStyle w:val="Heading2"/>
        <w:spacing w:before="280" w:after="160"/>
      </w:pPr>
      <w:r>
        <w:rPr>
          <w:rFonts w:ascii="Arial" w:cs="Arial" w:eastAsia="Arial" w:hAnsi="Arial"/>
          <w:b/>
          <w:bCs/>
          <w:color w:val="2E86C1"/>
          <w:sz w:val="26"/>
          <w:szCs w:val="26"/>
        </w:rPr>
        <w:t xml:space="preserve">Codebases</w:t>
      </w:r>
    </w:p>
    <w:p>
      <w:pPr>
        <w:pStyle w:val="ListParagraph"/>
        <w:numPr>
          <w:ilvl w:val="0"/>
          <w:numId w:val="2"/>
        </w:numPr>
        <w:spacing w:after="80" w:line="276"/>
      </w:pPr>
      <w:r>
        <w:rPr>
          <w:rFonts w:ascii="Arial" w:cs="Arial" w:eastAsia="Arial" w:hAnsi="Arial"/>
          <w:sz w:val="21"/>
          <w:szCs w:val="21"/>
        </w:rPr>
        <w:t xml:space="preserve">nanoGPT by Andrej Karpathy — starting codebase for Phases 1–2.</w:t>
      </w:r>
    </w:p>
    <w:p>
      <w:pPr>
        <w:pStyle w:val="ListParagraph"/>
        <w:numPr>
          <w:ilvl w:val="0"/>
          <w:numId w:val="2"/>
        </w:numPr>
        <w:spacing w:after="80" w:line="276"/>
      </w:pPr>
      <w:r>
        <w:rPr>
          <w:rFonts w:ascii="Arial" w:cs="Arial" w:eastAsia="Arial" w:hAnsi="Arial"/>
          <w:sz w:val="21"/>
          <w:szCs w:val="21"/>
        </w:rPr>
        <w:t xml:space="preserve">Megatron-LM by NVIDIA — reference for tensor and pipeline parallelism.</w:t>
      </w:r>
    </w:p>
    <w:p>
      <w:pPr>
        <w:pStyle w:val="ListParagraph"/>
        <w:numPr>
          <w:ilvl w:val="0"/>
          <w:numId w:val="2"/>
        </w:numPr>
        <w:spacing w:after="80" w:line="276"/>
      </w:pPr>
      <w:r>
        <w:rPr>
          <w:rFonts w:ascii="Arial" w:cs="Arial" w:eastAsia="Arial" w:hAnsi="Arial"/>
          <w:sz w:val="21"/>
          <w:szCs w:val="21"/>
        </w:rPr>
        <w:t xml:space="preserve">DeepSpeed by Microsoft — ZeRO optimizer and training infrastructure.</w:t>
      </w:r>
    </w:p>
    <w:p>
      <w:pPr>
        <w:pStyle w:val="ListParagraph"/>
        <w:numPr>
          <w:ilvl w:val="0"/>
          <w:numId w:val="2"/>
        </w:numPr>
        <w:spacing w:after="80" w:line="276"/>
      </w:pPr>
      <w:r>
        <w:rPr>
          <w:rFonts w:ascii="Arial" w:cs="Arial" w:eastAsia="Arial" w:hAnsi="Arial"/>
          <w:sz w:val="21"/>
          <w:szCs w:val="21"/>
        </w:rPr>
        <w:t xml:space="preserve">PyTorch Distributed tutorials — official docs for DDP and FSDP.</w:t>
      </w:r>
    </w:p>
    <w:p>
      <w:pPr>
        <w:pStyle w:val="Heading2"/>
        <w:spacing w:before="280" w:after="160"/>
      </w:pPr>
      <w:r>
        <w:rPr>
          <w:rFonts w:ascii="Arial" w:cs="Arial" w:eastAsia="Arial" w:hAnsi="Arial"/>
          <w:b/>
          <w:bCs/>
          <w:color w:val="2E86C1"/>
          <w:sz w:val="26"/>
          <w:szCs w:val="26"/>
        </w:rPr>
        <w:t xml:space="preserve">Deep Dives</w:t>
      </w:r>
    </w:p>
    <w:p>
      <w:pPr>
        <w:pStyle w:val="ListParagraph"/>
        <w:numPr>
          <w:ilvl w:val="0"/>
          <w:numId w:val="2"/>
        </w:numPr>
        <w:spacing w:after="80" w:line="276"/>
      </w:pPr>
      <w:r>
        <w:rPr>
          <w:rFonts w:ascii="Arial" w:cs="Arial" w:eastAsia="Arial" w:hAnsi="Arial"/>
          <w:sz w:val="21"/>
          <w:szCs w:val="21"/>
        </w:rPr>
        <w:t xml:space="preserve">Stas Bekman, "The Technology Behind BLOOM Training" — the most detailed public account of a real large-scale training run.</w:t>
      </w:r>
    </w:p>
    <w:p>
      <w:pPr>
        <w:pStyle w:val="ListParagraph"/>
        <w:numPr>
          <w:ilvl w:val="0"/>
          <w:numId w:val="2"/>
        </w:numPr>
        <w:spacing w:after="80" w:line="276"/>
      </w:pPr>
      <w:r>
        <w:rPr>
          <w:rFonts w:ascii="Arial" w:cs="Arial" w:eastAsia="Arial" w:hAnsi="Arial"/>
          <w:sz w:val="21"/>
          <w:szCs w:val="21"/>
        </w:rPr>
        <w:t xml:space="preserve">Lilian Weng, "How to Train Really Large Models on Many GPUs" — excellent overview.</w:t>
      </w:r>
    </w:p>
    <w:p>
      <w:pPr>
        <w:pStyle w:val="ListParagraph"/>
        <w:numPr>
          <w:ilvl w:val="0"/>
          <w:numId w:val="2"/>
        </w:numPr>
        <w:spacing w:after="80" w:line="276"/>
      </w:pPr>
      <w:r>
        <w:rPr>
          <w:rFonts w:ascii="Arial" w:cs="Arial" w:eastAsia="Arial" w:hAnsi="Arial"/>
          <w:sz w:val="21"/>
          <w:szCs w:val="21"/>
        </w:rPr>
        <w:t xml:space="preserve">HuggingFace documentation on accelerate and DeepSpeed integration.</w:t>
      </w:r>
    </w:p>
    <w:p>
      <w:pPr>
        <w:pStyle w:val="Heading2"/>
        <w:spacing w:before="280" w:after="160"/>
      </w:pPr>
      <w:r>
        <w:rPr>
          <w:rFonts w:ascii="Arial" w:cs="Arial" w:eastAsia="Arial" w:hAnsi="Arial"/>
          <w:b/>
          <w:bCs/>
          <w:color w:val="2E86C1"/>
          <w:sz w:val="26"/>
          <w:szCs w:val="26"/>
        </w:rPr>
        <w:t xml:space="preserve">Hardware Providers (Budget-Friendly)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Multi-GPU</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Cost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Lambda Cloud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Reliability, ease of use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Up to 8x A100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~$1.10/GPU/hr (A100)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vast.ai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Cheapest spot pricing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 to 8x 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~$0.60–$1.00/GPU/hr</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RunPod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Good balance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Up to 8x</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~$0.80–$1.20/GPU/hr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Colab 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GPU (sometimes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~$10/month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2026-02-27T02:38:58.510Z</dcterms:created>
  <dcterms:modified xsi:type="dcterms:W3CDTF">2026-02-27T02:38:58.511Z</dcterms:modified>
</cp:coreProperties>
</file>

<file path=docProps/custom.xml><?xml version="1.0" encoding="utf-8"?>
<Properties xmlns="http://schemas.openxmlformats.org/officeDocument/2006/custom-properties" xmlns:vt="http://schemas.openxmlformats.org/officeDocument/2006/docPropsVTypes"/>
</file>