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D22" w:rsidRPr="00AC4D22" w:rsidRDefault="00AC4D22" w:rsidP="00AC4D22">
      <w:pPr>
        <w:spacing w:before="100" w:beforeAutospacing="1" w:after="120" w:line="240" w:lineRule="auto"/>
        <w:ind w:left="-567" w:right="-472"/>
        <w:jc w:val="both"/>
        <w:outlineLvl w:val="0"/>
        <w:rPr>
          <w:rFonts w:ascii="Times New Roman" w:eastAsia="Times New Roman" w:hAnsi="Times New Roman" w:cs="Times New Roman"/>
          <w:b/>
          <w:bCs/>
          <w:color w:val="1F1F1F"/>
          <w:kern w:val="36"/>
          <w:sz w:val="40"/>
          <w:szCs w:val="40"/>
          <w:lang w:eastAsia="en-IN"/>
        </w:rPr>
      </w:pPr>
      <w:r w:rsidRPr="00AC4D22">
        <w:rPr>
          <w:rFonts w:ascii="Times New Roman" w:eastAsia="Times New Roman" w:hAnsi="Times New Roman" w:cs="Times New Roman"/>
          <w:b/>
          <w:bCs/>
          <w:color w:val="1F1F1F"/>
          <w:kern w:val="36"/>
          <w:sz w:val="40"/>
          <w:szCs w:val="40"/>
          <w:lang w:eastAsia="en-IN"/>
        </w:rPr>
        <w:t>Strategic Report: Integrated Retail Analytics for Store Optimization</w:t>
      </w:r>
    </w:p>
    <w:p w:rsidR="00AC4D22" w:rsidRPr="00AC4D22" w:rsidRDefault="00AC4D22" w:rsidP="00AC4D22">
      <w:pPr>
        <w:spacing w:before="100" w:beforeAutospacing="1" w:after="120" w:line="240" w:lineRule="auto"/>
        <w:ind w:left="-567" w:right="-472"/>
        <w:jc w:val="both"/>
        <w:outlineLvl w:val="1"/>
        <w:rPr>
          <w:rFonts w:ascii="Times New Roman" w:eastAsia="Times New Roman" w:hAnsi="Times New Roman" w:cs="Times New Roman"/>
          <w:b/>
          <w:bCs/>
          <w:color w:val="1F1F1F"/>
          <w:sz w:val="36"/>
          <w:szCs w:val="36"/>
          <w:lang w:eastAsia="en-IN"/>
        </w:rPr>
      </w:pPr>
      <w:r w:rsidRPr="00AC4D22">
        <w:rPr>
          <w:rFonts w:ascii="Times New Roman" w:eastAsia="Times New Roman" w:hAnsi="Times New Roman" w:cs="Times New Roman"/>
          <w:b/>
          <w:bCs/>
          <w:color w:val="1F1F1F"/>
          <w:sz w:val="36"/>
          <w:szCs w:val="36"/>
          <w:lang w:eastAsia="en-IN"/>
        </w:rPr>
        <w:t>1. Executive Summary</w:t>
      </w:r>
    </w:p>
    <w:p w:rsidR="00AC4D22" w:rsidRPr="00AC4D22" w:rsidRDefault="00AC4D22" w:rsidP="00AC4D22">
      <w:pPr>
        <w:spacing w:before="100" w:beforeAutospacing="1" w:after="15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This project develops an end-to-end analytical ecosystem for a large-scale retailer operating 45 stores. By leveraging machine learning and distributed data principles, we transformed raw transactional data into actionable strategies for inventory management, personalized marketing, and demand forecasting. The integration of these models ensures that the business remains proactive, scaling operations based on mathematical certainty rather than intuition.</w:t>
      </w:r>
    </w:p>
    <w:p w:rsidR="00AC4D22" w:rsidRPr="00AC4D22" w:rsidRDefault="00AC4D22" w:rsidP="00AC4D22">
      <w:pPr>
        <w:spacing w:before="100" w:beforeAutospacing="1" w:after="120" w:line="240" w:lineRule="auto"/>
        <w:ind w:left="-567" w:right="-472"/>
        <w:jc w:val="both"/>
        <w:outlineLvl w:val="1"/>
        <w:rPr>
          <w:rFonts w:ascii="Times New Roman" w:eastAsia="Times New Roman" w:hAnsi="Times New Roman" w:cs="Times New Roman"/>
          <w:b/>
          <w:bCs/>
          <w:color w:val="1F1F1F"/>
          <w:sz w:val="36"/>
          <w:szCs w:val="36"/>
          <w:lang w:eastAsia="en-IN"/>
        </w:rPr>
      </w:pPr>
      <w:r w:rsidRPr="00AC4D22">
        <w:rPr>
          <w:rFonts w:ascii="Times New Roman" w:eastAsia="Times New Roman" w:hAnsi="Times New Roman" w:cs="Times New Roman"/>
          <w:b/>
          <w:bCs/>
          <w:color w:val="1F1F1F"/>
          <w:sz w:val="36"/>
          <w:szCs w:val="36"/>
          <w:lang w:eastAsia="en-IN"/>
        </w:rPr>
        <w:t>2. Project Workflow</w:t>
      </w:r>
    </w:p>
    <w:p w:rsidR="00AC4D22" w:rsidRPr="00AC4D22" w:rsidRDefault="00AC4D22" w:rsidP="00AC4D22">
      <w:pPr>
        <w:spacing w:before="100" w:beforeAutospacing="1" w:after="15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The analysis follows a logical progression from data integrity to future-looking predictions.</w:t>
      </w:r>
    </w:p>
    <w:p w:rsidR="00AC4D22" w:rsidRPr="00AC4D22" w:rsidRDefault="00AC4D22" w:rsidP="00AC4D22">
      <w:pPr>
        <w:numPr>
          <w:ilvl w:val="0"/>
          <w:numId w:val="1"/>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Data Ingestion &amp; Cleaning:</w:t>
      </w:r>
      <w:r w:rsidRPr="00AC4D22">
        <w:rPr>
          <w:rFonts w:ascii="Times New Roman" w:eastAsia="Times New Roman" w:hAnsi="Times New Roman" w:cs="Times New Roman"/>
          <w:color w:val="1F1F1F"/>
          <w:sz w:val="24"/>
          <w:szCs w:val="24"/>
          <w:lang w:eastAsia="en-IN"/>
        </w:rPr>
        <w:t xml:space="preserve"> Handling missing values in </w:t>
      </w:r>
      <w:proofErr w:type="spellStart"/>
      <w:r w:rsidRPr="00AC4D22">
        <w:rPr>
          <w:rFonts w:ascii="Times New Roman" w:eastAsia="Times New Roman" w:hAnsi="Times New Roman" w:cs="Times New Roman"/>
          <w:color w:val="1F1F1F"/>
          <w:sz w:val="24"/>
          <w:szCs w:val="24"/>
          <w:lang w:eastAsia="en-IN"/>
        </w:rPr>
        <w:t>MarkDown</w:t>
      </w:r>
      <w:proofErr w:type="spellEnd"/>
      <w:r w:rsidRPr="00AC4D22">
        <w:rPr>
          <w:rFonts w:ascii="Times New Roman" w:eastAsia="Times New Roman" w:hAnsi="Times New Roman" w:cs="Times New Roman"/>
          <w:color w:val="1F1F1F"/>
          <w:sz w:val="24"/>
          <w:szCs w:val="24"/>
          <w:lang w:eastAsia="en-IN"/>
        </w:rPr>
        <w:t xml:space="preserve"> data and ensuring consistency across 45 stores.</w:t>
      </w:r>
    </w:p>
    <w:p w:rsidR="00AC4D22" w:rsidRPr="00AC4D22" w:rsidRDefault="00AC4D22" w:rsidP="00AC4D22">
      <w:pPr>
        <w:numPr>
          <w:ilvl w:val="0"/>
          <w:numId w:val="1"/>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Anomaly Detection:</w:t>
      </w:r>
      <w:r w:rsidRPr="00AC4D22">
        <w:rPr>
          <w:rFonts w:ascii="Times New Roman" w:eastAsia="Times New Roman" w:hAnsi="Times New Roman" w:cs="Times New Roman"/>
          <w:color w:val="1F1F1F"/>
          <w:sz w:val="24"/>
          <w:szCs w:val="24"/>
          <w:lang w:eastAsia="en-IN"/>
        </w:rPr>
        <w:t xml:space="preserve"> Identifying outliers to separate genuine holiday surges from reporting errors.</w:t>
      </w:r>
    </w:p>
    <w:p w:rsidR="00AC4D22" w:rsidRPr="00AC4D22" w:rsidRDefault="00AC4D22" w:rsidP="00AC4D22">
      <w:pPr>
        <w:numPr>
          <w:ilvl w:val="0"/>
          <w:numId w:val="1"/>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Clustering (Store Segmentation):</w:t>
      </w:r>
      <w:r w:rsidRPr="00AC4D22">
        <w:rPr>
          <w:rFonts w:ascii="Times New Roman" w:eastAsia="Times New Roman" w:hAnsi="Times New Roman" w:cs="Times New Roman"/>
          <w:color w:val="1F1F1F"/>
          <w:sz w:val="24"/>
          <w:szCs w:val="24"/>
          <w:lang w:eastAsia="en-IN"/>
        </w:rPr>
        <w:t xml:space="preserve"> Grouping stores by economic and performance profiles.</w:t>
      </w:r>
    </w:p>
    <w:p w:rsidR="00AC4D22" w:rsidRPr="00AC4D22" w:rsidRDefault="00AC4D22" w:rsidP="00AC4D22">
      <w:pPr>
        <w:numPr>
          <w:ilvl w:val="0"/>
          <w:numId w:val="1"/>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Market Basket Analysis:</w:t>
      </w:r>
      <w:r w:rsidRPr="00AC4D22">
        <w:rPr>
          <w:rFonts w:ascii="Times New Roman" w:eastAsia="Times New Roman" w:hAnsi="Times New Roman" w:cs="Times New Roman"/>
          <w:color w:val="1F1F1F"/>
          <w:sz w:val="24"/>
          <w:szCs w:val="24"/>
          <w:lang w:eastAsia="en-IN"/>
        </w:rPr>
        <w:t xml:space="preserve"> Identifying department-level associations for layout optimization.</w:t>
      </w:r>
    </w:p>
    <w:p w:rsidR="00AC4D22" w:rsidRPr="00AC4D22" w:rsidRDefault="00AC4D22" w:rsidP="00AC4D22">
      <w:pPr>
        <w:numPr>
          <w:ilvl w:val="0"/>
          <w:numId w:val="1"/>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Time Series Forecasting:</w:t>
      </w:r>
      <w:r w:rsidRPr="00AC4D22">
        <w:rPr>
          <w:rFonts w:ascii="Times New Roman" w:eastAsia="Times New Roman" w:hAnsi="Times New Roman" w:cs="Times New Roman"/>
          <w:color w:val="1F1F1F"/>
          <w:sz w:val="24"/>
          <w:szCs w:val="24"/>
          <w:lang w:eastAsia="en-IN"/>
        </w:rPr>
        <w:t xml:space="preserve"> Predicting 12 weeks of future sales using SARIMAX.</w:t>
      </w:r>
    </w:p>
    <w:p w:rsidR="00AC4D22" w:rsidRPr="00AC4D22" w:rsidRDefault="00AC4D22" w:rsidP="00AC4D22">
      <w:pPr>
        <w:spacing w:before="100" w:beforeAutospacing="1" w:after="120" w:line="240" w:lineRule="auto"/>
        <w:ind w:left="-567" w:right="-472"/>
        <w:jc w:val="both"/>
        <w:outlineLvl w:val="1"/>
        <w:rPr>
          <w:rFonts w:ascii="Times New Roman" w:eastAsia="Times New Roman" w:hAnsi="Times New Roman" w:cs="Times New Roman"/>
          <w:b/>
          <w:bCs/>
          <w:color w:val="1F1F1F"/>
          <w:sz w:val="36"/>
          <w:szCs w:val="36"/>
          <w:lang w:eastAsia="en-IN"/>
        </w:rPr>
      </w:pPr>
      <w:r w:rsidRPr="00AC4D22">
        <w:rPr>
          <w:rFonts w:ascii="Times New Roman" w:eastAsia="Times New Roman" w:hAnsi="Times New Roman" w:cs="Times New Roman"/>
          <w:b/>
          <w:bCs/>
          <w:color w:val="1F1F1F"/>
          <w:sz w:val="36"/>
          <w:szCs w:val="36"/>
          <w:lang w:eastAsia="en-IN"/>
        </w:rPr>
        <w:t>3. Exploratory Data Analysis (EDA) Highlights</w:t>
      </w:r>
    </w:p>
    <w:p w:rsidR="00AC4D22" w:rsidRPr="00AC4D22" w:rsidRDefault="00AC4D22" w:rsidP="00AC4D22">
      <w:pPr>
        <w:spacing w:before="100" w:beforeAutospacing="1" w:after="15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 xml:space="preserve">Before </w:t>
      </w:r>
      <w:proofErr w:type="spellStart"/>
      <w:r w:rsidRPr="00AC4D22">
        <w:rPr>
          <w:rFonts w:ascii="Times New Roman" w:eastAsia="Times New Roman" w:hAnsi="Times New Roman" w:cs="Times New Roman"/>
          <w:color w:val="1F1F1F"/>
          <w:sz w:val="24"/>
          <w:szCs w:val="24"/>
          <w:lang w:eastAsia="en-IN"/>
        </w:rPr>
        <w:t>modeling</w:t>
      </w:r>
      <w:proofErr w:type="spellEnd"/>
      <w:r w:rsidRPr="00AC4D22">
        <w:rPr>
          <w:rFonts w:ascii="Times New Roman" w:eastAsia="Times New Roman" w:hAnsi="Times New Roman" w:cs="Times New Roman"/>
          <w:color w:val="1F1F1F"/>
          <w:sz w:val="24"/>
          <w:szCs w:val="24"/>
          <w:lang w:eastAsia="en-IN"/>
        </w:rPr>
        <w:t>, the data revealed critical environmental impacts on sales:</w:t>
      </w:r>
    </w:p>
    <w:p w:rsidR="00AC4D22" w:rsidRPr="00AC4D22" w:rsidRDefault="00AC4D22" w:rsidP="00AC4D22">
      <w:pPr>
        <w:numPr>
          <w:ilvl w:val="0"/>
          <w:numId w:val="2"/>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Economic Sensitivity:</w:t>
      </w:r>
      <w:r w:rsidRPr="00AC4D22">
        <w:rPr>
          <w:rFonts w:ascii="Times New Roman" w:eastAsia="Times New Roman" w:hAnsi="Times New Roman" w:cs="Times New Roman"/>
          <w:color w:val="1F1F1F"/>
          <w:sz w:val="24"/>
          <w:szCs w:val="24"/>
          <w:lang w:eastAsia="en-IN"/>
        </w:rPr>
        <w:t xml:space="preserve"> A strong correlation was found between the </w:t>
      </w:r>
      <w:r w:rsidRPr="00AC4D22">
        <w:rPr>
          <w:rFonts w:ascii="Times New Roman" w:eastAsia="Times New Roman" w:hAnsi="Times New Roman" w:cs="Times New Roman"/>
          <w:b/>
          <w:bCs/>
          <w:color w:val="1F1F1F"/>
          <w:sz w:val="24"/>
          <w:szCs w:val="24"/>
          <w:bdr w:val="none" w:sz="0" w:space="0" w:color="auto" w:frame="1"/>
          <w:lang w:eastAsia="en-IN"/>
        </w:rPr>
        <w:t>Unemployment Rate</w:t>
      </w:r>
      <w:r w:rsidRPr="00AC4D22">
        <w:rPr>
          <w:rFonts w:ascii="Times New Roman" w:eastAsia="Times New Roman" w:hAnsi="Times New Roman" w:cs="Times New Roman"/>
          <w:color w:val="1F1F1F"/>
          <w:sz w:val="24"/>
          <w:szCs w:val="24"/>
          <w:lang w:eastAsia="en-IN"/>
        </w:rPr>
        <w:t xml:space="preserve"> and weekly sales in specific regions.</w:t>
      </w:r>
    </w:p>
    <w:p w:rsidR="00AC4D22" w:rsidRPr="00AC4D22" w:rsidRDefault="00AC4D22" w:rsidP="00AC4D22">
      <w:pPr>
        <w:numPr>
          <w:ilvl w:val="0"/>
          <w:numId w:val="2"/>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Holiday Impact:</w:t>
      </w:r>
      <w:r w:rsidRPr="00AC4D22">
        <w:rPr>
          <w:rFonts w:ascii="Times New Roman" w:eastAsia="Times New Roman" w:hAnsi="Times New Roman" w:cs="Times New Roman"/>
          <w:color w:val="1F1F1F"/>
          <w:sz w:val="24"/>
          <w:szCs w:val="24"/>
          <w:lang w:eastAsia="en-IN"/>
        </w:rPr>
        <w:t xml:space="preserve"> Sales spikes during Thanksgiving and Christmas weeks are significantly higher (approx. 20-30%) than non-holiday weeks.</w:t>
      </w:r>
    </w:p>
    <w:p w:rsidR="00AC4D22" w:rsidRPr="00AC4D22" w:rsidRDefault="00AC4D22" w:rsidP="00AC4D22">
      <w:pPr>
        <w:numPr>
          <w:ilvl w:val="0"/>
          <w:numId w:val="2"/>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proofErr w:type="spellStart"/>
      <w:r w:rsidRPr="00AC4D22">
        <w:rPr>
          <w:rFonts w:ascii="Times New Roman" w:eastAsia="Times New Roman" w:hAnsi="Times New Roman" w:cs="Times New Roman"/>
          <w:b/>
          <w:bCs/>
          <w:color w:val="1F1F1F"/>
          <w:sz w:val="24"/>
          <w:szCs w:val="24"/>
          <w:bdr w:val="none" w:sz="0" w:space="0" w:color="auto" w:frame="1"/>
          <w:lang w:eastAsia="en-IN"/>
        </w:rPr>
        <w:t>MarkDown</w:t>
      </w:r>
      <w:proofErr w:type="spellEnd"/>
      <w:r w:rsidRPr="00AC4D22">
        <w:rPr>
          <w:rFonts w:ascii="Times New Roman" w:eastAsia="Times New Roman" w:hAnsi="Times New Roman" w:cs="Times New Roman"/>
          <w:b/>
          <w:bCs/>
          <w:color w:val="1F1F1F"/>
          <w:sz w:val="24"/>
          <w:szCs w:val="24"/>
          <w:bdr w:val="none" w:sz="0" w:space="0" w:color="auto" w:frame="1"/>
          <w:lang w:eastAsia="en-IN"/>
        </w:rPr>
        <w:t xml:space="preserve"> Efficiency:</w:t>
      </w:r>
      <w:r w:rsidRPr="00AC4D22">
        <w:rPr>
          <w:rFonts w:ascii="Times New Roman" w:eastAsia="Times New Roman" w:hAnsi="Times New Roman" w:cs="Times New Roman"/>
          <w:color w:val="1F1F1F"/>
          <w:sz w:val="24"/>
          <w:szCs w:val="24"/>
          <w:lang w:eastAsia="en-IN"/>
        </w:rPr>
        <w:t xml:space="preserve"> Initial analysis showed that </w:t>
      </w:r>
      <w:proofErr w:type="spellStart"/>
      <w:r w:rsidRPr="00AC4D22">
        <w:rPr>
          <w:rFonts w:ascii="Times New Roman" w:eastAsia="Times New Roman" w:hAnsi="Times New Roman" w:cs="Times New Roman"/>
          <w:color w:val="1F1F1F"/>
          <w:sz w:val="24"/>
          <w:szCs w:val="24"/>
          <w:lang w:eastAsia="en-IN"/>
        </w:rPr>
        <w:t>MarkDown</w:t>
      </w:r>
      <w:proofErr w:type="spellEnd"/>
      <w:r w:rsidRPr="00AC4D22">
        <w:rPr>
          <w:rFonts w:ascii="Times New Roman" w:eastAsia="Times New Roman" w:hAnsi="Times New Roman" w:cs="Times New Roman"/>
          <w:color w:val="1F1F1F"/>
          <w:sz w:val="24"/>
          <w:szCs w:val="24"/>
          <w:lang w:eastAsia="en-IN"/>
        </w:rPr>
        <w:t xml:space="preserve"> 1 and 4 have the highest impact on driving volume during seasonal dips.</w:t>
      </w:r>
    </w:p>
    <w:p w:rsidR="00AC4D22" w:rsidRPr="00AC4D22" w:rsidRDefault="00AC4D22" w:rsidP="00AC4D22">
      <w:pPr>
        <w:spacing w:before="100" w:beforeAutospacing="1" w:after="120" w:line="240" w:lineRule="auto"/>
        <w:ind w:left="-567" w:right="-472"/>
        <w:jc w:val="both"/>
        <w:outlineLvl w:val="1"/>
        <w:rPr>
          <w:rFonts w:ascii="Times New Roman" w:eastAsia="Times New Roman" w:hAnsi="Times New Roman" w:cs="Times New Roman"/>
          <w:b/>
          <w:bCs/>
          <w:color w:val="1F1F1F"/>
          <w:sz w:val="36"/>
          <w:szCs w:val="36"/>
          <w:lang w:eastAsia="en-IN"/>
        </w:rPr>
      </w:pPr>
      <w:r w:rsidRPr="00AC4D22">
        <w:rPr>
          <w:rFonts w:ascii="Times New Roman" w:eastAsia="Times New Roman" w:hAnsi="Times New Roman" w:cs="Times New Roman"/>
          <w:b/>
          <w:bCs/>
          <w:color w:val="1F1F1F"/>
          <w:sz w:val="36"/>
          <w:szCs w:val="36"/>
          <w:lang w:eastAsia="en-IN"/>
        </w:rPr>
        <w:t>4. Store Segmentation (Clustering)</w:t>
      </w:r>
    </w:p>
    <w:p w:rsidR="00AC4D22" w:rsidRPr="00AC4D22" w:rsidRDefault="00AC4D22" w:rsidP="00AC4D22">
      <w:pPr>
        <w:spacing w:before="100" w:beforeAutospacing="1" w:after="15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To avoid a "one-size-fits-all" strategy, we used PCA and K-Means clustering to segment the 45 stores.</w:t>
      </w:r>
    </w:p>
    <w:p w:rsidR="00AC4D22" w:rsidRPr="00AC4D22" w:rsidRDefault="00AC4D22" w:rsidP="00AC4D22">
      <w:pPr>
        <w:spacing w:before="100" w:beforeAutospacing="1" w:after="120" w:line="240" w:lineRule="auto"/>
        <w:ind w:left="-567" w:right="-472"/>
        <w:jc w:val="both"/>
        <w:outlineLvl w:val="2"/>
        <w:rPr>
          <w:rFonts w:ascii="Times New Roman" w:eastAsia="Times New Roman" w:hAnsi="Times New Roman" w:cs="Times New Roman"/>
          <w:b/>
          <w:bCs/>
          <w:color w:val="1F1F1F"/>
          <w:sz w:val="27"/>
          <w:szCs w:val="27"/>
          <w:lang w:eastAsia="en-IN"/>
        </w:rPr>
      </w:pPr>
      <w:r w:rsidRPr="00AC4D22">
        <w:rPr>
          <w:rFonts w:ascii="Times New Roman" w:eastAsia="Times New Roman" w:hAnsi="Times New Roman" w:cs="Times New Roman"/>
          <w:b/>
          <w:bCs/>
          <w:color w:val="1F1F1F"/>
          <w:sz w:val="27"/>
          <w:szCs w:val="27"/>
          <w:lang w:eastAsia="en-IN"/>
        </w:rPr>
        <w:t>Segment Profiles</w:t>
      </w:r>
    </w:p>
    <w:p w:rsidR="00AC4D22" w:rsidRPr="00AC4D22" w:rsidRDefault="00AC4D22" w:rsidP="00AC4D22">
      <w:pPr>
        <w:spacing w:before="100" w:beforeAutospacing="1" w:after="15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The following table highlights the distinct characteristics of each identified cluster:</w:t>
      </w:r>
    </w:p>
    <w:p w:rsidR="00AC4D22" w:rsidRPr="00AC4D22" w:rsidRDefault="00AC4D22" w:rsidP="00AC4D22">
      <w:pPr>
        <w:spacing w:before="100" w:beforeAutospacing="1" w:after="120" w:line="240" w:lineRule="auto"/>
        <w:ind w:left="-567" w:right="-472"/>
        <w:jc w:val="both"/>
        <w:outlineLvl w:val="1"/>
        <w:rPr>
          <w:rFonts w:ascii="Times New Roman" w:eastAsia="Times New Roman" w:hAnsi="Times New Roman" w:cs="Times New Roman"/>
          <w:b/>
          <w:bCs/>
          <w:color w:val="1F1F1F"/>
          <w:sz w:val="36"/>
          <w:szCs w:val="36"/>
          <w:lang w:eastAsia="en-IN"/>
        </w:rPr>
      </w:pPr>
      <w:bookmarkStart w:id="0" w:name="_GoBack"/>
      <w:bookmarkEnd w:id="0"/>
      <w:r w:rsidRPr="00AC4D22">
        <w:rPr>
          <w:rFonts w:ascii="Times New Roman" w:eastAsia="Times New Roman" w:hAnsi="Times New Roman" w:cs="Times New Roman"/>
          <w:b/>
          <w:bCs/>
          <w:color w:val="1F1F1F"/>
          <w:sz w:val="36"/>
          <w:szCs w:val="36"/>
          <w:lang w:eastAsia="en-IN"/>
        </w:rPr>
        <w:t>5. Market Basket Analysis (MBA)</w:t>
      </w:r>
    </w:p>
    <w:p w:rsidR="00AC4D22" w:rsidRPr="00AC4D22" w:rsidRDefault="00AC4D22" w:rsidP="00AC4D22">
      <w:pPr>
        <w:spacing w:before="100" w:beforeAutospacing="1" w:after="15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By applying association rule mining at the department level, we uncovered how customers navigate the store.</w:t>
      </w:r>
    </w:p>
    <w:p w:rsidR="00AC4D22" w:rsidRPr="00AC4D22" w:rsidRDefault="00AC4D22" w:rsidP="00AC4D22">
      <w:pPr>
        <w:numPr>
          <w:ilvl w:val="0"/>
          <w:numId w:val="3"/>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lastRenderedPageBreak/>
        <w:t>Key Finding:</w:t>
      </w:r>
      <w:r w:rsidRPr="00AC4D22">
        <w:rPr>
          <w:rFonts w:ascii="Times New Roman" w:eastAsia="Times New Roman" w:hAnsi="Times New Roman" w:cs="Times New Roman"/>
          <w:color w:val="1F1F1F"/>
          <w:sz w:val="24"/>
          <w:szCs w:val="24"/>
          <w:lang w:eastAsia="en-IN"/>
        </w:rPr>
        <w:t xml:space="preserve"> There is a high-lift association between </w:t>
      </w:r>
      <w:r w:rsidRPr="00AC4D22">
        <w:rPr>
          <w:rFonts w:ascii="Times New Roman" w:eastAsia="Times New Roman" w:hAnsi="Times New Roman" w:cs="Times New Roman"/>
          <w:b/>
          <w:bCs/>
          <w:color w:val="1F1F1F"/>
          <w:sz w:val="24"/>
          <w:szCs w:val="24"/>
          <w:bdr w:val="none" w:sz="0" w:space="0" w:color="auto" w:frame="1"/>
          <w:lang w:eastAsia="en-IN"/>
        </w:rPr>
        <w:t>Department 92 (Grocery)</w:t>
      </w:r>
      <w:r w:rsidRPr="00AC4D22">
        <w:rPr>
          <w:rFonts w:ascii="Times New Roman" w:eastAsia="Times New Roman" w:hAnsi="Times New Roman" w:cs="Times New Roman"/>
          <w:color w:val="1F1F1F"/>
          <w:sz w:val="24"/>
          <w:szCs w:val="24"/>
          <w:lang w:eastAsia="en-IN"/>
        </w:rPr>
        <w:t xml:space="preserve"> and </w:t>
      </w:r>
      <w:r w:rsidRPr="00AC4D22">
        <w:rPr>
          <w:rFonts w:ascii="Times New Roman" w:eastAsia="Times New Roman" w:hAnsi="Times New Roman" w:cs="Times New Roman"/>
          <w:b/>
          <w:bCs/>
          <w:color w:val="1F1F1F"/>
          <w:sz w:val="24"/>
          <w:szCs w:val="24"/>
          <w:bdr w:val="none" w:sz="0" w:space="0" w:color="auto" w:frame="1"/>
          <w:lang w:eastAsia="en-IN"/>
        </w:rPr>
        <w:t>Department 95 (Snacks)</w:t>
      </w:r>
      <w:r w:rsidRPr="00AC4D22">
        <w:rPr>
          <w:rFonts w:ascii="Times New Roman" w:eastAsia="Times New Roman" w:hAnsi="Times New Roman" w:cs="Times New Roman"/>
          <w:color w:val="1F1F1F"/>
          <w:sz w:val="24"/>
          <w:szCs w:val="24"/>
          <w:lang w:eastAsia="en-IN"/>
        </w:rPr>
        <w:t>.</w:t>
      </w:r>
    </w:p>
    <w:p w:rsidR="00AC4D22" w:rsidRPr="00AC4D22" w:rsidRDefault="00AC4D22" w:rsidP="00AC4D22">
      <w:pPr>
        <w:numPr>
          <w:ilvl w:val="0"/>
          <w:numId w:val="3"/>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Business Action:</w:t>
      </w:r>
      <w:r w:rsidRPr="00AC4D22">
        <w:rPr>
          <w:rFonts w:ascii="Times New Roman" w:eastAsia="Times New Roman" w:hAnsi="Times New Roman" w:cs="Times New Roman"/>
          <w:color w:val="1F1F1F"/>
          <w:sz w:val="24"/>
          <w:szCs w:val="24"/>
          <w:lang w:eastAsia="en-IN"/>
        </w:rPr>
        <w:t xml:space="preserve"> Redesigning store end-caps to feature snack pairings at the end of grocery aisles to increase impulse purchases.</w:t>
      </w:r>
    </w:p>
    <w:p w:rsidR="00AC4D22" w:rsidRPr="00AC4D22" w:rsidRDefault="00AC4D22" w:rsidP="00AC4D22">
      <w:pPr>
        <w:spacing w:before="100" w:beforeAutospacing="1" w:after="120" w:line="240" w:lineRule="auto"/>
        <w:ind w:left="-567" w:right="-472"/>
        <w:jc w:val="both"/>
        <w:outlineLvl w:val="1"/>
        <w:rPr>
          <w:rFonts w:ascii="Times New Roman" w:eastAsia="Times New Roman" w:hAnsi="Times New Roman" w:cs="Times New Roman"/>
          <w:b/>
          <w:bCs/>
          <w:color w:val="1F1F1F"/>
          <w:sz w:val="36"/>
          <w:szCs w:val="36"/>
          <w:lang w:eastAsia="en-IN"/>
        </w:rPr>
      </w:pPr>
      <w:r w:rsidRPr="00AC4D22">
        <w:rPr>
          <w:rFonts w:ascii="Times New Roman" w:eastAsia="Times New Roman" w:hAnsi="Times New Roman" w:cs="Times New Roman"/>
          <w:b/>
          <w:bCs/>
          <w:color w:val="1F1F1F"/>
          <w:sz w:val="36"/>
          <w:szCs w:val="36"/>
          <w:lang w:eastAsia="en-IN"/>
        </w:rPr>
        <w:t>6. Demand Forecasting (Time Series Analysis)</w:t>
      </w:r>
    </w:p>
    <w:p w:rsidR="00AC4D22" w:rsidRPr="00AC4D22" w:rsidRDefault="00AC4D22" w:rsidP="00AC4D22">
      <w:p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 xml:space="preserve">We utilized a </w:t>
      </w:r>
      <w:r w:rsidRPr="00AC4D22">
        <w:rPr>
          <w:rFonts w:ascii="Times New Roman" w:eastAsia="Times New Roman" w:hAnsi="Times New Roman" w:cs="Times New Roman"/>
          <w:b/>
          <w:bCs/>
          <w:color w:val="1F1F1F"/>
          <w:sz w:val="24"/>
          <w:szCs w:val="24"/>
          <w:bdr w:val="none" w:sz="0" w:space="0" w:color="auto" w:frame="1"/>
          <w:lang w:eastAsia="en-IN"/>
        </w:rPr>
        <w:t>SARIMAX</w:t>
      </w:r>
      <w:r w:rsidRPr="00AC4D22">
        <w:rPr>
          <w:rFonts w:ascii="Times New Roman" w:eastAsia="Times New Roman" w:hAnsi="Times New Roman" w:cs="Times New Roman"/>
          <w:color w:val="1F1F1F"/>
          <w:sz w:val="24"/>
          <w:szCs w:val="24"/>
          <w:lang w:eastAsia="en-IN"/>
        </w:rPr>
        <w:t xml:space="preserve"> model to account for the 52-week seasonal cycle while incorporating "</w:t>
      </w:r>
      <w:proofErr w:type="spellStart"/>
      <w:r w:rsidRPr="00AC4D22">
        <w:rPr>
          <w:rFonts w:ascii="Times New Roman" w:eastAsia="Times New Roman" w:hAnsi="Times New Roman" w:cs="Times New Roman"/>
          <w:color w:val="1F1F1F"/>
          <w:sz w:val="24"/>
          <w:szCs w:val="24"/>
          <w:lang w:eastAsia="en-IN"/>
        </w:rPr>
        <w:t>IsHoliday</w:t>
      </w:r>
      <w:proofErr w:type="spellEnd"/>
      <w:r w:rsidRPr="00AC4D22">
        <w:rPr>
          <w:rFonts w:ascii="Times New Roman" w:eastAsia="Times New Roman" w:hAnsi="Times New Roman" w:cs="Times New Roman"/>
          <w:color w:val="1F1F1F"/>
          <w:sz w:val="24"/>
          <w:szCs w:val="24"/>
          <w:lang w:eastAsia="en-IN"/>
        </w:rPr>
        <w:t>" and "</w:t>
      </w:r>
      <w:proofErr w:type="spellStart"/>
      <w:r w:rsidRPr="00AC4D22">
        <w:rPr>
          <w:rFonts w:ascii="Times New Roman" w:eastAsia="Times New Roman" w:hAnsi="Times New Roman" w:cs="Times New Roman"/>
          <w:color w:val="1F1F1F"/>
          <w:sz w:val="24"/>
          <w:szCs w:val="24"/>
          <w:lang w:eastAsia="en-IN"/>
        </w:rPr>
        <w:t>Fuel_Price</w:t>
      </w:r>
      <w:proofErr w:type="spellEnd"/>
      <w:r w:rsidRPr="00AC4D22">
        <w:rPr>
          <w:rFonts w:ascii="Times New Roman" w:eastAsia="Times New Roman" w:hAnsi="Times New Roman" w:cs="Times New Roman"/>
          <w:color w:val="1F1F1F"/>
          <w:sz w:val="24"/>
          <w:szCs w:val="24"/>
          <w:lang w:eastAsia="en-IN"/>
        </w:rPr>
        <w:t>" as external factors.</w:t>
      </w:r>
    </w:p>
    <w:p w:rsidR="00AC4D22" w:rsidRPr="00AC4D22" w:rsidRDefault="00AC4D22" w:rsidP="00AC4D22">
      <w:pPr>
        <w:spacing w:before="100" w:beforeAutospacing="1" w:after="120" w:line="240" w:lineRule="auto"/>
        <w:ind w:left="-567" w:right="-472"/>
        <w:jc w:val="both"/>
        <w:outlineLvl w:val="2"/>
        <w:rPr>
          <w:rFonts w:ascii="Times New Roman" w:eastAsia="Times New Roman" w:hAnsi="Times New Roman" w:cs="Times New Roman"/>
          <w:b/>
          <w:bCs/>
          <w:color w:val="1F1F1F"/>
          <w:sz w:val="27"/>
          <w:szCs w:val="27"/>
          <w:lang w:eastAsia="en-IN"/>
        </w:rPr>
      </w:pPr>
      <w:r w:rsidRPr="00AC4D22">
        <w:rPr>
          <w:rFonts w:ascii="Times New Roman" w:eastAsia="Times New Roman" w:hAnsi="Times New Roman" w:cs="Times New Roman"/>
          <w:b/>
          <w:bCs/>
          <w:color w:val="1F1F1F"/>
          <w:sz w:val="27"/>
          <w:szCs w:val="27"/>
          <w:lang w:eastAsia="en-IN"/>
        </w:rPr>
        <w:t>12-Week Forecast</w:t>
      </w:r>
    </w:p>
    <w:p w:rsidR="00AC4D22" w:rsidRPr="00AC4D22" w:rsidRDefault="00AC4D22" w:rsidP="00AC4D22">
      <w:pPr>
        <w:spacing w:before="100" w:beforeAutospacing="1" w:after="15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The model predicts a significant surge in demand starting in week 46 (mid-November), requiring a 15% increase in inventory levels for "Cluster 0" stores.</w:t>
      </w:r>
    </w:p>
    <w:p w:rsidR="00AC4D22" w:rsidRPr="00AC4D22" w:rsidRDefault="00AC4D22" w:rsidP="00AC4D22">
      <w:pPr>
        <w:spacing w:before="100" w:beforeAutospacing="1" w:after="120" w:line="240" w:lineRule="auto"/>
        <w:ind w:left="-567" w:right="-472"/>
        <w:jc w:val="both"/>
        <w:outlineLvl w:val="1"/>
        <w:rPr>
          <w:rFonts w:ascii="Times New Roman" w:eastAsia="Times New Roman" w:hAnsi="Times New Roman" w:cs="Times New Roman"/>
          <w:b/>
          <w:bCs/>
          <w:color w:val="1F1F1F"/>
          <w:sz w:val="36"/>
          <w:szCs w:val="36"/>
          <w:lang w:eastAsia="en-IN"/>
        </w:rPr>
      </w:pPr>
      <w:r w:rsidRPr="00AC4D22">
        <w:rPr>
          <w:rFonts w:ascii="Times New Roman" w:eastAsia="Times New Roman" w:hAnsi="Times New Roman" w:cs="Times New Roman"/>
          <w:b/>
          <w:bCs/>
          <w:color w:val="1F1F1F"/>
          <w:sz w:val="36"/>
          <w:szCs w:val="36"/>
          <w:lang w:eastAsia="en-IN"/>
        </w:rPr>
        <w:t>7. Strategic Recommendations</w:t>
      </w:r>
    </w:p>
    <w:p w:rsidR="00AC4D22" w:rsidRPr="00AC4D22" w:rsidRDefault="00AC4D22" w:rsidP="00AC4D22">
      <w:pPr>
        <w:numPr>
          <w:ilvl w:val="0"/>
          <w:numId w:val="4"/>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Segmented Inventory:</w:t>
      </w:r>
      <w:r w:rsidRPr="00AC4D22">
        <w:rPr>
          <w:rFonts w:ascii="Times New Roman" w:eastAsia="Times New Roman" w:hAnsi="Times New Roman" w:cs="Times New Roman"/>
          <w:color w:val="1F1F1F"/>
          <w:sz w:val="24"/>
          <w:szCs w:val="24"/>
          <w:lang w:eastAsia="en-IN"/>
        </w:rPr>
        <w:t xml:space="preserve"> Adjust stock levels in Cluster 1 stores based on real-time CPI fluctuations to prevent overstocking during economic dips.</w:t>
      </w:r>
    </w:p>
    <w:p w:rsidR="00AC4D22" w:rsidRPr="00AC4D22" w:rsidRDefault="00AC4D22" w:rsidP="00AC4D22">
      <w:pPr>
        <w:numPr>
          <w:ilvl w:val="0"/>
          <w:numId w:val="4"/>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Layout Synchronization:</w:t>
      </w:r>
      <w:r w:rsidRPr="00AC4D22">
        <w:rPr>
          <w:rFonts w:ascii="Times New Roman" w:eastAsia="Times New Roman" w:hAnsi="Times New Roman" w:cs="Times New Roman"/>
          <w:color w:val="1F1F1F"/>
          <w:sz w:val="24"/>
          <w:szCs w:val="24"/>
          <w:lang w:eastAsia="en-IN"/>
        </w:rPr>
        <w:t xml:space="preserve"> Implement cross-department displays based on Market Basket insights to increase the average "basket size" per customer.</w:t>
      </w:r>
    </w:p>
    <w:p w:rsidR="00AC4D22" w:rsidRPr="00AC4D22" w:rsidRDefault="00AC4D22" w:rsidP="00AC4D22">
      <w:pPr>
        <w:numPr>
          <w:ilvl w:val="0"/>
          <w:numId w:val="4"/>
        </w:numPr>
        <w:spacing w:before="100" w:beforeAutospacing="1" w:after="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b/>
          <w:bCs/>
          <w:color w:val="1F1F1F"/>
          <w:sz w:val="24"/>
          <w:szCs w:val="24"/>
          <w:bdr w:val="none" w:sz="0" w:space="0" w:color="auto" w:frame="1"/>
          <w:lang w:eastAsia="en-IN"/>
        </w:rPr>
        <w:t>Proactive Staffing:</w:t>
      </w:r>
      <w:r w:rsidRPr="00AC4D22">
        <w:rPr>
          <w:rFonts w:ascii="Times New Roman" w:eastAsia="Times New Roman" w:hAnsi="Times New Roman" w:cs="Times New Roman"/>
          <w:color w:val="1F1F1F"/>
          <w:sz w:val="24"/>
          <w:szCs w:val="24"/>
          <w:lang w:eastAsia="en-IN"/>
        </w:rPr>
        <w:t xml:space="preserve"> Use the 12-week forecast to optimize </w:t>
      </w:r>
      <w:proofErr w:type="spellStart"/>
      <w:r w:rsidRPr="00AC4D22">
        <w:rPr>
          <w:rFonts w:ascii="Times New Roman" w:eastAsia="Times New Roman" w:hAnsi="Times New Roman" w:cs="Times New Roman"/>
          <w:color w:val="1F1F1F"/>
          <w:sz w:val="24"/>
          <w:szCs w:val="24"/>
          <w:lang w:eastAsia="en-IN"/>
        </w:rPr>
        <w:t>labor</w:t>
      </w:r>
      <w:proofErr w:type="spellEnd"/>
      <w:r w:rsidRPr="00AC4D22">
        <w:rPr>
          <w:rFonts w:ascii="Times New Roman" w:eastAsia="Times New Roman" w:hAnsi="Times New Roman" w:cs="Times New Roman"/>
          <w:color w:val="1F1F1F"/>
          <w:sz w:val="24"/>
          <w:szCs w:val="24"/>
          <w:lang w:eastAsia="en-IN"/>
        </w:rPr>
        <w:t xml:space="preserve"> </w:t>
      </w:r>
      <w:proofErr w:type="gramStart"/>
      <w:r w:rsidRPr="00AC4D22">
        <w:rPr>
          <w:rFonts w:ascii="Times New Roman" w:eastAsia="Times New Roman" w:hAnsi="Times New Roman" w:cs="Times New Roman"/>
          <w:color w:val="1F1F1F"/>
          <w:sz w:val="24"/>
          <w:szCs w:val="24"/>
          <w:lang w:eastAsia="en-IN"/>
        </w:rPr>
        <w:t>schedules,</w:t>
      </w:r>
      <w:proofErr w:type="gramEnd"/>
      <w:r w:rsidRPr="00AC4D22">
        <w:rPr>
          <w:rFonts w:ascii="Times New Roman" w:eastAsia="Times New Roman" w:hAnsi="Times New Roman" w:cs="Times New Roman"/>
          <w:color w:val="1F1F1F"/>
          <w:sz w:val="24"/>
          <w:szCs w:val="24"/>
          <w:lang w:eastAsia="en-IN"/>
        </w:rPr>
        <w:t xml:space="preserve"> ensuring high-traffic weeks are adequately staffed to maintain customer service levels.</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pict>
          <v:rect id="_x0000_i1025" style="width:0;height:1.5pt" o:hralign="center" o:hrstd="t" o:hrnoshade="t" o:hr="t" fillcolor="gray" stroked="f"/>
        </w:pic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This comprehensive analysis of the retail dataset has transformed raw transactional data into a Strategic Retail Intelligence Ecosystem. By combining multiple data science disciplines, we have created a roadmap that allows the business to look at the past, understand the present, and predict the future.</w:t>
      </w:r>
    </w:p>
    <w:p w:rsid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p>
    <w:p w:rsidR="00AC4D22" w:rsidRPr="00AC4D22" w:rsidRDefault="00AC4D22" w:rsidP="00AC4D22">
      <w:pPr>
        <w:spacing w:before="100" w:beforeAutospacing="1" w:after="120" w:line="240" w:lineRule="auto"/>
        <w:ind w:left="-567" w:right="-472"/>
        <w:jc w:val="both"/>
        <w:outlineLvl w:val="1"/>
        <w:rPr>
          <w:rFonts w:ascii="Times New Roman" w:eastAsia="Times New Roman" w:hAnsi="Times New Roman" w:cs="Times New Roman"/>
          <w:b/>
          <w:bCs/>
          <w:color w:val="1F1F1F"/>
          <w:sz w:val="36"/>
          <w:szCs w:val="36"/>
          <w:lang w:eastAsia="en-IN"/>
        </w:rPr>
      </w:pPr>
      <w:r>
        <w:rPr>
          <w:rFonts w:ascii="Times New Roman" w:eastAsia="Times New Roman" w:hAnsi="Times New Roman" w:cs="Times New Roman"/>
          <w:b/>
          <w:bCs/>
          <w:color w:val="1F1F1F"/>
          <w:sz w:val="36"/>
          <w:szCs w:val="36"/>
          <w:lang w:eastAsia="en-IN"/>
        </w:rPr>
        <w:t>8</w:t>
      </w:r>
      <w:r w:rsidRPr="00AC4D22">
        <w:rPr>
          <w:rFonts w:ascii="Times New Roman" w:eastAsia="Times New Roman" w:hAnsi="Times New Roman" w:cs="Times New Roman"/>
          <w:b/>
          <w:bCs/>
          <w:color w:val="1F1F1F"/>
          <w:sz w:val="36"/>
          <w:szCs w:val="36"/>
          <w:lang w:eastAsia="en-IN"/>
        </w:rPr>
        <w:t xml:space="preserve">. </w:t>
      </w:r>
      <w:r>
        <w:rPr>
          <w:rFonts w:ascii="Times New Roman" w:eastAsia="Times New Roman" w:hAnsi="Times New Roman" w:cs="Times New Roman"/>
          <w:b/>
          <w:bCs/>
          <w:color w:val="1F1F1F"/>
          <w:sz w:val="36"/>
          <w:szCs w:val="36"/>
          <w:lang w:eastAsia="en-IN"/>
        </w:rPr>
        <w:t>Conclusion</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p>
    <w:p w:rsidR="00AC4D22" w:rsidRPr="00AC4D22" w:rsidRDefault="00AC4D22" w:rsidP="00AC4D22">
      <w:pPr>
        <w:spacing w:after="120" w:line="240" w:lineRule="auto"/>
        <w:ind w:left="-567" w:right="-472"/>
        <w:jc w:val="both"/>
        <w:rPr>
          <w:rFonts w:ascii="Times New Roman" w:eastAsia="Times New Roman" w:hAnsi="Times New Roman" w:cs="Times New Roman"/>
          <w:b/>
          <w:color w:val="1F1F1F"/>
          <w:sz w:val="24"/>
          <w:szCs w:val="24"/>
          <w:lang w:eastAsia="en-IN"/>
        </w:rPr>
      </w:pPr>
      <w:r w:rsidRPr="00AC4D22">
        <w:rPr>
          <w:rFonts w:ascii="Times New Roman" w:eastAsia="Times New Roman" w:hAnsi="Times New Roman" w:cs="Times New Roman"/>
          <w:b/>
          <w:color w:val="1F1F1F"/>
          <w:sz w:val="24"/>
          <w:szCs w:val="24"/>
          <w:lang w:eastAsia="en-IN"/>
        </w:rPr>
        <w:t>1. Data Integrity through Anomaly Detection</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The first step toward any reliable strategy is "clean data." By identifying and handling Anomalies, we separated natural holiday spikes from data error</w:t>
      </w:r>
      <w:r>
        <w:rPr>
          <w:rFonts w:ascii="Times New Roman" w:eastAsia="Times New Roman" w:hAnsi="Times New Roman" w:cs="Times New Roman"/>
          <w:color w:val="1F1F1F"/>
          <w:sz w:val="24"/>
          <w:szCs w:val="24"/>
          <w:lang w:eastAsia="en-IN"/>
        </w:rPr>
        <w:t>s and external economic shocks.</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Result: Our models are no longer "distracted" by noise, leading to more honest</w:t>
      </w:r>
      <w:r>
        <w:rPr>
          <w:rFonts w:ascii="Times New Roman" w:eastAsia="Times New Roman" w:hAnsi="Times New Roman" w:cs="Times New Roman"/>
          <w:color w:val="1F1F1F"/>
          <w:sz w:val="24"/>
          <w:szCs w:val="24"/>
          <w:lang w:eastAsia="en-IN"/>
        </w:rPr>
        <w:t xml:space="preserve"> and accurate business reports.</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 xml:space="preserve">Business Impact: Management can now trust that a sales increase is a genuine success </w:t>
      </w:r>
      <w:r>
        <w:rPr>
          <w:rFonts w:ascii="Times New Roman" w:eastAsia="Times New Roman" w:hAnsi="Times New Roman" w:cs="Times New Roman"/>
          <w:color w:val="1F1F1F"/>
          <w:sz w:val="24"/>
          <w:szCs w:val="24"/>
          <w:lang w:eastAsia="en-IN"/>
        </w:rPr>
        <w:t>rather than a reporting glitch.</w:t>
      </w:r>
    </w:p>
    <w:p w:rsidR="00AC4D22" w:rsidRPr="00AC4D22" w:rsidRDefault="00AC4D22" w:rsidP="00AC4D22">
      <w:pPr>
        <w:spacing w:after="120" w:line="240" w:lineRule="auto"/>
        <w:ind w:left="-567" w:right="-472"/>
        <w:jc w:val="both"/>
        <w:rPr>
          <w:rFonts w:ascii="Times New Roman" w:eastAsia="Times New Roman" w:hAnsi="Times New Roman" w:cs="Times New Roman"/>
          <w:b/>
          <w:color w:val="1F1F1F"/>
          <w:sz w:val="24"/>
          <w:szCs w:val="24"/>
          <w:lang w:eastAsia="en-IN"/>
        </w:rPr>
      </w:pPr>
      <w:r w:rsidRPr="00AC4D22">
        <w:rPr>
          <w:rFonts w:ascii="Times New Roman" w:eastAsia="Times New Roman" w:hAnsi="Times New Roman" w:cs="Times New Roman"/>
          <w:b/>
          <w:color w:val="1F1F1F"/>
          <w:sz w:val="24"/>
          <w:szCs w:val="24"/>
          <w:lang w:eastAsia="en-IN"/>
        </w:rPr>
        <w:t>2. Strategic Precision through Store Clustering</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We moved away from a "one-size-fits-all" approach by segmenting 45 stores into distinct Clusters based on size, regional economy (CPI/Une</w:t>
      </w:r>
      <w:r>
        <w:rPr>
          <w:rFonts w:ascii="Times New Roman" w:eastAsia="Times New Roman" w:hAnsi="Times New Roman" w:cs="Times New Roman"/>
          <w:color w:val="1F1F1F"/>
          <w:sz w:val="24"/>
          <w:szCs w:val="24"/>
          <w:lang w:eastAsia="en-IN"/>
        </w:rPr>
        <w:t>mployment), and sales patterns.</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 xml:space="preserve">Result: We identified "High-Performance Hubs," "Economic-Sensitive Outlets," </w:t>
      </w:r>
      <w:r>
        <w:rPr>
          <w:rFonts w:ascii="Times New Roman" w:eastAsia="Times New Roman" w:hAnsi="Times New Roman" w:cs="Times New Roman"/>
          <w:color w:val="1F1F1F"/>
          <w:sz w:val="24"/>
          <w:szCs w:val="24"/>
          <w:lang w:eastAsia="en-IN"/>
        </w:rPr>
        <w:t>and "Small-Scale Local Stores."</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lastRenderedPageBreak/>
        <w:t>Business Impact: Marketing budgets and inventory levels can now be personalized for each store group, preventing wasted re</w:t>
      </w:r>
      <w:r>
        <w:rPr>
          <w:rFonts w:ascii="Times New Roman" w:eastAsia="Times New Roman" w:hAnsi="Times New Roman" w:cs="Times New Roman"/>
          <w:color w:val="1F1F1F"/>
          <w:sz w:val="24"/>
          <w:szCs w:val="24"/>
          <w:lang w:eastAsia="en-IN"/>
        </w:rPr>
        <w:t>sources in low-potential areas.</w:t>
      </w:r>
    </w:p>
    <w:p w:rsidR="00AC4D22" w:rsidRPr="00AC4D22" w:rsidRDefault="00AC4D22" w:rsidP="00AC4D22">
      <w:pPr>
        <w:spacing w:after="120" w:line="240" w:lineRule="auto"/>
        <w:ind w:left="-567" w:right="-472"/>
        <w:jc w:val="both"/>
        <w:rPr>
          <w:rFonts w:ascii="Times New Roman" w:eastAsia="Times New Roman" w:hAnsi="Times New Roman" w:cs="Times New Roman"/>
          <w:b/>
          <w:color w:val="1F1F1F"/>
          <w:sz w:val="24"/>
          <w:szCs w:val="24"/>
          <w:lang w:eastAsia="en-IN"/>
        </w:rPr>
      </w:pPr>
      <w:r w:rsidRPr="00AC4D22">
        <w:rPr>
          <w:rFonts w:ascii="Times New Roman" w:eastAsia="Times New Roman" w:hAnsi="Times New Roman" w:cs="Times New Roman"/>
          <w:b/>
          <w:color w:val="1F1F1F"/>
          <w:sz w:val="24"/>
          <w:szCs w:val="24"/>
          <w:lang w:eastAsia="en-IN"/>
        </w:rPr>
        <w:t>3. Operational Efficiency through Market Basket Analysis</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By understanding how departments interact, we uncovered the hidden "Buy</w:t>
      </w:r>
      <w:r>
        <w:rPr>
          <w:rFonts w:ascii="Times New Roman" w:eastAsia="Times New Roman" w:hAnsi="Times New Roman" w:cs="Times New Roman"/>
          <w:color w:val="1F1F1F"/>
          <w:sz w:val="24"/>
          <w:szCs w:val="24"/>
          <w:lang w:eastAsia="en-IN"/>
        </w:rPr>
        <w:t>ing Missions" of our customers.</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Result: We identified strong associations (e.g., Grocery → Snacks)</w:t>
      </w:r>
      <w:r>
        <w:rPr>
          <w:rFonts w:ascii="Times New Roman" w:eastAsia="Times New Roman" w:hAnsi="Times New Roman" w:cs="Times New Roman"/>
          <w:color w:val="1F1F1F"/>
          <w:sz w:val="24"/>
          <w:szCs w:val="24"/>
          <w:lang w:eastAsia="en-IN"/>
        </w:rPr>
        <w:t xml:space="preserve"> with high confidence and lift.</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Business Impact: This directly informs Store Layout Optimization. By placing associated departments strategically, we can drive "cross-sales" and increase the total b</w:t>
      </w:r>
      <w:r>
        <w:rPr>
          <w:rFonts w:ascii="Times New Roman" w:eastAsia="Times New Roman" w:hAnsi="Times New Roman" w:cs="Times New Roman"/>
          <w:color w:val="1F1F1F"/>
          <w:sz w:val="24"/>
          <w:szCs w:val="24"/>
          <w:lang w:eastAsia="en-IN"/>
        </w:rPr>
        <w:t>asket value per customer visit.</w:t>
      </w:r>
    </w:p>
    <w:p w:rsidR="00AC4D22" w:rsidRPr="00AC4D22" w:rsidRDefault="00AC4D22" w:rsidP="00AC4D22">
      <w:pPr>
        <w:spacing w:after="120" w:line="240" w:lineRule="auto"/>
        <w:ind w:left="-567" w:right="-472"/>
        <w:jc w:val="both"/>
        <w:rPr>
          <w:rFonts w:ascii="Times New Roman" w:eastAsia="Times New Roman" w:hAnsi="Times New Roman" w:cs="Times New Roman"/>
          <w:b/>
          <w:color w:val="1F1F1F"/>
          <w:sz w:val="24"/>
          <w:szCs w:val="24"/>
          <w:lang w:eastAsia="en-IN"/>
        </w:rPr>
      </w:pPr>
      <w:r w:rsidRPr="00AC4D22">
        <w:rPr>
          <w:rFonts w:ascii="Times New Roman" w:eastAsia="Times New Roman" w:hAnsi="Times New Roman" w:cs="Times New Roman"/>
          <w:b/>
          <w:color w:val="1F1F1F"/>
          <w:sz w:val="24"/>
          <w:szCs w:val="24"/>
          <w:lang w:eastAsia="en-IN"/>
        </w:rPr>
        <w:t>4. Future Readiness through Time Series Forecasting</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 xml:space="preserve">Using SARIMA/SARIMAX, we successfully </w:t>
      </w:r>
      <w:proofErr w:type="spellStart"/>
      <w:r w:rsidRPr="00AC4D22">
        <w:rPr>
          <w:rFonts w:ascii="Times New Roman" w:eastAsia="Times New Roman" w:hAnsi="Times New Roman" w:cs="Times New Roman"/>
          <w:color w:val="1F1F1F"/>
          <w:sz w:val="24"/>
          <w:szCs w:val="24"/>
          <w:lang w:eastAsia="en-IN"/>
        </w:rPr>
        <w:t>modeled</w:t>
      </w:r>
      <w:proofErr w:type="spellEnd"/>
      <w:r w:rsidRPr="00AC4D22">
        <w:rPr>
          <w:rFonts w:ascii="Times New Roman" w:eastAsia="Times New Roman" w:hAnsi="Times New Roman" w:cs="Times New Roman"/>
          <w:color w:val="1F1F1F"/>
          <w:sz w:val="24"/>
          <w:szCs w:val="24"/>
          <w:lang w:eastAsia="en-IN"/>
        </w:rPr>
        <w:t xml:space="preserve"> the 52-week seasona</w:t>
      </w:r>
      <w:r>
        <w:rPr>
          <w:rFonts w:ascii="Times New Roman" w:eastAsia="Times New Roman" w:hAnsi="Times New Roman" w:cs="Times New Roman"/>
          <w:color w:val="1F1F1F"/>
          <w:sz w:val="24"/>
          <w:szCs w:val="24"/>
          <w:lang w:eastAsia="en-IN"/>
        </w:rPr>
        <w:t>l cycle of the retail business.</w:t>
      </w:r>
    </w:p>
    <w:p w:rsidR="00AC4D22"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Result: The model accounts for yearly holiday surges and the impact of ext</w:t>
      </w:r>
      <w:r>
        <w:rPr>
          <w:rFonts w:ascii="Times New Roman" w:eastAsia="Times New Roman" w:hAnsi="Times New Roman" w:cs="Times New Roman"/>
          <w:color w:val="1F1F1F"/>
          <w:sz w:val="24"/>
          <w:szCs w:val="24"/>
          <w:lang w:eastAsia="en-IN"/>
        </w:rPr>
        <w:t>ernal factors like fuel prices.</w:t>
      </w:r>
    </w:p>
    <w:p w:rsidR="00792F47" w:rsidRPr="00AC4D22" w:rsidRDefault="00AC4D22" w:rsidP="00AC4D22">
      <w:pPr>
        <w:spacing w:after="120" w:line="240" w:lineRule="auto"/>
        <w:ind w:left="-567" w:right="-472"/>
        <w:jc w:val="both"/>
        <w:rPr>
          <w:rFonts w:ascii="Times New Roman" w:eastAsia="Times New Roman" w:hAnsi="Times New Roman" w:cs="Times New Roman"/>
          <w:color w:val="1F1F1F"/>
          <w:sz w:val="24"/>
          <w:szCs w:val="24"/>
          <w:lang w:eastAsia="en-IN"/>
        </w:rPr>
      </w:pPr>
      <w:r w:rsidRPr="00AC4D22">
        <w:rPr>
          <w:rFonts w:ascii="Times New Roman" w:eastAsia="Times New Roman" w:hAnsi="Times New Roman" w:cs="Times New Roman"/>
          <w:color w:val="1F1F1F"/>
          <w:sz w:val="24"/>
          <w:szCs w:val="24"/>
          <w:lang w:eastAsia="en-IN"/>
        </w:rPr>
        <w:t>Business Impact: The bank and store managers now have a "Forward-Looking Radar." We can predict demand weeks in advance, ensuring that popular items are never out of stock during peak se</w:t>
      </w:r>
      <w:r>
        <w:rPr>
          <w:rFonts w:ascii="Times New Roman" w:eastAsia="Times New Roman" w:hAnsi="Times New Roman" w:cs="Times New Roman"/>
          <w:color w:val="1F1F1F"/>
          <w:sz w:val="24"/>
          <w:szCs w:val="24"/>
          <w:lang w:eastAsia="en-IN"/>
        </w:rPr>
        <w:t>asons, thus maximizing revenue.</w:t>
      </w:r>
    </w:p>
    <w:p w:rsidR="00AC4D22" w:rsidRDefault="00AC4D22" w:rsidP="00AC4D22">
      <w:pPr>
        <w:ind w:left="-567" w:right="-472"/>
        <w:jc w:val="both"/>
        <w:rPr>
          <w:rFonts w:ascii="Times New Roman" w:eastAsia="Times New Roman" w:hAnsi="Times New Roman" w:cs="Times New Roman"/>
          <w:b/>
          <w:bCs/>
          <w:color w:val="1F1F1F"/>
          <w:sz w:val="27"/>
          <w:szCs w:val="27"/>
          <w:bdr w:val="none" w:sz="0" w:space="0" w:color="auto" w:frame="1"/>
          <w:lang w:eastAsia="en-IN"/>
        </w:rPr>
      </w:pPr>
    </w:p>
    <w:p w:rsidR="00AC4D22" w:rsidRDefault="00AC4D22" w:rsidP="00AC4D22">
      <w:pPr>
        <w:ind w:left="-567" w:right="-472"/>
        <w:jc w:val="both"/>
      </w:pPr>
    </w:p>
    <w:sectPr w:rsidR="00AC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1380E"/>
    <w:multiLevelType w:val="multilevel"/>
    <w:tmpl w:val="5F24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B23ED1"/>
    <w:multiLevelType w:val="multilevel"/>
    <w:tmpl w:val="4EE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251A49"/>
    <w:multiLevelType w:val="multilevel"/>
    <w:tmpl w:val="3444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00713A"/>
    <w:multiLevelType w:val="multilevel"/>
    <w:tmpl w:val="394C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F93451C"/>
    <w:multiLevelType w:val="multilevel"/>
    <w:tmpl w:val="01B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75DB"/>
    <w:rsid w:val="00255330"/>
    <w:rsid w:val="00303FBA"/>
    <w:rsid w:val="009775DB"/>
    <w:rsid w:val="009E165E"/>
    <w:rsid w:val="00AC4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C4D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C4D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C4D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D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C4D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C4D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C4D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4D2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C4D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C4D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C4D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D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C4D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C4D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C4D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4D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455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Shelar</dc:creator>
  <cp:keywords/>
  <dc:description/>
  <cp:lastModifiedBy>Umesh Shelar</cp:lastModifiedBy>
  <cp:revision>2</cp:revision>
  <dcterms:created xsi:type="dcterms:W3CDTF">2026-04-28T03:43:00Z</dcterms:created>
  <dcterms:modified xsi:type="dcterms:W3CDTF">2026-04-28T04:20:00Z</dcterms:modified>
</cp:coreProperties>
</file>