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2E519" w14:textId="77777777" w:rsidR="00E632D7" w:rsidRDefault="00000000">
      <w:pPr>
        <w:pStyle w:val="Heading1"/>
        <w:spacing w:before="0" w:after="0" w:line="259" w:lineRule="auto"/>
        <w:jc w:val="center"/>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t>CSE 321 Operating Systems</w:t>
      </w:r>
    </w:p>
    <w:p w14:paraId="794BC2E0" w14:textId="77777777" w:rsidR="00E632D7" w:rsidRDefault="00000000">
      <w:pPr>
        <w:pStyle w:val="Heading1"/>
        <w:spacing w:before="0" w:after="0" w:line="259" w:lineRule="auto"/>
        <w:jc w:val="center"/>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t>Lab Assignment 3</w:t>
      </w:r>
    </w:p>
    <w:p w14:paraId="6A800090" w14:textId="77777777" w:rsidR="00E632D7" w:rsidRDefault="00000000">
      <w:pPr>
        <w:pStyle w:val="Heading1"/>
        <w:spacing w:before="0" w:after="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Marks: 30</w:t>
      </w:r>
    </w:p>
    <w:p w14:paraId="4BA27173" w14:textId="77777777" w:rsidR="00E632D7" w:rsidRDefault="00E632D7">
      <w:pPr>
        <w:spacing w:line="259" w:lineRule="auto"/>
        <w:jc w:val="center"/>
        <w:rPr>
          <w:rFonts w:ascii="Times New Roman" w:eastAsia="Times New Roman" w:hAnsi="Times New Roman" w:cs="Times New Roman"/>
          <w:b/>
          <w:sz w:val="24"/>
          <w:szCs w:val="24"/>
        </w:rPr>
      </w:pPr>
    </w:p>
    <w:p w14:paraId="31E71A27" w14:textId="77777777" w:rsidR="00E632D7" w:rsidRDefault="00E632D7">
      <w:pPr>
        <w:spacing w:line="259" w:lineRule="auto"/>
        <w:jc w:val="center"/>
        <w:rPr>
          <w:rFonts w:ascii="Times New Roman" w:eastAsia="Times New Roman" w:hAnsi="Times New Roman" w:cs="Times New Roman"/>
          <w:b/>
          <w:sz w:val="24"/>
          <w:szCs w:val="24"/>
        </w:rPr>
      </w:pPr>
    </w:p>
    <w:p w14:paraId="09E307B0" w14:textId="77777777" w:rsidR="00E632D7" w:rsidRDefault="00000000">
      <w:pPr>
        <w:pBdr>
          <w:top w:val="none" w:sz="0" w:space="0" w:color="000000"/>
          <w:bottom w:val="none" w:sz="0" w:space="12" w:color="000000"/>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Given the list of processes, their CPU burst times, arrival times and priorities implement SJF, Priority and Round Robin scheduling algorithms on the processes with preemption. For each of the scheduling policies, compute and print the completion Time(CT), Turnaround Time(TAT), and Waiting Time(WT) for each process using </w:t>
      </w:r>
      <w:r>
        <w:rPr>
          <w:rFonts w:ascii="Times New Roman" w:eastAsia="Times New Roman" w:hAnsi="Times New Roman" w:cs="Times New Roman"/>
          <w:b/>
          <w:sz w:val="24"/>
          <w:szCs w:val="24"/>
        </w:rPr>
        <w:t>C Programming.</w:t>
      </w:r>
    </w:p>
    <w:p w14:paraId="65AAA348" w14:textId="77777777" w:rsidR="00E632D7" w:rsidRDefault="00000000">
      <w:pPr>
        <w:pBdr>
          <w:top w:val="none" w:sz="0" w:space="0" w:color="000000"/>
          <w:bottom w:val="none" w:sz="0" w:space="12"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Waiting time:</w:t>
      </w:r>
      <w:r>
        <w:rPr>
          <w:rFonts w:ascii="Times New Roman" w:eastAsia="Times New Roman" w:hAnsi="Times New Roman" w:cs="Times New Roman"/>
          <w:sz w:val="24"/>
          <w:szCs w:val="24"/>
        </w:rPr>
        <w:t xml:space="preserve"> Processes need to wait in the process queue before execution starts and in execution while they get preempted.</w:t>
      </w:r>
    </w:p>
    <w:p w14:paraId="53531239" w14:textId="77FBBB50" w:rsidR="00D112ED" w:rsidRPr="00D112ED" w:rsidRDefault="00000000">
      <w:pPr>
        <w:pBdr>
          <w:top w:val="none" w:sz="0" w:space="12" w:color="000000"/>
          <w:bottom w:val="none" w:sz="0" w:space="12" w:color="000000"/>
          <w:between w:val="none" w:sz="0" w:space="12"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Turnaround time:</w:t>
      </w:r>
      <w:r>
        <w:rPr>
          <w:rFonts w:ascii="Times New Roman" w:eastAsia="Times New Roman" w:hAnsi="Times New Roman" w:cs="Times New Roman"/>
          <w:sz w:val="24"/>
          <w:szCs w:val="24"/>
        </w:rPr>
        <w:t xml:space="preserve"> Time elapsed by each process to get completely served. (Difference between submission time and completion time).         </w:t>
      </w:r>
    </w:p>
    <w:p w14:paraId="0F4DE899" w14:textId="77777777" w:rsidR="00D112ED" w:rsidRPr="00D112ED" w:rsidRDefault="00000000" w:rsidP="00D112ED">
      <w:pPr>
        <w:pBdr>
          <w:top w:val="none" w:sz="0" w:space="12" w:color="000000"/>
          <w:bottom w:val="none" w:sz="0" w:space="12" w:color="000000"/>
          <w:between w:val="none" w:sz="0" w:space="12" w:color="000000"/>
        </w:pBdr>
        <w:spacing w:line="240" w:lineRule="auto"/>
        <w:jc w:val="both"/>
        <w:rPr>
          <w:rFonts w:ascii="Times New Roman" w:eastAsia="Times New Roman" w:hAnsi="Times New Roman" w:cs="Times New Roman"/>
          <w:b/>
          <w:bCs/>
          <w:color w:val="FF0000"/>
          <w:sz w:val="28"/>
          <w:szCs w:val="28"/>
        </w:rPr>
      </w:pPr>
      <w:r w:rsidRPr="00D112ED">
        <w:rPr>
          <w:rFonts w:ascii="Times New Roman" w:eastAsia="Times New Roman" w:hAnsi="Times New Roman" w:cs="Times New Roman"/>
          <w:b/>
          <w:bCs/>
          <w:color w:val="FF0000"/>
          <w:sz w:val="28"/>
          <w:szCs w:val="28"/>
        </w:rPr>
        <w:t xml:space="preserve">  </w:t>
      </w:r>
      <w:r w:rsidR="00D112ED" w:rsidRPr="00D112ED">
        <w:rPr>
          <w:rFonts w:ascii="Times New Roman" w:eastAsia="Times New Roman" w:hAnsi="Times New Roman" w:cs="Times New Roman"/>
          <w:b/>
          <w:bCs/>
          <w:color w:val="FF0000"/>
          <w:sz w:val="28"/>
          <w:szCs w:val="28"/>
        </w:rPr>
        <w:t xml:space="preserve">Instructions:  </w:t>
      </w:r>
    </w:p>
    <w:p w14:paraId="2A4572C7" w14:textId="7BAEC42B" w:rsidR="00D112ED" w:rsidRPr="00D112ED" w:rsidRDefault="00D112ED" w:rsidP="00D112ED">
      <w:pPr>
        <w:pStyle w:val="ListParagraph"/>
        <w:numPr>
          <w:ilvl w:val="0"/>
          <w:numId w:val="1"/>
        </w:numPr>
        <w:pBdr>
          <w:top w:val="none" w:sz="0" w:space="12" w:color="000000"/>
          <w:bottom w:val="none" w:sz="0" w:space="12" w:color="000000"/>
          <w:between w:val="none" w:sz="0" w:space="12" w:color="000000"/>
        </w:pBdr>
        <w:spacing w:line="240" w:lineRule="auto"/>
        <w:jc w:val="both"/>
        <w:rPr>
          <w:rFonts w:ascii="Times New Roman" w:eastAsia="Times New Roman" w:hAnsi="Times New Roman" w:cs="Times New Roman"/>
          <w:b/>
          <w:bCs/>
          <w:color w:val="FF0000"/>
          <w:sz w:val="28"/>
          <w:szCs w:val="28"/>
        </w:rPr>
      </w:pPr>
      <w:r w:rsidRPr="00D112ED">
        <w:rPr>
          <w:rFonts w:ascii="Times New Roman" w:eastAsia="Times New Roman" w:hAnsi="Times New Roman" w:cs="Times New Roman"/>
          <w:b/>
          <w:bCs/>
          <w:color w:val="FF0000"/>
          <w:sz w:val="28"/>
          <w:szCs w:val="28"/>
        </w:rPr>
        <w:t>You must use Struct to implement each of the algorithms</w:t>
      </w:r>
    </w:p>
    <w:p w14:paraId="5E25C270" w14:textId="707D39DF" w:rsidR="00D112ED" w:rsidRPr="00D112ED" w:rsidRDefault="00D112ED" w:rsidP="00D112ED">
      <w:pPr>
        <w:pStyle w:val="ListParagraph"/>
        <w:numPr>
          <w:ilvl w:val="0"/>
          <w:numId w:val="1"/>
        </w:numPr>
        <w:pBdr>
          <w:top w:val="none" w:sz="0" w:space="12" w:color="000000"/>
          <w:bottom w:val="none" w:sz="0" w:space="12" w:color="000000"/>
          <w:between w:val="none" w:sz="0" w:space="12" w:color="000000"/>
        </w:pBdr>
        <w:spacing w:line="240" w:lineRule="auto"/>
        <w:jc w:val="both"/>
        <w:rPr>
          <w:rFonts w:ascii="Times New Roman" w:eastAsia="Times New Roman" w:hAnsi="Times New Roman" w:cs="Times New Roman"/>
          <w:b/>
          <w:bCs/>
          <w:color w:val="FF0000"/>
          <w:sz w:val="28"/>
          <w:szCs w:val="28"/>
        </w:rPr>
      </w:pPr>
      <w:r w:rsidRPr="00D112ED">
        <w:rPr>
          <w:rFonts w:ascii="Times New Roman" w:eastAsia="Times New Roman" w:hAnsi="Times New Roman" w:cs="Times New Roman"/>
          <w:b/>
          <w:bCs/>
          <w:color w:val="FF0000"/>
          <w:sz w:val="28"/>
          <w:szCs w:val="28"/>
        </w:rPr>
        <w:t>You must take user input for no. of processes, AT and BT.</w:t>
      </w:r>
    </w:p>
    <w:p w14:paraId="1F5372AD" w14:textId="2A51D3D9" w:rsidR="00D112ED" w:rsidRDefault="00D112ED" w:rsidP="00D112ED">
      <w:pPr>
        <w:pStyle w:val="ListParagraph"/>
        <w:numPr>
          <w:ilvl w:val="0"/>
          <w:numId w:val="1"/>
        </w:numPr>
        <w:pBdr>
          <w:top w:val="none" w:sz="0" w:space="12" w:color="000000"/>
          <w:bottom w:val="none" w:sz="0" w:space="12" w:color="000000"/>
          <w:between w:val="none" w:sz="0" w:space="12" w:color="000000"/>
        </w:pBdr>
        <w:spacing w:line="240" w:lineRule="auto"/>
        <w:jc w:val="both"/>
        <w:rPr>
          <w:rFonts w:ascii="Times New Roman" w:eastAsia="Times New Roman" w:hAnsi="Times New Roman" w:cs="Times New Roman"/>
          <w:b/>
          <w:bCs/>
          <w:color w:val="FF0000"/>
          <w:sz w:val="28"/>
          <w:szCs w:val="28"/>
        </w:rPr>
      </w:pPr>
      <w:r w:rsidRPr="00D112ED">
        <w:rPr>
          <w:rFonts w:ascii="Times New Roman" w:eastAsia="Times New Roman" w:hAnsi="Times New Roman" w:cs="Times New Roman"/>
          <w:b/>
          <w:bCs/>
          <w:color w:val="FF0000"/>
          <w:sz w:val="28"/>
          <w:szCs w:val="28"/>
        </w:rPr>
        <w:t>Need to show individual CT, TAT and WT for each of the processes not the average.</w:t>
      </w:r>
    </w:p>
    <w:p w14:paraId="7819A62F" w14:textId="0EB31291" w:rsidR="00AD1B7E" w:rsidRPr="00D112ED" w:rsidRDefault="00AD1B7E" w:rsidP="00D112ED">
      <w:pPr>
        <w:pStyle w:val="ListParagraph"/>
        <w:numPr>
          <w:ilvl w:val="0"/>
          <w:numId w:val="1"/>
        </w:numPr>
        <w:pBdr>
          <w:top w:val="none" w:sz="0" w:space="12" w:color="000000"/>
          <w:bottom w:val="none" w:sz="0" w:space="12" w:color="000000"/>
          <w:between w:val="none" w:sz="0" w:space="12" w:color="000000"/>
        </w:pBdr>
        <w:spacing w:line="240"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For Priority Scheduling, lower number will get the highest priority.</w:t>
      </w:r>
    </w:p>
    <w:p w14:paraId="5E46F1C6" w14:textId="3AE0E4DD" w:rsidR="00E632D7" w:rsidRPr="00D112ED" w:rsidRDefault="00000000" w:rsidP="00D112ED">
      <w:pPr>
        <w:pBdr>
          <w:top w:val="none" w:sz="0" w:space="12" w:color="000000"/>
          <w:bottom w:val="none" w:sz="0" w:space="12" w:color="000000"/>
          <w:between w:val="none" w:sz="0" w:space="12" w:color="000000"/>
        </w:pBdr>
        <w:spacing w:line="240" w:lineRule="auto"/>
        <w:jc w:val="both"/>
        <w:rPr>
          <w:rFonts w:ascii="Times New Roman" w:eastAsia="Times New Roman" w:hAnsi="Times New Roman" w:cs="Times New Roman"/>
          <w:sz w:val="24"/>
          <w:szCs w:val="24"/>
        </w:rPr>
      </w:pPr>
      <w:r w:rsidRPr="00D112ED">
        <w:rPr>
          <w:rFonts w:ascii="Times New Roman" w:eastAsia="Times New Roman" w:hAnsi="Times New Roman" w:cs="Times New Roman"/>
          <w:b/>
          <w:bCs/>
          <w:sz w:val="28"/>
          <w:szCs w:val="28"/>
        </w:rPr>
        <w:t xml:space="preserve"> </w:t>
      </w:r>
      <w:r w:rsidRPr="00D112ED">
        <w:rPr>
          <w:rFonts w:ascii="Times New Roman" w:eastAsia="Times New Roman" w:hAnsi="Times New Roman" w:cs="Times New Roman"/>
          <w:sz w:val="24"/>
          <w:szCs w:val="24"/>
        </w:rPr>
        <w:t xml:space="preserve">              </w:t>
      </w:r>
    </w:p>
    <w:p w14:paraId="62B612FE" w14:textId="77777777" w:rsidR="00E632D7" w:rsidRDefault="00000000">
      <w:pPr>
        <w:pBdr>
          <w:top w:val="none" w:sz="0" w:space="0" w:color="000000"/>
          <w:bottom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0380D9" w14:textId="77777777" w:rsidR="00E632D7" w:rsidRDefault="00000000">
      <w:pPr>
        <w:pBdr>
          <w:top w:val="none" w:sz="0" w:space="0" w:color="000000"/>
          <w:bottom w:val="none" w:sz="0" w:space="0" w:color="000000"/>
          <w:between w:val="none" w:sz="0" w:space="0" w:color="000000"/>
        </w:pBdr>
        <w:rPr>
          <w:rFonts w:ascii="Times New Roman" w:eastAsia="Times New Roman" w:hAnsi="Times New Roman" w:cs="Times New Roman"/>
          <w:b/>
          <w:color w:val="4C1130"/>
          <w:sz w:val="30"/>
          <w:szCs w:val="30"/>
        </w:rPr>
      </w:pPr>
      <w:r>
        <w:rPr>
          <w:rFonts w:ascii="Times New Roman" w:eastAsia="Times New Roman" w:hAnsi="Times New Roman" w:cs="Times New Roman"/>
          <w:b/>
          <w:sz w:val="30"/>
          <w:szCs w:val="30"/>
        </w:rPr>
        <w:t>Task 1:</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4C1130"/>
          <w:sz w:val="30"/>
          <w:szCs w:val="30"/>
        </w:rPr>
        <w:t>SJF Scheduling with preemption</w:t>
      </w:r>
    </w:p>
    <w:p w14:paraId="6772F838" w14:textId="77777777" w:rsidR="00E632D7" w:rsidRDefault="00000000">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You can use the following input as sample:</w:t>
      </w:r>
    </w:p>
    <w:p w14:paraId="40A9720E"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sz w:val="26"/>
          <w:szCs w:val="26"/>
        </w:rPr>
      </w:pPr>
    </w:p>
    <w:p w14:paraId="3F896AA3"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sz w:val="26"/>
          <w:szCs w:val="26"/>
        </w:rPr>
      </w:pPr>
    </w:p>
    <w:tbl>
      <w:tblPr>
        <w:tblStyle w:val="af1"/>
        <w:tblW w:w="93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120"/>
        <w:gridCol w:w="3120"/>
      </w:tblGrid>
      <w:tr w:rsidR="00E632D7" w14:paraId="4CF67BC9" w14:textId="77777777">
        <w:tc>
          <w:tcPr>
            <w:tcW w:w="3090" w:type="dxa"/>
            <w:shd w:val="clear" w:color="auto" w:fill="auto"/>
            <w:tcMar>
              <w:top w:w="100" w:type="dxa"/>
              <w:left w:w="100" w:type="dxa"/>
              <w:bottom w:w="100" w:type="dxa"/>
              <w:right w:w="100" w:type="dxa"/>
            </w:tcMar>
          </w:tcPr>
          <w:p w14:paraId="15CCCA1B"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Process</w:t>
            </w:r>
          </w:p>
        </w:tc>
        <w:tc>
          <w:tcPr>
            <w:tcW w:w="3120" w:type="dxa"/>
            <w:shd w:val="clear" w:color="auto" w:fill="auto"/>
            <w:tcMar>
              <w:top w:w="100" w:type="dxa"/>
              <w:left w:w="100" w:type="dxa"/>
              <w:bottom w:w="100" w:type="dxa"/>
              <w:right w:w="100" w:type="dxa"/>
            </w:tcMar>
          </w:tcPr>
          <w:p w14:paraId="6C722DF2"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Arrival Time</w:t>
            </w:r>
          </w:p>
        </w:tc>
        <w:tc>
          <w:tcPr>
            <w:tcW w:w="3120" w:type="dxa"/>
            <w:shd w:val="clear" w:color="auto" w:fill="auto"/>
            <w:tcMar>
              <w:top w:w="100" w:type="dxa"/>
              <w:left w:w="100" w:type="dxa"/>
              <w:bottom w:w="100" w:type="dxa"/>
              <w:right w:w="100" w:type="dxa"/>
            </w:tcMar>
          </w:tcPr>
          <w:p w14:paraId="73598955"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Burst Time</w:t>
            </w:r>
          </w:p>
        </w:tc>
      </w:tr>
      <w:tr w:rsidR="00E632D7" w14:paraId="3F909A0D" w14:textId="77777777">
        <w:tc>
          <w:tcPr>
            <w:tcW w:w="3090" w:type="dxa"/>
            <w:shd w:val="clear" w:color="auto" w:fill="auto"/>
            <w:tcMar>
              <w:top w:w="100" w:type="dxa"/>
              <w:left w:w="100" w:type="dxa"/>
              <w:bottom w:w="100" w:type="dxa"/>
              <w:right w:w="100" w:type="dxa"/>
            </w:tcMar>
          </w:tcPr>
          <w:p w14:paraId="26F7BC3E"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P1</w:t>
            </w:r>
          </w:p>
        </w:tc>
        <w:tc>
          <w:tcPr>
            <w:tcW w:w="3120" w:type="dxa"/>
            <w:shd w:val="clear" w:color="auto" w:fill="auto"/>
            <w:tcMar>
              <w:top w:w="100" w:type="dxa"/>
              <w:left w:w="100" w:type="dxa"/>
              <w:bottom w:w="100" w:type="dxa"/>
              <w:right w:w="100" w:type="dxa"/>
            </w:tcMar>
          </w:tcPr>
          <w:p w14:paraId="08FD516C"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c>
          <w:tcPr>
            <w:tcW w:w="3120" w:type="dxa"/>
            <w:shd w:val="clear" w:color="auto" w:fill="auto"/>
            <w:tcMar>
              <w:top w:w="100" w:type="dxa"/>
              <w:left w:w="100" w:type="dxa"/>
              <w:bottom w:w="100" w:type="dxa"/>
              <w:right w:w="100" w:type="dxa"/>
            </w:tcMar>
          </w:tcPr>
          <w:p w14:paraId="792946DE"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E632D7" w14:paraId="63B59189" w14:textId="77777777">
        <w:tc>
          <w:tcPr>
            <w:tcW w:w="3090" w:type="dxa"/>
            <w:shd w:val="clear" w:color="auto" w:fill="auto"/>
            <w:tcMar>
              <w:top w:w="100" w:type="dxa"/>
              <w:left w:w="100" w:type="dxa"/>
              <w:bottom w:w="100" w:type="dxa"/>
              <w:right w:w="100" w:type="dxa"/>
            </w:tcMar>
          </w:tcPr>
          <w:p w14:paraId="2972B1AD"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P2</w:t>
            </w:r>
          </w:p>
        </w:tc>
        <w:tc>
          <w:tcPr>
            <w:tcW w:w="3120" w:type="dxa"/>
            <w:shd w:val="clear" w:color="auto" w:fill="auto"/>
            <w:tcMar>
              <w:top w:w="100" w:type="dxa"/>
              <w:left w:w="100" w:type="dxa"/>
              <w:bottom w:w="100" w:type="dxa"/>
              <w:right w:w="100" w:type="dxa"/>
            </w:tcMar>
          </w:tcPr>
          <w:p w14:paraId="3017023B"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120" w:type="dxa"/>
            <w:shd w:val="clear" w:color="auto" w:fill="auto"/>
            <w:tcMar>
              <w:top w:w="100" w:type="dxa"/>
              <w:left w:w="100" w:type="dxa"/>
              <w:bottom w:w="100" w:type="dxa"/>
              <w:right w:w="100" w:type="dxa"/>
            </w:tcMar>
          </w:tcPr>
          <w:p w14:paraId="7DBD56BD"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632D7" w14:paraId="12A01086" w14:textId="77777777">
        <w:tc>
          <w:tcPr>
            <w:tcW w:w="3090" w:type="dxa"/>
            <w:shd w:val="clear" w:color="auto" w:fill="auto"/>
            <w:tcMar>
              <w:top w:w="100" w:type="dxa"/>
              <w:left w:w="100" w:type="dxa"/>
              <w:bottom w:w="100" w:type="dxa"/>
              <w:right w:w="100" w:type="dxa"/>
            </w:tcMar>
          </w:tcPr>
          <w:p w14:paraId="479D1ECB"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P3</w:t>
            </w:r>
          </w:p>
        </w:tc>
        <w:tc>
          <w:tcPr>
            <w:tcW w:w="3120" w:type="dxa"/>
            <w:shd w:val="clear" w:color="auto" w:fill="auto"/>
            <w:tcMar>
              <w:top w:w="100" w:type="dxa"/>
              <w:left w:w="100" w:type="dxa"/>
              <w:bottom w:w="100" w:type="dxa"/>
              <w:right w:w="100" w:type="dxa"/>
            </w:tcMar>
          </w:tcPr>
          <w:p w14:paraId="71B32C68"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120" w:type="dxa"/>
            <w:shd w:val="clear" w:color="auto" w:fill="auto"/>
            <w:tcMar>
              <w:top w:w="100" w:type="dxa"/>
              <w:left w:w="100" w:type="dxa"/>
              <w:bottom w:w="100" w:type="dxa"/>
              <w:right w:w="100" w:type="dxa"/>
            </w:tcMar>
          </w:tcPr>
          <w:p w14:paraId="01BB89BF"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E632D7" w14:paraId="15A03F66" w14:textId="77777777">
        <w:tc>
          <w:tcPr>
            <w:tcW w:w="3090" w:type="dxa"/>
            <w:shd w:val="clear" w:color="auto" w:fill="auto"/>
            <w:tcMar>
              <w:top w:w="100" w:type="dxa"/>
              <w:left w:w="100" w:type="dxa"/>
              <w:bottom w:w="100" w:type="dxa"/>
              <w:right w:w="100" w:type="dxa"/>
            </w:tcMar>
          </w:tcPr>
          <w:p w14:paraId="21A697A3"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P4</w:t>
            </w:r>
          </w:p>
        </w:tc>
        <w:tc>
          <w:tcPr>
            <w:tcW w:w="3120" w:type="dxa"/>
            <w:shd w:val="clear" w:color="auto" w:fill="auto"/>
            <w:tcMar>
              <w:top w:w="100" w:type="dxa"/>
              <w:left w:w="100" w:type="dxa"/>
              <w:bottom w:w="100" w:type="dxa"/>
              <w:right w:w="100" w:type="dxa"/>
            </w:tcMar>
          </w:tcPr>
          <w:p w14:paraId="0F14001D"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120" w:type="dxa"/>
            <w:shd w:val="clear" w:color="auto" w:fill="auto"/>
            <w:tcMar>
              <w:top w:w="100" w:type="dxa"/>
              <w:left w:w="100" w:type="dxa"/>
              <w:bottom w:w="100" w:type="dxa"/>
              <w:right w:w="100" w:type="dxa"/>
            </w:tcMar>
          </w:tcPr>
          <w:p w14:paraId="0D551F59"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E632D7" w14:paraId="0E03B5A6" w14:textId="77777777">
        <w:trPr>
          <w:trHeight w:val="433"/>
        </w:trPr>
        <w:tc>
          <w:tcPr>
            <w:tcW w:w="3090" w:type="dxa"/>
            <w:shd w:val="clear" w:color="auto" w:fill="auto"/>
            <w:tcMar>
              <w:top w:w="100" w:type="dxa"/>
              <w:left w:w="100" w:type="dxa"/>
              <w:bottom w:w="100" w:type="dxa"/>
              <w:right w:w="100" w:type="dxa"/>
            </w:tcMar>
          </w:tcPr>
          <w:p w14:paraId="3FACEA05"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P5</w:t>
            </w:r>
          </w:p>
        </w:tc>
        <w:tc>
          <w:tcPr>
            <w:tcW w:w="3120" w:type="dxa"/>
            <w:shd w:val="clear" w:color="auto" w:fill="auto"/>
            <w:tcMar>
              <w:top w:w="100" w:type="dxa"/>
              <w:left w:w="100" w:type="dxa"/>
              <w:bottom w:w="100" w:type="dxa"/>
              <w:right w:w="100" w:type="dxa"/>
            </w:tcMar>
          </w:tcPr>
          <w:p w14:paraId="679AA3F8"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120" w:type="dxa"/>
            <w:shd w:val="clear" w:color="auto" w:fill="auto"/>
            <w:tcMar>
              <w:top w:w="100" w:type="dxa"/>
              <w:left w:w="100" w:type="dxa"/>
              <w:bottom w:w="100" w:type="dxa"/>
              <w:right w:w="100" w:type="dxa"/>
            </w:tcMar>
          </w:tcPr>
          <w:p w14:paraId="32915F59"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bl>
    <w:p w14:paraId="3F5C4C64" w14:textId="77777777" w:rsidR="00E632D7" w:rsidRDefault="00E632D7">
      <w:pPr>
        <w:pBdr>
          <w:top w:val="none" w:sz="0" w:space="0" w:color="000000"/>
          <w:bottom w:val="none" w:sz="0" w:space="0" w:color="000000"/>
          <w:between w:val="none" w:sz="0" w:space="0" w:color="000000"/>
        </w:pBdr>
        <w:jc w:val="center"/>
        <w:rPr>
          <w:rFonts w:ascii="Times New Roman" w:eastAsia="Times New Roman" w:hAnsi="Times New Roman" w:cs="Times New Roman"/>
          <w:sz w:val="26"/>
          <w:szCs w:val="26"/>
        </w:rPr>
      </w:pPr>
    </w:p>
    <w:p w14:paraId="52EB5CD0" w14:textId="77777777" w:rsidR="00E632D7" w:rsidRDefault="00E632D7">
      <w:pPr>
        <w:pBdr>
          <w:top w:val="none" w:sz="0" w:space="0" w:color="000000"/>
          <w:bottom w:val="none" w:sz="0" w:space="0" w:color="000000"/>
          <w:between w:val="none" w:sz="0" w:space="0" w:color="000000"/>
        </w:pBdr>
        <w:jc w:val="center"/>
        <w:rPr>
          <w:rFonts w:ascii="Times New Roman" w:eastAsia="Times New Roman" w:hAnsi="Times New Roman" w:cs="Times New Roman"/>
          <w:b/>
          <w:sz w:val="26"/>
          <w:szCs w:val="26"/>
        </w:rPr>
      </w:pPr>
    </w:p>
    <w:p w14:paraId="2A547227" w14:textId="77777777" w:rsidR="00E632D7" w:rsidRDefault="00E632D7">
      <w:pPr>
        <w:pBdr>
          <w:top w:val="none" w:sz="0" w:space="0" w:color="000000"/>
          <w:bottom w:val="none" w:sz="0" w:space="0" w:color="000000"/>
          <w:between w:val="none" w:sz="0" w:space="0" w:color="000000"/>
        </w:pBdr>
        <w:jc w:val="center"/>
        <w:rPr>
          <w:rFonts w:ascii="Times New Roman" w:eastAsia="Times New Roman" w:hAnsi="Times New Roman" w:cs="Times New Roman"/>
          <w:b/>
          <w:sz w:val="26"/>
          <w:szCs w:val="26"/>
        </w:rPr>
      </w:pPr>
    </w:p>
    <w:p w14:paraId="04AC0CCD" w14:textId="77777777" w:rsidR="00E632D7" w:rsidRDefault="00000000">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 in a Gantt chart:</w:t>
      </w:r>
      <w:r>
        <w:rPr>
          <w:rFonts w:ascii="Times New Roman" w:eastAsia="Times New Roman" w:hAnsi="Times New Roman" w:cs="Times New Roman"/>
          <w:b/>
          <w:sz w:val="26"/>
          <w:szCs w:val="26"/>
        </w:rPr>
        <w:br/>
      </w:r>
    </w:p>
    <w:p w14:paraId="5773C4A7"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tbl>
      <w:tblPr>
        <w:tblStyle w:val="af2"/>
        <w:tblW w:w="9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275"/>
      </w:tblGrid>
      <w:tr w:rsidR="00E632D7" w14:paraId="5F142425" w14:textId="77777777">
        <w:trPr>
          <w:trHeight w:val="538"/>
        </w:trPr>
        <w:tc>
          <w:tcPr>
            <w:tcW w:w="1320" w:type="dxa"/>
            <w:shd w:val="clear" w:color="auto" w:fill="auto"/>
            <w:tcMar>
              <w:top w:w="100" w:type="dxa"/>
              <w:left w:w="100" w:type="dxa"/>
              <w:bottom w:w="100" w:type="dxa"/>
              <w:right w:w="100" w:type="dxa"/>
            </w:tcMar>
          </w:tcPr>
          <w:p w14:paraId="0F4C0CA5"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P1</w:t>
            </w:r>
          </w:p>
        </w:tc>
        <w:tc>
          <w:tcPr>
            <w:tcW w:w="1320" w:type="dxa"/>
            <w:shd w:val="clear" w:color="auto" w:fill="auto"/>
            <w:tcMar>
              <w:top w:w="100" w:type="dxa"/>
              <w:left w:w="100" w:type="dxa"/>
              <w:bottom w:w="100" w:type="dxa"/>
              <w:right w:w="100" w:type="dxa"/>
            </w:tcMar>
          </w:tcPr>
          <w:p w14:paraId="738DBE7A"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P2</w:t>
            </w:r>
          </w:p>
        </w:tc>
        <w:tc>
          <w:tcPr>
            <w:tcW w:w="1320" w:type="dxa"/>
            <w:shd w:val="clear" w:color="auto" w:fill="auto"/>
            <w:tcMar>
              <w:top w:w="100" w:type="dxa"/>
              <w:left w:w="100" w:type="dxa"/>
              <w:bottom w:w="100" w:type="dxa"/>
              <w:right w:w="100" w:type="dxa"/>
            </w:tcMar>
          </w:tcPr>
          <w:p w14:paraId="1FD1326D"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P2</w:t>
            </w:r>
          </w:p>
        </w:tc>
        <w:tc>
          <w:tcPr>
            <w:tcW w:w="1320" w:type="dxa"/>
            <w:shd w:val="clear" w:color="auto" w:fill="auto"/>
            <w:tcMar>
              <w:top w:w="100" w:type="dxa"/>
              <w:left w:w="100" w:type="dxa"/>
              <w:bottom w:w="100" w:type="dxa"/>
              <w:right w:w="100" w:type="dxa"/>
            </w:tcMar>
          </w:tcPr>
          <w:p w14:paraId="37884CD9"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P1</w:t>
            </w:r>
          </w:p>
        </w:tc>
        <w:tc>
          <w:tcPr>
            <w:tcW w:w="1320" w:type="dxa"/>
            <w:shd w:val="clear" w:color="auto" w:fill="auto"/>
            <w:tcMar>
              <w:top w:w="100" w:type="dxa"/>
              <w:left w:w="100" w:type="dxa"/>
              <w:bottom w:w="100" w:type="dxa"/>
              <w:right w:w="100" w:type="dxa"/>
            </w:tcMar>
          </w:tcPr>
          <w:p w14:paraId="02F90517"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P4</w:t>
            </w:r>
          </w:p>
        </w:tc>
        <w:tc>
          <w:tcPr>
            <w:tcW w:w="1320" w:type="dxa"/>
            <w:shd w:val="clear" w:color="auto" w:fill="auto"/>
            <w:tcMar>
              <w:top w:w="100" w:type="dxa"/>
              <w:left w:w="100" w:type="dxa"/>
              <w:bottom w:w="100" w:type="dxa"/>
              <w:right w:w="100" w:type="dxa"/>
            </w:tcMar>
          </w:tcPr>
          <w:p w14:paraId="2644F82F"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P5</w:t>
            </w:r>
          </w:p>
        </w:tc>
        <w:tc>
          <w:tcPr>
            <w:tcW w:w="1275" w:type="dxa"/>
            <w:shd w:val="clear" w:color="auto" w:fill="auto"/>
            <w:tcMar>
              <w:top w:w="100" w:type="dxa"/>
              <w:left w:w="100" w:type="dxa"/>
              <w:bottom w:w="100" w:type="dxa"/>
              <w:right w:w="100" w:type="dxa"/>
            </w:tcMar>
          </w:tcPr>
          <w:p w14:paraId="3EF1D8BA"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P3</w:t>
            </w:r>
          </w:p>
        </w:tc>
      </w:tr>
    </w:tbl>
    <w:p w14:paraId="22BB91B6" w14:textId="77777777" w:rsidR="00E632D7" w:rsidRDefault="00000000">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0                  2                  3                  4                  7                   11                16               23</w:t>
      </w:r>
    </w:p>
    <w:p w14:paraId="10D1A6AC"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55F3C6C3"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041CFC1D"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67008CC5" w14:textId="77777777" w:rsidR="00E632D7" w:rsidRDefault="00000000">
      <w:pPr>
        <w:pBdr>
          <w:top w:val="none" w:sz="0" w:space="0" w:color="000000"/>
          <w:bottom w:val="none" w:sz="0" w:space="0" w:color="000000"/>
          <w:between w:val="none" w:sz="0" w:space="0" w:color="000000"/>
        </w:pBdr>
        <w:rPr>
          <w:rFonts w:ascii="Times New Roman" w:eastAsia="Times New Roman" w:hAnsi="Times New Roman" w:cs="Times New Roman"/>
          <w:b/>
          <w:color w:val="4C1130"/>
          <w:sz w:val="30"/>
          <w:szCs w:val="30"/>
        </w:rPr>
      </w:pPr>
      <w:r>
        <w:rPr>
          <w:rFonts w:ascii="Times New Roman" w:eastAsia="Times New Roman" w:hAnsi="Times New Roman" w:cs="Times New Roman"/>
          <w:b/>
          <w:sz w:val="30"/>
          <w:szCs w:val="30"/>
        </w:rPr>
        <w:t>Task 2:</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4C1130"/>
          <w:sz w:val="30"/>
          <w:szCs w:val="30"/>
        </w:rPr>
        <w:t xml:space="preserve">Round Robin </w:t>
      </w:r>
    </w:p>
    <w:p w14:paraId="1B25502A"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color w:val="4C1130"/>
          <w:sz w:val="30"/>
          <w:szCs w:val="30"/>
        </w:rPr>
      </w:pPr>
    </w:p>
    <w:p w14:paraId="018112A2" w14:textId="77777777" w:rsidR="00E632D7" w:rsidRDefault="00000000">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You can use the following input as sample:</w:t>
      </w:r>
    </w:p>
    <w:p w14:paraId="4FB48D3E" w14:textId="77777777" w:rsidR="00E632D7" w:rsidRDefault="00000000">
      <w:pPr>
        <w:pBdr>
          <w:top w:val="none" w:sz="0" w:space="0" w:color="000000"/>
          <w:bottom w:val="none" w:sz="0" w:space="0" w:color="000000"/>
          <w:between w:val="none" w:sz="0" w:space="0" w:color="000000"/>
        </w:pBdr>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Time Quantum = 20 ms</w:t>
      </w:r>
    </w:p>
    <w:p w14:paraId="5C9B6CCC"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sz w:val="26"/>
          <w:szCs w:val="26"/>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632D7" w14:paraId="654B8975" w14:textId="77777777">
        <w:tc>
          <w:tcPr>
            <w:tcW w:w="4680" w:type="dxa"/>
            <w:shd w:val="clear" w:color="auto" w:fill="auto"/>
            <w:tcMar>
              <w:top w:w="100" w:type="dxa"/>
              <w:left w:w="100" w:type="dxa"/>
              <w:bottom w:w="100" w:type="dxa"/>
              <w:right w:w="100" w:type="dxa"/>
            </w:tcMar>
          </w:tcPr>
          <w:p w14:paraId="51A9BB47" w14:textId="77777777" w:rsidR="00E632D7" w:rsidRDefault="00000000">
            <w:pPr>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Process</w:t>
            </w:r>
          </w:p>
        </w:tc>
        <w:tc>
          <w:tcPr>
            <w:tcW w:w="4680" w:type="dxa"/>
            <w:shd w:val="clear" w:color="auto" w:fill="auto"/>
            <w:tcMar>
              <w:top w:w="100" w:type="dxa"/>
              <w:left w:w="100" w:type="dxa"/>
              <w:bottom w:w="100" w:type="dxa"/>
              <w:right w:w="100" w:type="dxa"/>
            </w:tcMar>
          </w:tcPr>
          <w:p w14:paraId="77828594" w14:textId="77777777" w:rsidR="00E632D7" w:rsidRDefault="00000000">
            <w:pPr>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Burst Time</w:t>
            </w:r>
          </w:p>
        </w:tc>
      </w:tr>
      <w:tr w:rsidR="00E632D7" w14:paraId="4E42BCB9" w14:textId="77777777">
        <w:tc>
          <w:tcPr>
            <w:tcW w:w="4680" w:type="dxa"/>
            <w:shd w:val="clear" w:color="auto" w:fill="auto"/>
            <w:tcMar>
              <w:top w:w="100" w:type="dxa"/>
              <w:left w:w="100" w:type="dxa"/>
              <w:bottom w:w="100" w:type="dxa"/>
              <w:right w:w="100" w:type="dxa"/>
            </w:tcMar>
          </w:tcPr>
          <w:p w14:paraId="1DE52FBD" w14:textId="77777777" w:rsidR="00E632D7"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P1</w:t>
            </w:r>
          </w:p>
        </w:tc>
        <w:tc>
          <w:tcPr>
            <w:tcW w:w="4680" w:type="dxa"/>
            <w:shd w:val="clear" w:color="auto" w:fill="auto"/>
            <w:tcMar>
              <w:top w:w="100" w:type="dxa"/>
              <w:left w:w="100" w:type="dxa"/>
              <w:bottom w:w="100" w:type="dxa"/>
              <w:right w:w="100" w:type="dxa"/>
            </w:tcMar>
          </w:tcPr>
          <w:p w14:paraId="7C651E27" w14:textId="77777777" w:rsidR="00E632D7"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53</w:t>
            </w:r>
          </w:p>
        </w:tc>
      </w:tr>
      <w:tr w:rsidR="00E632D7" w14:paraId="0439B0E4" w14:textId="77777777">
        <w:tc>
          <w:tcPr>
            <w:tcW w:w="4680" w:type="dxa"/>
            <w:shd w:val="clear" w:color="auto" w:fill="auto"/>
            <w:tcMar>
              <w:top w:w="100" w:type="dxa"/>
              <w:left w:w="100" w:type="dxa"/>
              <w:bottom w:w="100" w:type="dxa"/>
              <w:right w:w="100" w:type="dxa"/>
            </w:tcMar>
          </w:tcPr>
          <w:p w14:paraId="714ED71A" w14:textId="77777777" w:rsidR="00E632D7"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P2</w:t>
            </w:r>
          </w:p>
        </w:tc>
        <w:tc>
          <w:tcPr>
            <w:tcW w:w="4680" w:type="dxa"/>
            <w:shd w:val="clear" w:color="auto" w:fill="auto"/>
            <w:tcMar>
              <w:top w:w="100" w:type="dxa"/>
              <w:left w:w="100" w:type="dxa"/>
              <w:bottom w:w="100" w:type="dxa"/>
              <w:right w:w="100" w:type="dxa"/>
            </w:tcMar>
          </w:tcPr>
          <w:p w14:paraId="789EEEBD" w14:textId="77777777" w:rsidR="00E632D7"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r>
      <w:tr w:rsidR="00E632D7" w14:paraId="4943F8EC" w14:textId="77777777">
        <w:tc>
          <w:tcPr>
            <w:tcW w:w="4680" w:type="dxa"/>
            <w:shd w:val="clear" w:color="auto" w:fill="auto"/>
            <w:tcMar>
              <w:top w:w="100" w:type="dxa"/>
              <w:left w:w="100" w:type="dxa"/>
              <w:bottom w:w="100" w:type="dxa"/>
              <w:right w:w="100" w:type="dxa"/>
            </w:tcMar>
          </w:tcPr>
          <w:p w14:paraId="3443C16B" w14:textId="77777777" w:rsidR="00E632D7"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P3</w:t>
            </w:r>
          </w:p>
        </w:tc>
        <w:tc>
          <w:tcPr>
            <w:tcW w:w="4680" w:type="dxa"/>
            <w:shd w:val="clear" w:color="auto" w:fill="auto"/>
            <w:tcMar>
              <w:top w:w="100" w:type="dxa"/>
              <w:left w:w="100" w:type="dxa"/>
              <w:bottom w:w="100" w:type="dxa"/>
              <w:right w:w="100" w:type="dxa"/>
            </w:tcMar>
          </w:tcPr>
          <w:p w14:paraId="265FEE41" w14:textId="77777777" w:rsidR="00E632D7"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68</w:t>
            </w:r>
          </w:p>
        </w:tc>
      </w:tr>
      <w:tr w:rsidR="00E632D7" w14:paraId="6DF2474E" w14:textId="77777777">
        <w:tc>
          <w:tcPr>
            <w:tcW w:w="4680" w:type="dxa"/>
            <w:shd w:val="clear" w:color="auto" w:fill="auto"/>
            <w:tcMar>
              <w:top w:w="100" w:type="dxa"/>
              <w:left w:w="100" w:type="dxa"/>
              <w:bottom w:w="100" w:type="dxa"/>
              <w:right w:w="100" w:type="dxa"/>
            </w:tcMar>
          </w:tcPr>
          <w:p w14:paraId="4FB1503F" w14:textId="77777777" w:rsidR="00E632D7"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P4</w:t>
            </w:r>
          </w:p>
        </w:tc>
        <w:tc>
          <w:tcPr>
            <w:tcW w:w="4680" w:type="dxa"/>
            <w:shd w:val="clear" w:color="auto" w:fill="auto"/>
            <w:tcMar>
              <w:top w:w="100" w:type="dxa"/>
              <w:left w:w="100" w:type="dxa"/>
              <w:bottom w:w="100" w:type="dxa"/>
              <w:right w:w="100" w:type="dxa"/>
            </w:tcMar>
          </w:tcPr>
          <w:p w14:paraId="60606AE9" w14:textId="77777777" w:rsidR="00E632D7"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r>
    </w:tbl>
    <w:p w14:paraId="02A6734D" w14:textId="77777777" w:rsidR="00E632D7" w:rsidRDefault="00E632D7">
      <w:pPr>
        <w:pBdr>
          <w:top w:val="none" w:sz="0" w:space="0" w:color="000000"/>
          <w:bottom w:val="none" w:sz="0" w:space="0" w:color="000000"/>
          <w:between w:val="none" w:sz="0" w:space="0" w:color="000000"/>
        </w:pBdr>
        <w:jc w:val="center"/>
        <w:rPr>
          <w:rFonts w:ascii="Times New Roman" w:eastAsia="Times New Roman" w:hAnsi="Times New Roman" w:cs="Times New Roman"/>
          <w:sz w:val="26"/>
          <w:szCs w:val="26"/>
        </w:rPr>
      </w:pPr>
    </w:p>
    <w:p w14:paraId="46A1FD1B" w14:textId="77777777" w:rsidR="00E632D7" w:rsidRDefault="00E632D7">
      <w:pPr>
        <w:pBdr>
          <w:top w:val="none" w:sz="0" w:space="0" w:color="000000"/>
          <w:bottom w:val="none" w:sz="0" w:space="0" w:color="000000"/>
          <w:between w:val="none" w:sz="0" w:space="0" w:color="000000"/>
        </w:pBdr>
        <w:jc w:val="center"/>
        <w:rPr>
          <w:rFonts w:ascii="Times New Roman" w:eastAsia="Times New Roman" w:hAnsi="Times New Roman" w:cs="Times New Roman"/>
          <w:b/>
          <w:sz w:val="26"/>
          <w:szCs w:val="26"/>
        </w:rPr>
      </w:pPr>
    </w:p>
    <w:p w14:paraId="4F77CE20" w14:textId="77777777" w:rsidR="00E632D7" w:rsidRDefault="00E632D7">
      <w:pPr>
        <w:pBdr>
          <w:top w:val="none" w:sz="0" w:space="0" w:color="000000"/>
          <w:bottom w:val="none" w:sz="0" w:space="0" w:color="000000"/>
          <w:between w:val="none" w:sz="0" w:space="0" w:color="000000"/>
        </w:pBdr>
        <w:jc w:val="center"/>
        <w:rPr>
          <w:rFonts w:ascii="Times New Roman" w:eastAsia="Times New Roman" w:hAnsi="Times New Roman" w:cs="Times New Roman"/>
          <w:b/>
          <w:sz w:val="26"/>
          <w:szCs w:val="26"/>
        </w:rPr>
      </w:pPr>
    </w:p>
    <w:p w14:paraId="422B7FE3" w14:textId="77777777" w:rsidR="00E632D7" w:rsidRDefault="00000000">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 in a Gantt chart:</w:t>
      </w:r>
    </w:p>
    <w:p w14:paraId="19D5EE46"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3F22BFDB"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332718E4" w14:textId="77777777" w:rsidR="00E632D7" w:rsidRDefault="00E632D7">
      <w:pPr>
        <w:jc w:val="center"/>
        <w:rPr>
          <w:b/>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936"/>
        <w:gridCol w:w="936"/>
        <w:gridCol w:w="936"/>
        <w:gridCol w:w="936"/>
        <w:gridCol w:w="936"/>
        <w:gridCol w:w="936"/>
        <w:gridCol w:w="936"/>
        <w:gridCol w:w="936"/>
      </w:tblGrid>
      <w:tr w:rsidR="00E632D7" w14:paraId="650BC882" w14:textId="77777777">
        <w:tc>
          <w:tcPr>
            <w:tcW w:w="936" w:type="dxa"/>
            <w:shd w:val="clear" w:color="auto" w:fill="auto"/>
            <w:tcMar>
              <w:top w:w="100" w:type="dxa"/>
              <w:left w:w="100" w:type="dxa"/>
              <w:bottom w:w="100" w:type="dxa"/>
              <w:right w:w="100" w:type="dxa"/>
            </w:tcMar>
          </w:tcPr>
          <w:p w14:paraId="7DF29E9E" w14:textId="77777777" w:rsidR="00E632D7" w:rsidRDefault="00000000">
            <w:pPr>
              <w:widowControl w:val="0"/>
              <w:pBdr>
                <w:top w:val="nil"/>
                <w:left w:val="nil"/>
                <w:bottom w:val="nil"/>
                <w:right w:val="nil"/>
                <w:between w:val="nil"/>
              </w:pBdr>
              <w:spacing w:line="240" w:lineRule="auto"/>
              <w:jc w:val="center"/>
              <w:rPr>
                <w:b/>
              </w:rPr>
            </w:pPr>
            <w:r>
              <w:rPr>
                <w:b/>
              </w:rPr>
              <w:t>P1</w:t>
            </w:r>
          </w:p>
        </w:tc>
        <w:tc>
          <w:tcPr>
            <w:tcW w:w="936" w:type="dxa"/>
            <w:shd w:val="clear" w:color="auto" w:fill="auto"/>
            <w:tcMar>
              <w:top w:w="100" w:type="dxa"/>
              <w:left w:w="100" w:type="dxa"/>
              <w:bottom w:w="100" w:type="dxa"/>
              <w:right w:w="100" w:type="dxa"/>
            </w:tcMar>
          </w:tcPr>
          <w:p w14:paraId="5FBC11A7" w14:textId="77777777" w:rsidR="00E632D7" w:rsidRDefault="00000000">
            <w:pPr>
              <w:widowControl w:val="0"/>
              <w:pBdr>
                <w:top w:val="nil"/>
                <w:left w:val="nil"/>
                <w:bottom w:val="nil"/>
                <w:right w:val="nil"/>
                <w:between w:val="nil"/>
              </w:pBdr>
              <w:spacing w:line="240" w:lineRule="auto"/>
              <w:jc w:val="center"/>
              <w:rPr>
                <w:b/>
              </w:rPr>
            </w:pPr>
            <w:r>
              <w:rPr>
                <w:b/>
              </w:rPr>
              <w:t>P2</w:t>
            </w:r>
          </w:p>
        </w:tc>
        <w:tc>
          <w:tcPr>
            <w:tcW w:w="936" w:type="dxa"/>
            <w:shd w:val="clear" w:color="auto" w:fill="auto"/>
            <w:tcMar>
              <w:top w:w="100" w:type="dxa"/>
              <w:left w:w="100" w:type="dxa"/>
              <w:bottom w:w="100" w:type="dxa"/>
              <w:right w:w="100" w:type="dxa"/>
            </w:tcMar>
          </w:tcPr>
          <w:p w14:paraId="4CFE100E" w14:textId="77777777" w:rsidR="00E632D7" w:rsidRDefault="00000000">
            <w:pPr>
              <w:widowControl w:val="0"/>
              <w:pBdr>
                <w:top w:val="nil"/>
                <w:left w:val="nil"/>
                <w:bottom w:val="nil"/>
                <w:right w:val="nil"/>
                <w:between w:val="nil"/>
              </w:pBdr>
              <w:spacing w:line="240" w:lineRule="auto"/>
              <w:jc w:val="center"/>
              <w:rPr>
                <w:b/>
              </w:rPr>
            </w:pPr>
            <w:r>
              <w:rPr>
                <w:b/>
              </w:rPr>
              <w:t>P3</w:t>
            </w:r>
          </w:p>
        </w:tc>
        <w:tc>
          <w:tcPr>
            <w:tcW w:w="936" w:type="dxa"/>
            <w:shd w:val="clear" w:color="auto" w:fill="auto"/>
            <w:tcMar>
              <w:top w:w="100" w:type="dxa"/>
              <w:left w:w="100" w:type="dxa"/>
              <w:bottom w:w="100" w:type="dxa"/>
              <w:right w:w="100" w:type="dxa"/>
            </w:tcMar>
          </w:tcPr>
          <w:p w14:paraId="49BAC180" w14:textId="77777777" w:rsidR="00E632D7" w:rsidRDefault="00000000">
            <w:pPr>
              <w:widowControl w:val="0"/>
              <w:pBdr>
                <w:top w:val="nil"/>
                <w:left w:val="nil"/>
                <w:bottom w:val="nil"/>
                <w:right w:val="nil"/>
                <w:between w:val="nil"/>
              </w:pBdr>
              <w:spacing w:line="240" w:lineRule="auto"/>
              <w:jc w:val="center"/>
              <w:rPr>
                <w:b/>
              </w:rPr>
            </w:pPr>
            <w:r>
              <w:rPr>
                <w:b/>
              </w:rPr>
              <w:t>P4</w:t>
            </w:r>
          </w:p>
        </w:tc>
        <w:tc>
          <w:tcPr>
            <w:tcW w:w="936" w:type="dxa"/>
            <w:shd w:val="clear" w:color="auto" w:fill="auto"/>
            <w:tcMar>
              <w:top w:w="100" w:type="dxa"/>
              <w:left w:w="100" w:type="dxa"/>
              <w:bottom w:w="100" w:type="dxa"/>
              <w:right w:w="100" w:type="dxa"/>
            </w:tcMar>
          </w:tcPr>
          <w:p w14:paraId="1C9E323B" w14:textId="77777777" w:rsidR="00E632D7" w:rsidRDefault="00000000">
            <w:pPr>
              <w:widowControl w:val="0"/>
              <w:pBdr>
                <w:top w:val="nil"/>
                <w:left w:val="nil"/>
                <w:bottom w:val="nil"/>
                <w:right w:val="nil"/>
                <w:between w:val="nil"/>
              </w:pBdr>
              <w:spacing w:line="240" w:lineRule="auto"/>
              <w:jc w:val="center"/>
              <w:rPr>
                <w:b/>
              </w:rPr>
            </w:pPr>
            <w:r>
              <w:rPr>
                <w:b/>
              </w:rPr>
              <w:t>P1</w:t>
            </w:r>
          </w:p>
        </w:tc>
        <w:tc>
          <w:tcPr>
            <w:tcW w:w="936" w:type="dxa"/>
            <w:shd w:val="clear" w:color="auto" w:fill="auto"/>
            <w:tcMar>
              <w:top w:w="100" w:type="dxa"/>
              <w:left w:w="100" w:type="dxa"/>
              <w:bottom w:w="100" w:type="dxa"/>
              <w:right w:w="100" w:type="dxa"/>
            </w:tcMar>
          </w:tcPr>
          <w:p w14:paraId="7BF9B608" w14:textId="77777777" w:rsidR="00E632D7" w:rsidRDefault="00000000">
            <w:pPr>
              <w:widowControl w:val="0"/>
              <w:pBdr>
                <w:top w:val="nil"/>
                <w:left w:val="nil"/>
                <w:bottom w:val="nil"/>
                <w:right w:val="nil"/>
                <w:between w:val="nil"/>
              </w:pBdr>
              <w:spacing w:line="240" w:lineRule="auto"/>
              <w:jc w:val="center"/>
              <w:rPr>
                <w:b/>
              </w:rPr>
            </w:pPr>
            <w:r>
              <w:rPr>
                <w:b/>
              </w:rPr>
              <w:t>P3</w:t>
            </w:r>
          </w:p>
        </w:tc>
        <w:tc>
          <w:tcPr>
            <w:tcW w:w="936" w:type="dxa"/>
            <w:shd w:val="clear" w:color="auto" w:fill="auto"/>
            <w:tcMar>
              <w:top w:w="100" w:type="dxa"/>
              <w:left w:w="100" w:type="dxa"/>
              <w:bottom w:w="100" w:type="dxa"/>
              <w:right w:w="100" w:type="dxa"/>
            </w:tcMar>
          </w:tcPr>
          <w:p w14:paraId="35C93E61" w14:textId="77777777" w:rsidR="00E632D7" w:rsidRDefault="00000000">
            <w:pPr>
              <w:widowControl w:val="0"/>
              <w:pBdr>
                <w:top w:val="nil"/>
                <w:left w:val="nil"/>
                <w:bottom w:val="nil"/>
                <w:right w:val="nil"/>
                <w:between w:val="nil"/>
              </w:pBdr>
              <w:spacing w:line="240" w:lineRule="auto"/>
              <w:jc w:val="center"/>
              <w:rPr>
                <w:b/>
              </w:rPr>
            </w:pPr>
            <w:r>
              <w:rPr>
                <w:b/>
              </w:rPr>
              <w:t>P4</w:t>
            </w:r>
          </w:p>
        </w:tc>
        <w:tc>
          <w:tcPr>
            <w:tcW w:w="936" w:type="dxa"/>
            <w:shd w:val="clear" w:color="auto" w:fill="auto"/>
            <w:tcMar>
              <w:top w:w="100" w:type="dxa"/>
              <w:left w:w="100" w:type="dxa"/>
              <w:bottom w:w="100" w:type="dxa"/>
              <w:right w:w="100" w:type="dxa"/>
            </w:tcMar>
          </w:tcPr>
          <w:p w14:paraId="046AD141" w14:textId="77777777" w:rsidR="00E632D7" w:rsidRDefault="00000000">
            <w:pPr>
              <w:widowControl w:val="0"/>
              <w:pBdr>
                <w:top w:val="nil"/>
                <w:left w:val="nil"/>
                <w:bottom w:val="nil"/>
                <w:right w:val="nil"/>
                <w:between w:val="nil"/>
              </w:pBdr>
              <w:spacing w:line="240" w:lineRule="auto"/>
              <w:jc w:val="center"/>
              <w:rPr>
                <w:b/>
              </w:rPr>
            </w:pPr>
            <w:r>
              <w:rPr>
                <w:b/>
              </w:rPr>
              <w:t>P1</w:t>
            </w:r>
          </w:p>
        </w:tc>
        <w:tc>
          <w:tcPr>
            <w:tcW w:w="936" w:type="dxa"/>
            <w:shd w:val="clear" w:color="auto" w:fill="auto"/>
            <w:tcMar>
              <w:top w:w="100" w:type="dxa"/>
              <w:left w:w="100" w:type="dxa"/>
              <w:bottom w:w="100" w:type="dxa"/>
              <w:right w:w="100" w:type="dxa"/>
            </w:tcMar>
          </w:tcPr>
          <w:p w14:paraId="10EA5F11" w14:textId="77777777" w:rsidR="00E632D7" w:rsidRDefault="00000000">
            <w:pPr>
              <w:widowControl w:val="0"/>
              <w:pBdr>
                <w:top w:val="nil"/>
                <w:left w:val="nil"/>
                <w:bottom w:val="nil"/>
                <w:right w:val="nil"/>
                <w:between w:val="nil"/>
              </w:pBdr>
              <w:spacing w:line="240" w:lineRule="auto"/>
              <w:jc w:val="center"/>
              <w:rPr>
                <w:b/>
              </w:rPr>
            </w:pPr>
            <w:r>
              <w:rPr>
                <w:b/>
              </w:rPr>
              <w:t>P3</w:t>
            </w:r>
          </w:p>
        </w:tc>
        <w:tc>
          <w:tcPr>
            <w:tcW w:w="936" w:type="dxa"/>
            <w:shd w:val="clear" w:color="auto" w:fill="auto"/>
            <w:tcMar>
              <w:top w:w="100" w:type="dxa"/>
              <w:left w:w="100" w:type="dxa"/>
              <w:bottom w:w="100" w:type="dxa"/>
              <w:right w:w="100" w:type="dxa"/>
            </w:tcMar>
          </w:tcPr>
          <w:p w14:paraId="0A4DC85A" w14:textId="77777777" w:rsidR="00E632D7" w:rsidRDefault="00000000">
            <w:pPr>
              <w:widowControl w:val="0"/>
              <w:pBdr>
                <w:top w:val="nil"/>
                <w:left w:val="nil"/>
                <w:bottom w:val="nil"/>
                <w:right w:val="nil"/>
                <w:between w:val="nil"/>
              </w:pBdr>
              <w:spacing w:line="240" w:lineRule="auto"/>
              <w:jc w:val="center"/>
              <w:rPr>
                <w:b/>
              </w:rPr>
            </w:pPr>
            <w:r>
              <w:rPr>
                <w:b/>
              </w:rPr>
              <w:t>P3</w:t>
            </w:r>
          </w:p>
        </w:tc>
      </w:tr>
    </w:tbl>
    <w:p w14:paraId="10181CB0" w14:textId="303F0D05" w:rsidR="00E632D7" w:rsidRPr="00AD1B7E" w:rsidRDefault="00000000" w:rsidP="00AD1B7E">
      <w:pPr>
        <w:pStyle w:val="ListParagraph"/>
        <w:numPr>
          <w:ilvl w:val="0"/>
          <w:numId w:val="3"/>
        </w:numPr>
        <w:rPr>
          <w:b/>
        </w:rPr>
      </w:pPr>
      <w:r w:rsidRPr="00AD1B7E">
        <w:rPr>
          <w:b/>
        </w:rPr>
        <w:t xml:space="preserve">          20          37            57           77           97        117          121        134          154        162</w:t>
      </w:r>
    </w:p>
    <w:p w14:paraId="08115047" w14:textId="77777777" w:rsidR="00E632D7" w:rsidRDefault="00E632D7">
      <w:pPr>
        <w:rPr>
          <w:b/>
        </w:rPr>
      </w:pPr>
    </w:p>
    <w:p w14:paraId="1B415A15" w14:textId="77777777" w:rsidR="00E632D7" w:rsidRDefault="00E632D7">
      <w:pPr>
        <w:rPr>
          <w:b/>
        </w:rPr>
      </w:pPr>
    </w:p>
    <w:p w14:paraId="3529AA80" w14:textId="77777777" w:rsidR="00E632D7" w:rsidRDefault="00E632D7">
      <w:pPr>
        <w:rPr>
          <w:b/>
        </w:rPr>
      </w:pPr>
    </w:p>
    <w:p w14:paraId="68270CA7" w14:textId="77777777" w:rsidR="00AD1B7E" w:rsidRDefault="00000000" w:rsidP="00AD1B7E">
      <w:pPr>
        <w:pBdr>
          <w:top w:val="none" w:sz="0" w:space="0" w:color="000000"/>
          <w:bottom w:val="none" w:sz="0" w:space="0" w:color="000000"/>
          <w:between w:val="none" w:sz="0" w:space="0" w:color="000000"/>
        </w:pBdr>
        <w:rPr>
          <w:rFonts w:ascii="Times New Roman" w:eastAsia="Times New Roman" w:hAnsi="Times New Roman" w:cs="Times New Roman"/>
          <w:b/>
          <w:color w:val="4C1130"/>
          <w:sz w:val="30"/>
          <w:szCs w:val="30"/>
        </w:rPr>
      </w:pPr>
      <w:r>
        <w:rPr>
          <w:rFonts w:ascii="Times New Roman" w:eastAsia="Times New Roman" w:hAnsi="Times New Roman" w:cs="Times New Roman"/>
          <w:b/>
          <w:sz w:val="30"/>
          <w:szCs w:val="30"/>
        </w:rPr>
        <w:t xml:space="preserve">Task 3: </w:t>
      </w:r>
      <w:r>
        <w:rPr>
          <w:rFonts w:ascii="Times New Roman" w:eastAsia="Times New Roman" w:hAnsi="Times New Roman" w:cs="Times New Roman"/>
          <w:b/>
          <w:color w:val="4C1130"/>
          <w:sz w:val="30"/>
          <w:szCs w:val="30"/>
        </w:rPr>
        <w:t>Priority Scheduling</w:t>
      </w:r>
    </w:p>
    <w:p w14:paraId="4245DC36" w14:textId="0619C3A8" w:rsidR="00AD1B7E" w:rsidRPr="00AD1B7E" w:rsidRDefault="00AD1B7E" w:rsidP="00AD1B7E">
      <w:pPr>
        <w:pBdr>
          <w:top w:val="none" w:sz="0" w:space="0" w:color="000000"/>
          <w:bottom w:val="none" w:sz="0" w:space="0" w:color="000000"/>
          <w:between w:val="none" w:sz="0" w:space="0" w:color="000000"/>
        </w:pBdr>
        <w:rPr>
          <w:rFonts w:ascii="Times New Roman" w:eastAsia="Times New Roman" w:hAnsi="Times New Roman" w:cs="Times New Roman"/>
          <w:b/>
          <w:color w:val="FF0000"/>
          <w:sz w:val="30"/>
          <w:szCs w:val="30"/>
        </w:rPr>
      </w:pPr>
      <w:r w:rsidRPr="00AD1B7E">
        <w:rPr>
          <w:rFonts w:ascii="Times New Roman" w:eastAsia="Times New Roman" w:hAnsi="Times New Roman" w:cs="Times New Roman"/>
          <w:b/>
          <w:color w:val="FF0000"/>
          <w:sz w:val="30"/>
          <w:szCs w:val="30"/>
        </w:rPr>
        <w:t xml:space="preserve">Note: </w:t>
      </w:r>
      <w:r>
        <w:rPr>
          <w:rFonts w:ascii="Times New Roman" w:eastAsia="Times New Roman" w:hAnsi="Times New Roman" w:cs="Times New Roman"/>
          <w:b/>
          <w:bCs/>
          <w:color w:val="FF0000"/>
          <w:sz w:val="28"/>
          <w:szCs w:val="28"/>
        </w:rPr>
        <w:t>Lower</w:t>
      </w:r>
      <w:r w:rsidRPr="00AD1B7E">
        <w:rPr>
          <w:rFonts w:ascii="Times New Roman" w:eastAsia="Times New Roman" w:hAnsi="Times New Roman" w:cs="Times New Roman"/>
          <w:b/>
          <w:bCs/>
          <w:color w:val="FF0000"/>
          <w:sz w:val="28"/>
          <w:szCs w:val="28"/>
        </w:rPr>
        <w:t xml:space="preserve"> number will get the highest priority.</w:t>
      </w:r>
    </w:p>
    <w:p w14:paraId="61061AFA" w14:textId="77777777" w:rsidR="00AD1B7E" w:rsidRPr="00AD1B7E" w:rsidRDefault="00AD1B7E">
      <w:pPr>
        <w:pBdr>
          <w:top w:val="none" w:sz="0" w:space="0" w:color="000000"/>
          <w:bottom w:val="none" w:sz="0" w:space="0" w:color="000000"/>
          <w:between w:val="none" w:sz="0" w:space="0" w:color="000000"/>
        </w:pBdr>
        <w:rPr>
          <w:rFonts w:ascii="Times New Roman" w:eastAsia="Times New Roman" w:hAnsi="Times New Roman" w:cs="Times New Roman"/>
          <w:b/>
          <w:color w:val="FF0000"/>
          <w:sz w:val="30"/>
          <w:szCs w:val="30"/>
        </w:rPr>
      </w:pPr>
    </w:p>
    <w:p w14:paraId="0C8A0444" w14:textId="77777777" w:rsidR="00E632D7" w:rsidRDefault="00000000">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You can use the following input as sample:</w:t>
      </w:r>
    </w:p>
    <w:p w14:paraId="25D25017"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632D7" w14:paraId="6BF925B1" w14:textId="77777777">
        <w:trPr>
          <w:trHeight w:val="463"/>
        </w:trPr>
        <w:tc>
          <w:tcPr>
            <w:tcW w:w="2340" w:type="dxa"/>
            <w:shd w:val="clear" w:color="auto" w:fill="auto"/>
            <w:tcMar>
              <w:top w:w="100" w:type="dxa"/>
              <w:left w:w="100" w:type="dxa"/>
              <w:bottom w:w="100" w:type="dxa"/>
              <w:right w:w="100" w:type="dxa"/>
            </w:tcMar>
          </w:tcPr>
          <w:p w14:paraId="10573C5A"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Process</w:t>
            </w:r>
          </w:p>
        </w:tc>
        <w:tc>
          <w:tcPr>
            <w:tcW w:w="2340" w:type="dxa"/>
            <w:shd w:val="clear" w:color="auto" w:fill="auto"/>
            <w:tcMar>
              <w:top w:w="100" w:type="dxa"/>
              <w:left w:w="100" w:type="dxa"/>
              <w:bottom w:w="100" w:type="dxa"/>
              <w:right w:w="100" w:type="dxa"/>
            </w:tcMar>
          </w:tcPr>
          <w:p w14:paraId="7DB312CC"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Arrival Time</w:t>
            </w:r>
          </w:p>
        </w:tc>
        <w:tc>
          <w:tcPr>
            <w:tcW w:w="2340" w:type="dxa"/>
            <w:shd w:val="clear" w:color="auto" w:fill="auto"/>
            <w:tcMar>
              <w:top w:w="100" w:type="dxa"/>
              <w:left w:w="100" w:type="dxa"/>
              <w:bottom w:w="100" w:type="dxa"/>
              <w:right w:w="100" w:type="dxa"/>
            </w:tcMar>
          </w:tcPr>
          <w:p w14:paraId="59E50E99"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Burst Time</w:t>
            </w:r>
          </w:p>
        </w:tc>
        <w:tc>
          <w:tcPr>
            <w:tcW w:w="2340" w:type="dxa"/>
            <w:shd w:val="clear" w:color="auto" w:fill="auto"/>
            <w:tcMar>
              <w:top w:w="100" w:type="dxa"/>
              <w:left w:w="100" w:type="dxa"/>
              <w:bottom w:w="100" w:type="dxa"/>
              <w:right w:w="100" w:type="dxa"/>
            </w:tcMar>
          </w:tcPr>
          <w:p w14:paraId="436DF267"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Priority</w:t>
            </w:r>
          </w:p>
        </w:tc>
      </w:tr>
      <w:tr w:rsidR="00E632D7" w14:paraId="408FE33E" w14:textId="77777777">
        <w:tc>
          <w:tcPr>
            <w:tcW w:w="2340" w:type="dxa"/>
            <w:shd w:val="clear" w:color="auto" w:fill="auto"/>
            <w:tcMar>
              <w:top w:w="100" w:type="dxa"/>
              <w:left w:w="100" w:type="dxa"/>
              <w:bottom w:w="100" w:type="dxa"/>
              <w:right w:w="100" w:type="dxa"/>
            </w:tcMar>
          </w:tcPr>
          <w:p w14:paraId="5027F40E"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P1</w:t>
            </w:r>
          </w:p>
        </w:tc>
        <w:tc>
          <w:tcPr>
            <w:tcW w:w="2340" w:type="dxa"/>
            <w:shd w:val="clear" w:color="auto" w:fill="auto"/>
            <w:tcMar>
              <w:top w:w="100" w:type="dxa"/>
              <w:left w:w="100" w:type="dxa"/>
              <w:bottom w:w="100" w:type="dxa"/>
              <w:right w:w="100" w:type="dxa"/>
            </w:tcMar>
          </w:tcPr>
          <w:p w14:paraId="27CAA790"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c>
          <w:tcPr>
            <w:tcW w:w="2340" w:type="dxa"/>
            <w:shd w:val="clear" w:color="auto" w:fill="auto"/>
            <w:tcMar>
              <w:top w:w="100" w:type="dxa"/>
              <w:left w:w="100" w:type="dxa"/>
              <w:bottom w:w="100" w:type="dxa"/>
              <w:right w:w="100" w:type="dxa"/>
            </w:tcMar>
          </w:tcPr>
          <w:p w14:paraId="248AF710"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2340" w:type="dxa"/>
            <w:shd w:val="clear" w:color="auto" w:fill="auto"/>
            <w:tcMar>
              <w:top w:w="100" w:type="dxa"/>
              <w:left w:w="100" w:type="dxa"/>
              <w:bottom w:w="100" w:type="dxa"/>
              <w:right w:w="100" w:type="dxa"/>
            </w:tcMar>
          </w:tcPr>
          <w:p w14:paraId="0234D9B0"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632D7" w14:paraId="128A86BC" w14:textId="77777777">
        <w:tc>
          <w:tcPr>
            <w:tcW w:w="2340" w:type="dxa"/>
            <w:shd w:val="clear" w:color="auto" w:fill="auto"/>
            <w:tcMar>
              <w:top w:w="100" w:type="dxa"/>
              <w:left w:w="100" w:type="dxa"/>
              <w:bottom w:w="100" w:type="dxa"/>
              <w:right w:w="100" w:type="dxa"/>
            </w:tcMar>
          </w:tcPr>
          <w:p w14:paraId="6B0DA51A"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P2</w:t>
            </w:r>
          </w:p>
        </w:tc>
        <w:tc>
          <w:tcPr>
            <w:tcW w:w="2340" w:type="dxa"/>
            <w:shd w:val="clear" w:color="auto" w:fill="auto"/>
            <w:tcMar>
              <w:top w:w="100" w:type="dxa"/>
              <w:left w:w="100" w:type="dxa"/>
              <w:bottom w:w="100" w:type="dxa"/>
              <w:right w:w="100" w:type="dxa"/>
            </w:tcMar>
          </w:tcPr>
          <w:p w14:paraId="0583D6A7"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2340" w:type="dxa"/>
            <w:shd w:val="clear" w:color="auto" w:fill="auto"/>
            <w:tcMar>
              <w:top w:w="100" w:type="dxa"/>
              <w:left w:w="100" w:type="dxa"/>
              <w:bottom w:w="100" w:type="dxa"/>
              <w:right w:w="100" w:type="dxa"/>
            </w:tcMar>
          </w:tcPr>
          <w:p w14:paraId="2DCE700E"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340" w:type="dxa"/>
            <w:shd w:val="clear" w:color="auto" w:fill="auto"/>
            <w:tcMar>
              <w:top w:w="100" w:type="dxa"/>
              <w:left w:w="100" w:type="dxa"/>
              <w:bottom w:w="100" w:type="dxa"/>
              <w:right w:w="100" w:type="dxa"/>
            </w:tcMar>
          </w:tcPr>
          <w:p w14:paraId="63AD8314"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E632D7" w14:paraId="27D67FBF" w14:textId="77777777">
        <w:tc>
          <w:tcPr>
            <w:tcW w:w="2340" w:type="dxa"/>
            <w:shd w:val="clear" w:color="auto" w:fill="auto"/>
            <w:tcMar>
              <w:top w:w="100" w:type="dxa"/>
              <w:left w:w="100" w:type="dxa"/>
              <w:bottom w:w="100" w:type="dxa"/>
              <w:right w:w="100" w:type="dxa"/>
            </w:tcMar>
          </w:tcPr>
          <w:p w14:paraId="675FA66C"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P3</w:t>
            </w:r>
          </w:p>
        </w:tc>
        <w:tc>
          <w:tcPr>
            <w:tcW w:w="2340" w:type="dxa"/>
            <w:shd w:val="clear" w:color="auto" w:fill="auto"/>
            <w:tcMar>
              <w:top w:w="100" w:type="dxa"/>
              <w:left w:w="100" w:type="dxa"/>
              <w:bottom w:w="100" w:type="dxa"/>
              <w:right w:w="100" w:type="dxa"/>
            </w:tcMar>
          </w:tcPr>
          <w:p w14:paraId="5B806C0D"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340" w:type="dxa"/>
            <w:shd w:val="clear" w:color="auto" w:fill="auto"/>
            <w:tcMar>
              <w:top w:w="100" w:type="dxa"/>
              <w:left w:w="100" w:type="dxa"/>
              <w:bottom w:w="100" w:type="dxa"/>
              <w:right w:w="100" w:type="dxa"/>
            </w:tcMar>
          </w:tcPr>
          <w:p w14:paraId="68BE215C"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340" w:type="dxa"/>
            <w:shd w:val="clear" w:color="auto" w:fill="auto"/>
            <w:tcMar>
              <w:top w:w="100" w:type="dxa"/>
              <w:left w:w="100" w:type="dxa"/>
              <w:bottom w:w="100" w:type="dxa"/>
              <w:right w:w="100" w:type="dxa"/>
            </w:tcMar>
          </w:tcPr>
          <w:p w14:paraId="6112C32D"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r>
      <w:tr w:rsidR="00E632D7" w14:paraId="57FCBA8C" w14:textId="77777777">
        <w:tc>
          <w:tcPr>
            <w:tcW w:w="2340" w:type="dxa"/>
            <w:shd w:val="clear" w:color="auto" w:fill="auto"/>
            <w:tcMar>
              <w:top w:w="100" w:type="dxa"/>
              <w:left w:w="100" w:type="dxa"/>
              <w:bottom w:w="100" w:type="dxa"/>
              <w:right w:w="100" w:type="dxa"/>
            </w:tcMar>
          </w:tcPr>
          <w:p w14:paraId="6AEF9987"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P4</w:t>
            </w:r>
          </w:p>
        </w:tc>
        <w:tc>
          <w:tcPr>
            <w:tcW w:w="2340" w:type="dxa"/>
            <w:shd w:val="clear" w:color="auto" w:fill="auto"/>
            <w:tcMar>
              <w:top w:w="100" w:type="dxa"/>
              <w:left w:w="100" w:type="dxa"/>
              <w:bottom w:w="100" w:type="dxa"/>
              <w:right w:w="100" w:type="dxa"/>
            </w:tcMar>
          </w:tcPr>
          <w:p w14:paraId="04E1B367"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340" w:type="dxa"/>
            <w:shd w:val="clear" w:color="auto" w:fill="auto"/>
            <w:tcMar>
              <w:top w:w="100" w:type="dxa"/>
              <w:left w:w="100" w:type="dxa"/>
              <w:bottom w:w="100" w:type="dxa"/>
              <w:right w:w="100" w:type="dxa"/>
            </w:tcMar>
          </w:tcPr>
          <w:p w14:paraId="61AC247F"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2340" w:type="dxa"/>
            <w:shd w:val="clear" w:color="auto" w:fill="auto"/>
            <w:tcMar>
              <w:top w:w="100" w:type="dxa"/>
              <w:left w:w="100" w:type="dxa"/>
              <w:bottom w:w="100" w:type="dxa"/>
              <w:right w:w="100" w:type="dxa"/>
            </w:tcMar>
          </w:tcPr>
          <w:p w14:paraId="2401112D"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632D7" w14:paraId="011A658C" w14:textId="77777777">
        <w:tc>
          <w:tcPr>
            <w:tcW w:w="2340" w:type="dxa"/>
            <w:shd w:val="clear" w:color="auto" w:fill="auto"/>
            <w:tcMar>
              <w:top w:w="100" w:type="dxa"/>
              <w:left w:w="100" w:type="dxa"/>
              <w:bottom w:w="100" w:type="dxa"/>
              <w:right w:w="100" w:type="dxa"/>
            </w:tcMar>
          </w:tcPr>
          <w:p w14:paraId="158D667A"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P5</w:t>
            </w:r>
          </w:p>
        </w:tc>
        <w:tc>
          <w:tcPr>
            <w:tcW w:w="2340" w:type="dxa"/>
            <w:shd w:val="clear" w:color="auto" w:fill="auto"/>
            <w:tcMar>
              <w:top w:w="100" w:type="dxa"/>
              <w:left w:w="100" w:type="dxa"/>
              <w:bottom w:w="100" w:type="dxa"/>
              <w:right w:w="100" w:type="dxa"/>
            </w:tcMar>
          </w:tcPr>
          <w:p w14:paraId="6CA11316"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340" w:type="dxa"/>
            <w:shd w:val="clear" w:color="auto" w:fill="auto"/>
            <w:tcMar>
              <w:top w:w="100" w:type="dxa"/>
              <w:left w:w="100" w:type="dxa"/>
              <w:bottom w:w="100" w:type="dxa"/>
              <w:right w:w="100" w:type="dxa"/>
            </w:tcMar>
          </w:tcPr>
          <w:p w14:paraId="7A6618BE"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2340" w:type="dxa"/>
            <w:shd w:val="clear" w:color="auto" w:fill="auto"/>
            <w:tcMar>
              <w:top w:w="100" w:type="dxa"/>
              <w:left w:w="100" w:type="dxa"/>
              <w:bottom w:w="100" w:type="dxa"/>
              <w:right w:w="100" w:type="dxa"/>
            </w:tcMar>
          </w:tcPr>
          <w:p w14:paraId="39D024A3"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bl>
    <w:p w14:paraId="6CB667A6"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2CB34990"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7519DADF" w14:textId="77777777" w:rsidR="00E632D7" w:rsidRDefault="00000000">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 in a Gantt chart:</w:t>
      </w:r>
    </w:p>
    <w:p w14:paraId="7BEE9ABD"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0BB33D13"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632D7" w14:paraId="7F5D356C" w14:textId="77777777">
        <w:tc>
          <w:tcPr>
            <w:tcW w:w="1560" w:type="dxa"/>
            <w:shd w:val="clear" w:color="auto" w:fill="auto"/>
            <w:tcMar>
              <w:top w:w="100" w:type="dxa"/>
              <w:left w:w="100" w:type="dxa"/>
              <w:bottom w:w="100" w:type="dxa"/>
              <w:right w:w="100" w:type="dxa"/>
            </w:tcMar>
          </w:tcPr>
          <w:p w14:paraId="763AB17B"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P1</w:t>
            </w:r>
          </w:p>
        </w:tc>
        <w:tc>
          <w:tcPr>
            <w:tcW w:w="1560" w:type="dxa"/>
            <w:shd w:val="clear" w:color="auto" w:fill="auto"/>
            <w:tcMar>
              <w:top w:w="100" w:type="dxa"/>
              <w:left w:w="100" w:type="dxa"/>
              <w:bottom w:w="100" w:type="dxa"/>
              <w:right w:w="100" w:type="dxa"/>
            </w:tcMar>
          </w:tcPr>
          <w:p w14:paraId="44B7A2A3"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P3</w:t>
            </w:r>
          </w:p>
        </w:tc>
        <w:tc>
          <w:tcPr>
            <w:tcW w:w="1560" w:type="dxa"/>
            <w:shd w:val="clear" w:color="auto" w:fill="auto"/>
            <w:tcMar>
              <w:top w:w="100" w:type="dxa"/>
              <w:left w:w="100" w:type="dxa"/>
              <w:bottom w:w="100" w:type="dxa"/>
              <w:right w:w="100" w:type="dxa"/>
            </w:tcMar>
          </w:tcPr>
          <w:p w14:paraId="53E710DE"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P5</w:t>
            </w:r>
          </w:p>
        </w:tc>
        <w:tc>
          <w:tcPr>
            <w:tcW w:w="1560" w:type="dxa"/>
            <w:shd w:val="clear" w:color="auto" w:fill="auto"/>
            <w:tcMar>
              <w:top w:w="100" w:type="dxa"/>
              <w:left w:w="100" w:type="dxa"/>
              <w:bottom w:w="100" w:type="dxa"/>
              <w:right w:w="100" w:type="dxa"/>
            </w:tcMar>
          </w:tcPr>
          <w:p w14:paraId="627F03B1"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P1</w:t>
            </w:r>
          </w:p>
        </w:tc>
        <w:tc>
          <w:tcPr>
            <w:tcW w:w="1560" w:type="dxa"/>
            <w:shd w:val="clear" w:color="auto" w:fill="auto"/>
            <w:tcMar>
              <w:top w:w="100" w:type="dxa"/>
              <w:left w:w="100" w:type="dxa"/>
              <w:bottom w:w="100" w:type="dxa"/>
              <w:right w:w="100" w:type="dxa"/>
            </w:tcMar>
          </w:tcPr>
          <w:p w14:paraId="3DBD7E7C"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P4</w:t>
            </w:r>
          </w:p>
        </w:tc>
        <w:tc>
          <w:tcPr>
            <w:tcW w:w="1560" w:type="dxa"/>
            <w:shd w:val="clear" w:color="auto" w:fill="auto"/>
            <w:tcMar>
              <w:top w:w="100" w:type="dxa"/>
              <w:left w:w="100" w:type="dxa"/>
              <w:bottom w:w="100" w:type="dxa"/>
              <w:right w:w="100" w:type="dxa"/>
            </w:tcMar>
          </w:tcPr>
          <w:p w14:paraId="29AA2514" w14:textId="77777777" w:rsidR="00E632D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P2</w:t>
            </w:r>
          </w:p>
        </w:tc>
      </w:tr>
    </w:tbl>
    <w:p w14:paraId="35D7632D" w14:textId="77777777" w:rsidR="00E632D7" w:rsidRDefault="00000000">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0                     3                    13                     29                   41                     63                 68</w:t>
      </w:r>
    </w:p>
    <w:sectPr w:rsidR="00E632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18FA"/>
    <w:multiLevelType w:val="hybridMultilevel"/>
    <w:tmpl w:val="9ABC8E4E"/>
    <w:lvl w:ilvl="0" w:tplc="CCEC34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C0FA7"/>
    <w:multiLevelType w:val="hybridMultilevel"/>
    <w:tmpl w:val="E592C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670A14"/>
    <w:multiLevelType w:val="hybridMultilevel"/>
    <w:tmpl w:val="E592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194090">
    <w:abstractNumId w:val="2"/>
  </w:num>
  <w:num w:numId="2" w16cid:durableId="915168707">
    <w:abstractNumId w:val="1"/>
  </w:num>
  <w:num w:numId="3" w16cid:durableId="127397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2D7"/>
    <w:rsid w:val="00AD1B7E"/>
    <w:rsid w:val="00D112ED"/>
    <w:rsid w:val="00E6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4DAE"/>
  <w15:docId w15:val="{333E5071-114F-41B2-BB7B-34490497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11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A96qN8cvnA34Xvl/F4+duCPTdA==">CgMxLjA4AHIhMVVLSnUxVTlrblk1bk9fdEpVLW52QXdxY1RXdmNCRkZU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Sumaiya</cp:lastModifiedBy>
  <cp:revision>3</cp:revision>
  <dcterms:created xsi:type="dcterms:W3CDTF">2023-11-18T04:04:00Z</dcterms:created>
  <dcterms:modified xsi:type="dcterms:W3CDTF">2023-11-18T07:51:00Z</dcterms:modified>
</cp:coreProperties>
</file>