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tudy-information"/>
    <w:p>
      <w:pPr>
        <w:pStyle w:val="Heading2"/>
      </w:pPr>
      <w:r>
        <w:t xml:space="preserve">Study Information</w:t>
      </w:r>
    </w:p>
    <w:p>
      <w:pPr>
        <w:numPr>
          <w:ilvl w:val="0"/>
          <w:numId w:val="1001"/>
        </w:numPr>
        <w:pStyle w:val="Compact"/>
      </w:pPr>
      <w:r>
        <w:t xml:space="preserve">Title:</w:t>
      </w:r>
    </w:p>
    <w:p>
      <w:pPr>
        <w:pStyle w:val="FirstParagraph"/>
      </w:pPr>
      <w:r>
        <w:rPr>
          <w:i/>
        </w:rPr>
        <w:t xml:space="preserve">Details</w:t>
      </w:r>
      <w:r>
        <w:t xml:space="preserve">: Title is required. Provide the working title of your study. It may be the same title that you submit for publication of your final manuscript, but it is not a requirement. The title should be a specific and informative description of a project. Vague titles such as</w:t>
      </w:r>
      <w:r>
        <w:t xml:space="preserve"> </w:t>
      </w:r>
      <w:r>
        <w:t xml:space="preserve">‘</w:t>
      </w:r>
      <w:r>
        <w:t xml:space="preserve">Fruit fly preregistration plan</w:t>
      </w:r>
      <w:r>
        <w:t xml:space="preserve">’</w:t>
      </w:r>
      <w:r>
        <w:t xml:space="preserve"> </w:t>
      </w:r>
      <w:r>
        <w:t xml:space="preserve">are not appropriate.</w:t>
      </w:r>
    </w:p>
    <w:p>
      <w:pPr>
        <w:pStyle w:val="BodyText"/>
      </w:pPr>
      <w:r>
        <w:rPr>
          <w:i/>
        </w:rPr>
        <w:t xml:space="preserve">Example</w:t>
      </w:r>
      <w:r>
        <w:t xml:space="preserve">: Effect of sugar on brownie tastiness</w:t>
      </w:r>
    </w:p>
    <w:p>
      <w:pPr>
        <w:numPr>
          <w:ilvl w:val="0"/>
          <w:numId w:val="1002"/>
        </w:numPr>
        <w:pStyle w:val="Compact"/>
      </w:pPr>
      <w:r>
        <w:t xml:space="preserve">Authors:</w:t>
      </w:r>
    </w:p>
    <w:p>
      <w:pPr>
        <w:pStyle w:val="FirstParagraph"/>
      </w:pPr>
      <w:r>
        <w:rPr>
          <w:i/>
        </w:rPr>
        <w:t xml:space="preserve">Details</w:t>
      </w:r>
      <w:r>
        <w:t xml:space="preserve">: Author list is required.</w:t>
      </w:r>
    </w:p>
    <w:p>
      <w:pPr>
        <w:numPr>
          <w:ilvl w:val="0"/>
          <w:numId w:val="1003"/>
        </w:numPr>
        <w:pStyle w:val="Compact"/>
      </w:pPr>
      <w:r>
        <w:t xml:space="preserve">Description:</w:t>
      </w:r>
    </w:p>
    <w:p>
      <w:pPr>
        <w:pStyle w:val="FirstParagraph"/>
      </w:pPr>
      <w:r>
        <w:rPr>
          <w:i/>
        </w:rPr>
        <w:t xml:space="preserve">Details</w:t>
      </w:r>
      <w:r>
        <w:t xml:space="preserve">: Please give a brief description of your study, including some background, the purpose of the study, or broad research questions.</w:t>
      </w:r>
    </w:p>
    <w:p>
      <w:pPr>
        <w:pStyle w:val="BodyText"/>
      </w:pPr>
      <w:r>
        <w:rPr>
          <w:i/>
        </w:rPr>
        <w:t xml:space="preserve">Example</w:t>
      </w:r>
      <w:r>
        <w:t xml:space="preserve">: Though there is strong evidence to suggest that sugar affects taste preferences, the effect has never been demonstrated in brownies. Therefore, we will measure taste preference for four different levels of sugar concentration in a standard brownie recipe to determine if the effect exists in this pastry.</w:t>
      </w:r>
    </w:p>
    <w:p>
      <w:pPr>
        <w:pStyle w:val="BodyText"/>
      </w:pPr>
      <w:r>
        <w:rPr>
          <w:i/>
        </w:rPr>
        <w:t xml:space="preserve">Example, with citation</w:t>
      </w:r>
      <w:r>
        <w:t xml:space="preserve">: Use</w:t>
      </w:r>
      <w:r>
        <w:t xml:space="preserve"> </w:t>
      </w:r>
      <w:r>
        <w:rPr>
          <w:rStyle w:val="VerbatimChar"/>
        </w:rPr>
        <w:t xml:space="preserve">Addins</w:t>
      </w:r>
      <w:r>
        <w:t xml:space="preserve"> </w:t>
      </w:r>
      <w:r>
        <w:t xml:space="preserve">–&gt;</w:t>
      </w:r>
      <w:r>
        <w:t xml:space="preserve"> </w:t>
      </w:r>
      <w:r>
        <w:rPr>
          <w:rStyle w:val="VerbatimChar"/>
        </w:rPr>
        <w:t xml:space="preserve">citr</w:t>
      </w:r>
      <w:r>
        <w:t xml:space="preserve"> </w:t>
      </w:r>
      <w:r>
        <w:t xml:space="preserve">–&gt;</w:t>
      </w:r>
      <w:r>
        <w:t xml:space="preserve"> </w:t>
      </w:r>
      <w:r>
        <w:rPr>
          <w:rStyle w:val="VerbatimChar"/>
        </w:rPr>
        <w:t xml:space="preserve">Insert citations</w:t>
      </w:r>
      <w:r>
        <w:t xml:space="preserve"> </w:t>
      </w:r>
      <w:r>
        <w:t xml:space="preserve">to add a citation. Brackets enclose a citation in parentheses</w:t>
      </w:r>
      <w:r>
        <w:t xml:space="preserve"> </w:t>
      </w:r>
      <w:r>
        <w:t xml:space="preserve">(Crüwell et al., 2018)</w:t>
      </w:r>
      <w:r>
        <w:t xml:space="preserve">. You can also add text within parentheses</w:t>
      </w:r>
      <w:r>
        <w:t xml:space="preserve"> </w:t>
      </w:r>
      <w:r>
        <w:t xml:space="preserve">(see Open Science Collaboration, 2015)</w:t>
      </w:r>
      <w:r>
        <w:t xml:space="preserve">.</w:t>
      </w:r>
    </w:p>
    <w:p>
      <w:pPr>
        <w:numPr>
          <w:ilvl w:val="0"/>
          <w:numId w:val="1004"/>
        </w:numPr>
        <w:pStyle w:val="Compact"/>
      </w:pPr>
      <w:r>
        <w:t xml:space="preserve">Hypotheses:</w:t>
      </w:r>
    </w:p>
    <w:p>
      <w:pPr>
        <w:pStyle w:val="FirstParagraph"/>
      </w:pPr>
      <w:r>
        <w:rPr>
          <w:i/>
        </w:rPr>
        <w:t xml:space="preserve">Details</w:t>
      </w:r>
      <w:r>
        <w:t xml:space="preserve">: 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w:t>
      </w:r>
    </w:p>
    <w:p>
      <w:pPr>
        <w:pStyle w:val="BodyText"/>
      </w:pPr>
      <w:r>
        <w:rPr>
          <w:i/>
        </w:rPr>
        <w:t xml:space="preserve">Example</w:t>
      </w:r>
      <w:r>
        <w:t xml:space="preserve">: If taste affects preference, then mean preference indices will be higher with higher concentrations of sugar.</w:t>
      </w:r>
    </w:p>
    <w:bookmarkEnd w:id="20"/>
    <w:bookmarkStart w:id="21" w:name="design-plan"/>
    <w:p>
      <w:pPr>
        <w:pStyle w:val="Heading2"/>
      </w:pPr>
      <w:r>
        <w:t xml:space="preserve">Design Plan</w:t>
      </w:r>
    </w:p>
    <w:p>
      <w:pPr>
        <w:numPr>
          <w:ilvl w:val="0"/>
          <w:numId w:val="1005"/>
        </w:numPr>
      </w:pPr>
      <w:r>
        <w:t xml:space="preserve">Study type</w:t>
      </w:r>
    </w:p>
    <w:p>
      <w:pPr>
        <w:numPr>
          <w:ilvl w:val="0"/>
          <w:numId w:val="1005"/>
        </w:numPr>
      </w:pPr>
      <w:r>
        <w:t xml:space="preserve">Blinding</w:t>
      </w:r>
    </w:p>
    <w:p>
      <w:pPr>
        <w:numPr>
          <w:ilvl w:val="0"/>
          <w:numId w:val="1005"/>
        </w:numPr>
      </w:pPr>
      <w:r>
        <w:t xml:space="preserve">Is there any additional blinding in this study?</w:t>
      </w:r>
    </w:p>
    <w:p>
      <w:pPr>
        <w:numPr>
          <w:ilvl w:val="0"/>
          <w:numId w:val="1005"/>
        </w:numPr>
      </w:pPr>
      <w:r>
        <w:t xml:space="preserve">Study design</w:t>
      </w:r>
    </w:p>
    <w:p>
      <w:pPr>
        <w:numPr>
          <w:ilvl w:val="0"/>
          <w:numId w:val="1005"/>
        </w:numPr>
      </w:pPr>
      <w:r>
        <w:t xml:space="preserve">Randomization</w:t>
      </w:r>
    </w:p>
    <w:bookmarkEnd w:id="21"/>
    <w:bookmarkStart w:id="22" w:name="sampling-plan"/>
    <w:p>
      <w:pPr>
        <w:pStyle w:val="Heading2"/>
      </w:pPr>
      <w:r>
        <w:t xml:space="preserve">Sampling Plan</w:t>
      </w:r>
    </w:p>
    <w:p>
      <w:pPr>
        <w:numPr>
          <w:ilvl w:val="0"/>
          <w:numId w:val="1006"/>
        </w:numPr>
      </w:pPr>
      <w:r>
        <w:t xml:space="preserve">Existing data</w:t>
      </w:r>
    </w:p>
    <w:p>
      <w:pPr>
        <w:numPr>
          <w:ilvl w:val="0"/>
          <w:numId w:val="1006"/>
        </w:numPr>
      </w:pPr>
      <w:r>
        <w:t xml:space="preserve">Explanation of existing data</w:t>
      </w:r>
    </w:p>
    <w:p>
      <w:pPr>
        <w:numPr>
          <w:ilvl w:val="0"/>
          <w:numId w:val="1006"/>
        </w:numPr>
      </w:pPr>
      <w:r>
        <w:t xml:space="preserve">Data collection procedures</w:t>
      </w:r>
    </w:p>
    <w:p>
      <w:pPr>
        <w:numPr>
          <w:ilvl w:val="0"/>
          <w:numId w:val="1006"/>
        </w:numPr>
      </w:pPr>
      <w:r>
        <w:t xml:space="preserve">Sample size</w:t>
      </w:r>
    </w:p>
    <w:p>
      <w:pPr>
        <w:numPr>
          <w:ilvl w:val="0"/>
          <w:numId w:val="1006"/>
        </w:numPr>
      </w:pPr>
      <w:r>
        <w:t xml:space="preserve">Sample size rationale</w:t>
      </w:r>
    </w:p>
    <w:p>
      <w:pPr>
        <w:numPr>
          <w:ilvl w:val="0"/>
          <w:numId w:val="1006"/>
        </w:numPr>
      </w:pPr>
      <w:r>
        <w:t xml:space="preserve">Stopping rule</w:t>
      </w:r>
    </w:p>
    <w:bookmarkEnd w:id="22"/>
    <w:bookmarkStart w:id="23" w:name="variables"/>
    <w:p>
      <w:pPr>
        <w:pStyle w:val="Heading2"/>
      </w:pPr>
      <w:r>
        <w:t xml:space="preserve">Variables</w:t>
      </w:r>
    </w:p>
    <w:p>
      <w:pPr>
        <w:numPr>
          <w:ilvl w:val="0"/>
          <w:numId w:val="1007"/>
        </w:numPr>
      </w:pPr>
      <w:r>
        <w:t xml:space="preserve">Manipulated variables</w:t>
      </w:r>
    </w:p>
    <w:p>
      <w:pPr>
        <w:numPr>
          <w:ilvl w:val="0"/>
          <w:numId w:val="1007"/>
        </w:numPr>
      </w:pPr>
      <w:r>
        <w:t xml:space="preserve">Measured variables</w:t>
      </w:r>
    </w:p>
    <w:p>
      <w:pPr>
        <w:numPr>
          <w:ilvl w:val="0"/>
          <w:numId w:val="1007"/>
        </w:numPr>
      </w:pPr>
      <w:r>
        <w:t xml:space="preserve">Indices</w:t>
      </w:r>
    </w:p>
    <w:bookmarkEnd w:id="23"/>
    <w:bookmarkStart w:id="24" w:name="analysis-plan"/>
    <w:p>
      <w:pPr>
        <w:pStyle w:val="Heading2"/>
      </w:pPr>
      <w:r>
        <w:t xml:space="preserve">Analysis Plan</w:t>
      </w:r>
    </w:p>
    <w:p>
      <w:pPr>
        <w:numPr>
          <w:ilvl w:val="0"/>
          <w:numId w:val="1008"/>
        </w:numPr>
      </w:pPr>
      <w:r>
        <w:t xml:space="preserve">Statistical models</w:t>
      </w:r>
    </w:p>
    <w:p>
      <w:pPr>
        <w:numPr>
          <w:ilvl w:val="0"/>
          <w:numId w:val="1008"/>
        </w:numPr>
      </w:pPr>
      <w:r>
        <w:t xml:space="preserve">Transformations</w:t>
      </w:r>
    </w:p>
    <w:p>
      <w:pPr>
        <w:numPr>
          <w:ilvl w:val="0"/>
          <w:numId w:val="1008"/>
        </w:numPr>
      </w:pPr>
      <w:r>
        <w:t xml:space="preserve">Inference criteria</w:t>
      </w:r>
    </w:p>
    <w:p>
      <w:pPr>
        <w:numPr>
          <w:ilvl w:val="0"/>
          <w:numId w:val="1008"/>
        </w:numPr>
      </w:pPr>
      <w:r>
        <w:t xml:space="preserve">Data exclusion</w:t>
      </w:r>
    </w:p>
    <w:p>
      <w:pPr>
        <w:numPr>
          <w:ilvl w:val="0"/>
          <w:numId w:val="1008"/>
        </w:numPr>
      </w:pPr>
      <w:r>
        <w:t xml:space="preserve">Missing data</w:t>
      </w:r>
    </w:p>
    <w:p>
      <w:pPr>
        <w:numPr>
          <w:ilvl w:val="0"/>
          <w:numId w:val="1008"/>
        </w:numPr>
      </w:pPr>
      <w:r>
        <w:t xml:space="preserve">Exploratory analysis</w:t>
      </w:r>
    </w:p>
    <w:bookmarkEnd w:id="24"/>
    <w:bookmarkStart w:id="25" w:name="other"/>
    <w:p>
      <w:pPr>
        <w:pStyle w:val="Heading2"/>
      </w:pPr>
      <w:r>
        <w:t xml:space="preserve">Other</w:t>
      </w:r>
    </w:p>
    <w:p>
      <w:pPr>
        <w:numPr>
          <w:ilvl w:val="0"/>
          <w:numId w:val="1009"/>
        </w:numPr>
        <w:pStyle w:val="Compact"/>
      </w:pPr>
      <w:r>
        <w:t xml:space="preserve">Other</w:t>
      </w:r>
    </w:p>
    <w:p>
      <w:pPr>
        <w:pStyle w:val="FirstParagraph"/>
      </w:pPr>
      <w:r>
        <w:rPr>
          <w:i/>
        </w:rPr>
        <w:t xml:space="preserve">Details</w:t>
      </w:r>
      <w:r>
        <w:t xml:space="preserve">: 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w:t>
      </w:r>
    </w:p>
    <w:bookmarkEnd w:id="25"/>
    <w:bookmarkStart w:id="31" w:name="references"/>
    <w:p>
      <w:pPr>
        <w:pStyle w:val="Heading2"/>
      </w:pPr>
      <w:r>
        <w:t xml:space="preserve">References</w:t>
      </w:r>
    </w:p>
    <w:bookmarkStart w:id="30" w:name="refs"/>
    <w:bookmarkStart w:id="27" w:name="ref-cruwell_7_2018"/>
    <w:p>
      <w:pPr>
        <w:pStyle w:val="Bibliography"/>
      </w:pPr>
      <w:r>
        <w:t xml:space="preserve">Crüwell, S., Doorn, J. van, Etz, A., Makel, M. C., Moshontz, H., Niebaum, J., Orben, A., Parsons, S., &amp; Schulte-Mecklenbeck, M. (2018).</w:t>
      </w:r>
      <w:r>
        <w:t xml:space="preserve"> </w:t>
      </w:r>
      <w:r>
        <w:rPr>
          <w:i/>
        </w:rPr>
        <w:t xml:space="preserve">7</w:t>
      </w:r>
      <w:r>
        <w:rPr>
          <w:i/>
        </w:rPr>
        <w:t xml:space="preserve"> </w:t>
      </w:r>
      <w:r>
        <w:rPr>
          <w:i/>
        </w:rPr>
        <w:t xml:space="preserve">Easy</w:t>
      </w:r>
      <w:r>
        <w:rPr>
          <w:i/>
        </w:rPr>
        <w:t xml:space="preserve"> </w:t>
      </w:r>
      <w:r>
        <w:rPr>
          <w:i/>
        </w:rPr>
        <w:t xml:space="preserve">Steps</w:t>
      </w:r>
      <w:r>
        <w:rPr>
          <w:i/>
        </w:rPr>
        <w:t xml:space="preserve"> </w:t>
      </w:r>
      <w:r>
        <w:rPr>
          <w:i/>
        </w:rPr>
        <w:t xml:space="preserve">to</w:t>
      </w:r>
      <w:r>
        <w:rPr>
          <w:i/>
        </w:rPr>
        <w:t xml:space="preserve"> </w:t>
      </w:r>
      <w:r>
        <w:rPr>
          <w:i/>
        </w:rPr>
        <w:t xml:space="preserve">Open</w:t>
      </w:r>
      <w:r>
        <w:rPr>
          <w:i/>
        </w:rPr>
        <w:t xml:space="preserve"> </w:t>
      </w:r>
      <w:r>
        <w:rPr>
          <w:i/>
        </w:rPr>
        <w:t xml:space="preserve">Science</w:t>
      </w:r>
      <w:r>
        <w:rPr>
          <w:i/>
        </w:rPr>
        <w:t xml:space="preserve">:</w:t>
      </w:r>
      <w:r>
        <w:rPr>
          <w:i/>
        </w:rPr>
        <w:t xml:space="preserve"> </w:t>
      </w:r>
      <w:r>
        <w:rPr>
          <w:i/>
        </w:rPr>
        <w:t xml:space="preserve">An</w:t>
      </w:r>
      <w:r>
        <w:rPr>
          <w:i/>
        </w:rPr>
        <w:t xml:space="preserve"> </w:t>
      </w:r>
      <w:r>
        <w:rPr>
          <w:i/>
        </w:rPr>
        <w:t xml:space="preserve">Annotated</w:t>
      </w:r>
      <w:r>
        <w:rPr>
          <w:i/>
        </w:rPr>
        <w:t xml:space="preserve"> </w:t>
      </w:r>
      <w:r>
        <w:rPr>
          <w:i/>
        </w:rPr>
        <w:t xml:space="preserve">Reading</w:t>
      </w:r>
      <w:r>
        <w:rPr>
          <w:i/>
        </w:rPr>
        <w:t xml:space="preserve"> </w:t>
      </w:r>
      <w:r>
        <w:rPr>
          <w:i/>
        </w:rPr>
        <w:t xml:space="preserve">List</w:t>
      </w:r>
      <w:r>
        <w:t xml:space="preserve"> </w:t>
      </w:r>
      <w:r>
        <w:t xml:space="preserve">[Preprint]. PsyArXiv.</w:t>
      </w:r>
      <w:r>
        <w:t xml:space="preserve"> </w:t>
      </w:r>
      <w:hyperlink r:id="rId26">
        <w:r>
          <w:rPr>
            <w:rStyle w:val="Hyperlink"/>
          </w:rPr>
          <w:t xml:space="preserve">https://doi.org/10.31234/osf.io/cfzyx</w:t>
        </w:r>
      </w:hyperlink>
    </w:p>
    <w:bookmarkEnd w:id="27"/>
    <w:bookmarkStart w:id="29" w:name="Xd2e8a3c1fb16bddd8f45886217851c6f32810d7"/>
    <w:p>
      <w:pPr>
        <w:pStyle w:val="Bibliography"/>
      </w:pPr>
      <w:r>
        <w:t xml:space="preserve">Open Science Collaboration. (2015). Estimating the reproducibility of psychological science.</w:t>
      </w:r>
      <w:r>
        <w:t xml:space="preserve"> </w:t>
      </w:r>
      <w:r>
        <w:rPr>
          <w:i/>
        </w:rPr>
        <w:t xml:space="preserve">Science</w:t>
      </w:r>
      <w:r>
        <w:t xml:space="preserve">,</w:t>
      </w:r>
      <w:r>
        <w:t xml:space="preserve"> </w:t>
      </w:r>
      <w:r>
        <w:rPr>
          <w:i/>
        </w:rPr>
        <w:t xml:space="preserve">349</w:t>
      </w:r>
      <w:r>
        <w:t xml:space="preserve">(6251), aac4716–aac4716.</w:t>
      </w:r>
      <w:r>
        <w:t xml:space="preserve"> </w:t>
      </w:r>
      <w:hyperlink r:id="rId28">
        <w:r>
          <w:rPr>
            <w:rStyle w:val="Hyperlink"/>
          </w:rPr>
          <w:t xml:space="preserve">https://doi.org/10.1126/science.aac4716</w:t>
        </w:r>
      </w:hyperlink>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10">
    <w:nsid w:val="91a27d8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6">
    <w:nsid w:val="615f1ed2"/>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9">
    <w:nsid w:val="238d8174"/>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4125">
    <w:nsid w:val="41f388d6"/>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08">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09">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126/science.aac4716" TargetMode="External" /><Relationship Type="http://schemas.openxmlformats.org/officeDocument/2006/relationships/hyperlink" Id="rId26" Target="https://doi.org/10.31234/osf.io/cfzyx"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126/science.aac4716" TargetMode="External" /><Relationship Type="http://schemas.openxmlformats.org/officeDocument/2006/relationships/hyperlink" Id="rId26" Target="https://doi.org/10.31234/osf.io/cfzy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2021-03-13T15:23:44Z</dcterms:created>
  <dcterms:modified xsi:type="dcterms:W3CDTF">2021-03-13T15:23:44Z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apa7.csl</vt:lpwstr>
  </property>
  <property fmtid="{D5CDD505-2E9C-101B-9397-08002B2CF9AE}" pid="4" name="output">
    <vt:lpwstr>word_document</vt:lpwstr>
  </property>
</Properties>
</file>