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tudy-information"/>
    <w:p>
      <w:pPr>
        <w:pStyle w:val="Heading2"/>
      </w:pPr>
      <w:r>
        <w:t xml:space="preserve">Study Information</w:t>
      </w:r>
    </w:p>
    <w:p>
      <w:pPr>
        <w:numPr>
          <w:ilvl w:val="0"/>
          <w:numId w:val="1001"/>
        </w:numPr>
        <w:pStyle w:val="Compact"/>
      </w:pPr>
      <w:r>
        <w:t xml:space="preserve">Title:</w:t>
      </w:r>
    </w:p>
    <w:p>
      <w:pPr>
        <w:pStyle w:val="FirstParagraph"/>
      </w:pPr>
      <w:r>
        <w:rPr>
          <w:i/>
        </w:rPr>
        <w:t xml:space="preserve">Details</w:t>
      </w:r>
      <w:r>
        <w:t xml:space="preserve">: [REQUIRED] Provide the working title of your study. It may be the same title that you submit for publication of your final manuscript, but it is not a requirement. The title should be a specific and informative description of a project. Vague titles such as</w:t>
      </w:r>
      <w:r>
        <w:t xml:space="preserve"> </w:t>
      </w:r>
      <w:r>
        <w:t xml:space="preserve">‘</w:t>
      </w:r>
      <w:r>
        <w:t xml:space="preserve">Fruit fly preregistration plan</w:t>
      </w:r>
      <w:r>
        <w:t xml:space="preserve">’</w:t>
      </w:r>
      <w:r>
        <w:t xml:space="preserve"> </w:t>
      </w:r>
      <w:r>
        <w:t xml:space="preserve">are not appropriate.</w:t>
      </w:r>
    </w:p>
    <w:p>
      <w:pPr>
        <w:pStyle w:val="BodyText"/>
      </w:pPr>
      <w:r>
        <w:rPr>
          <w:i/>
        </w:rPr>
        <w:t xml:space="preserve">Example</w:t>
      </w:r>
      <w:r>
        <w:t xml:space="preserve">: Effect of sugar on brownie tastiness</w:t>
      </w:r>
    </w:p>
    <w:p>
      <w:pPr>
        <w:numPr>
          <w:ilvl w:val="0"/>
          <w:numId w:val="1002"/>
        </w:numPr>
        <w:pStyle w:val="Compact"/>
      </w:pPr>
      <w:r>
        <w:t xml:space="preserve">Authors:</w:t>
      </w:r>
    </w:p>
    <w:p>
      <w:pPr>
        <w:pStyle w:val="FirstParagraph"/>
      </w:pPr>
      <w:r>
        <w:rPr>
          <w:i/>
        </w:rPr>
        <w:t xml:space="preserve">Details</w:t>
      </w:r>
      <w:r>
        <w:t xml:space="preserve">: [REQUIRED]</w:t>
      </w:r>
    </w:p>
    <w:p>
      <w:pPr>
        <w:numPr>
          <w:ilvl w:val="0"/>
          <w:numId w:val="1003"/>
        </w:numPr>
        <w:pStyle w:val="Compact"/>
      </w:pPr>
      <w:r>
        <w:t xml:space="preserve">Description:</w:t>
      </w:r>
    </w:p>
    <w:p>
      <w:pPr>
        <w:pStyle w:val="FirstParagraph"/>
      </w:pPr>
      <w:r>
        <w:rPr>
          <w:i/>
        </w:rPr>
        <w:t xml:space="preserve">Details</w:t>
      </w:r>
      <w:r>
        <w:t xml:space="preserve">: Please give a brief description of your study, including some background, the purpose of the study, or broad research questions.</w:t>
      </w:r>
    </w:p>
    <w:p>
      <w:pPr>
        <w:pStyle w:val="BodyText"/>
      </w:pPr>
      <w:r>
        <w:rPr>
          <w:i/>
        </w:rPr>
        <w:t xml:space="preserve">Example</w:t>
      </w:r>
      <w: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w:t>
      </w:r>
    </w:p>
    <w:p>
      <w:pPr>
        <w:pStyle w:val="BodyText"/>
      </w:pPr>
      <w:r>
        <w:rPr>
          <w:i/>
        </w:rPr>
        <w:t xml:space="preserve">Example, with citation</w:t>
      </w:r>
      <w:r>
        <w:t xml:space="preserve">: Use</w:t>
      </w:r>
      <w:r>
        <w:t xml:space="preserve"> </w:t>
      </w:r>
      <w:r>
        <w:rPr>
          <w:rStyle w:val="VerbatimChar"/>
        </w:rPr>
        <w:t xml:space="preserve">Addins</w:t>
      </w:r>
      <w:r>
        <w:t xml:space="preserve"> </w:t>
      </w:r>
      <w:r>
        <w:t xml:space="preserve">–&gt;</w:t>
      </w:r>
      <w:r>
        <w:t xml:space="preserve"> </w:t>
      </w:r>
      <w:r>
        <w:rPr>
          <w:rStyle w:val="VerbatimChar"/>
        </w:rPr>
        <w:t xml:space="preserve">citr</w:t>
      </w:r>
      <w:r>
        <w:t xml:space="preserve"> </w:t>
      </w:r>
      <w:r>
        <w:t xml:space="preserve">–&gt;</w:t>
      </w:r>
      <w:r>
        <w:t xml:space="preserve"> </w:t>
      </w:r>
      <w:r>
        <w:rPr>
          <w:rStyle w:val="VerbatimChar"/>
        </w:rPr>
        <w:t xml:space="preserve">Insert citations</w:t>
      </w:r>
      <w:r>
        <w:t xml:space="preserve"> </w:t>
      </w:r>
      <w:r>
        <w:t xml:space="preserve">to add a citation. Brackets enclose a citation in parentheses</w:t>
      </w:r>
      <w:r>
        <w:t xml:space="preserve"> </w:t>
      </w:r>
      <w:r>
        <w:t xml:space="preserve">(Crüwell et al., 2018)</w:t>
      </w:r>
      <w:r>
        <w:t xml:space="preserve">. You can also add text within parentheses</w:t>
      </w:r>
      <w:r>
        <w:t xml:space="preserve"> </w:t>
      </w:r>
      <w:r>
        <w:t xml:space="preserve">(see Open Science Collaboration, 2015)</w:t>
      </w:r>
      <w:r>
        <w:t xml:space="preserve">.</w:t>
      </w:r>
    </w:p>
    <w:p>
      <w:pPr>
        <w:numPr>
          <w:ilvl w:val="0"/>
          <w:numId w:val="1004"/>
        </w:numPr>
        <w:pStyle w:val="Compact"/>
      </w:pPr>
      <w:r>
        <w:t xml:space="preserve">Hypotheses:</w:t>
      </w:r>
    </w:p>
    <w:p>
      <w:pPr>
        <w:pStyle w:val="FirstParagraph"/>
      </w:pPr>
      <w:r>
        <w:rPr>
          <w:i/>
        </w:rPr>
        <w:t xml:space="preserve">Details</w:t>
      </w:r>
      <w:r>
        <w:t xml:space="preserve">: [REQUIRED] 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pPr>
        <w:pStyle w:val="BodyText"/>
      </w:pPr>
      <w:r>
        <w:rPr>
          <w:i/>
        </w:rPr>
        <w:t xml:space="preserve">Example</w:t>
      </w:r>
      <w:r>
        <w:t xml:space="preserve">: If taste affects preference, then mean preference indices will be higher with higher concentrations of sugar.</w:t>
      </w:r>
    </w:p>
    <w:bookmarkEnd w:id="20"/>
    <w:bookmarkStart w:id="22" w:name="design-plan"/>
    <w:p>
      <w:pPr>
        <w:pStyle w:val="Heading2"/>
      </w:pPr>
      <w:r>
        <w:t xml:space="preserve">Design Plan</w:t>
      </w:r>
    </w:p>
    <w:p>
      <w:pPr>
        <w:numPr>
          <w:ilvl w:val="0"/>
          <w:numId w:val="1005"/>
        </w:numPr>
        <w:pStyle w:val="Compact"/>
      </w:pPr>
      <w:r>
        <w:t xml:space="preserve">Study type</w:t>
      </w:r>
    </w:p>
    <w:p>
      <w:pPr>
        <w:pStyle w:val="FirstParagraph"/>
      </w:pPr>
      <w:r>
        <w:rPr>
          <w:i/>
        </w:rPr>
        <w:t xml:space="preserve">Details</w:t>
      </w:r>
      <w:r>
        <w:t xml:space="preserve">: [REQUIRED] Choose between of the following study types:</w:t>
      </w:r>
    </w:p>
    <w:p>
      <w:pPr>
        <w:numPr>
          <w:ilvl w:val="0"/>
          <w:numId w:val="1006"/>
        </w:numPr>
        <w:pStyle w:val="Compact"/>
      </w:pPr>
      <w:r>
        <w:rPr>
          <w:i/>
        </w:rPr>
        <w:t xml:space="preserve">Experiment</w:t>
      </w:r>
      <w:r>
        <w:t xml:space="preserve">: A researcher randomly assigns treatments to study subjects, this includes field or lab experiments. This is also known as an intervention experiment and includes randomized controlled trials)</w:t>
      </w:r>
    </w:p>
    <w:p>
      <w:pPr>
        <w:numPr>
          <w:ilvl w:val="0"/>
          <w:numId w:val="1006"/>
        </w:numPr>
        <w:pStyle w:val="Compact"/>
      </w:pPr>
      <w:r>
        <w:rPr>
          <w:i/>
        </w:rPr>
        <w:t xml:space="preserve">Observational Study</w:t>
      </w:r>
      <w:r>
        <w:t xml:space="preserve">: Data is collected from study subjects that are not randomly assigned to a treatment. This includes surveys, natural experiments, and regression discontinuity designs)</w:t>
      </w:r>
    </w:p>
    <w:p>
      <w:pPr>
        <w:numPr>
          <w:ilvl w:val="0"/>
          <w:numId w:val="1006"/>
        </w:numPr>
        <w:pStyle w:val="Compact"/>
      </w:pPr>
      <w:r>
        <w:rPr>
          <w:i/>
        </w:rPr>
        <w:t xml:space="preserve">Meta-Analysis</w:t>
      </w:r>
      <w:r>
        <w:t xml:space="preserve">: A systematic review of published studies)</w:t>
      </w:r>
    </w:p>
    <w:p>
      <w:pPr>
        <w:numPr>
          <w:ilvl w:val="0"/>
          <w:numId w:val="1006"/>
        </w:numPr>
        <w:pStyle w:val="Compact"/>
      </w:pPr>
      <w:r>
        <w:rPr>
          <w:i/>
        </w:rPr>
        <w:t xml:space="preserve">Other</w:t>
      </w:r>
    </w:p>
    <w:p>
      <w:pPr>
        <w:numPr>
          <w:ilvl w:val="0"/>
          <w:numId w:val="1007"/>
        </w:numPr>
        <w:pStyle w:val="Compact"/>
      </w:pPr>
      <w:r>
        <w:t xml:space="preserve">Blinding</w:t>
      </w:r>
    </w:p>
    <w:p>
      <w:pPr>
        <w:pStyle w:val="FirstParagraph"/>
      </w:pPr>
      <w:r>
        <w:rPr>
          <w:i/>
        </w:rPr>
        <w:t xml:space="preserve">Details</w:t>
      </w:r>
      <w:r>
        <w:t xml:space="preserve">: [REQUIRED] Select all that apply:</w:t>
      </w:r>
    </w:p>
    <w:p>
      <w:pPr>
        <w:numPr>
          <w:ilvl w:val="0"/>
          <w:numId w:val="1008"/>
        </w:numPr>
        <w:pStyle w:val="Compact"/>
      </w:pPr>
      <w:r>
        <w:t xml:space="preserve">No blinding is involved in this study.</w:t>
      </w:r>
    </w:p>
    <w:p>
      <w:pPr>
        <w:numPr>
          <w:ilvl w:val="0"/>
          <w:numId w:val="1008"/>
        </w:numPr>
        <w:pStyle w:val="Compact"/>
      </w:pPr>
      <w:r>
        <w:t xml:space="preserve">For studies that involve human subjects, they will not know the treatment group to which they have been assigned.</w:t>
      </w:r>
    </w:p>
    <w:p>
      <w:pPr>
        <w:numPr>
          <w:ilvl w:val="0"/>
          <w:numId w:val="1008"/>
        </w:numPr>
        <w:pStyle w:val="Compact"/>
      </w:pPr>
      <w:r>
        <w:t xml:space="preserve">Personnel who interact directly with the study subjects (either human or non-human subjects) will not be aware of the assigned treatments. (Commonly known as</w:t>
      </w:r>
      <w:r>
        <w:t xml:space="preserve"> </w:t>
      </w:r>
      <w:r>
        <w:t xml:space="preserve">“</w:t>
      </w:r>
      <w:r>
        <w:t xml:space="preserve">double blind</w:t>
      </w:r>
      <w:r>
        <w:t xml:space="preserve">”</w:t>
      </w:r>
      <w:r>
        <w:t xml:space="preserve">)</w:t>
      </w:r>
    </w:p>
    <w:p>
      <w:pPr>
        <w:numPr>
          <w:ilvl w:val="0"/>
          <w:numId w:val="1008"/>
        </w:numPr>
        <w:pStyle w:val="Compact"/>
      </w:pPr>
      <w:r>
        <w:t xml:space="preserve">Personnel who analyze the data collected from the study are not aware of the treatment applied to any given group.</w:t>
      </w:r>
    </w:p>
    <w:p>
      <w:pPr>
        <w:numPr>
          <w:ilvl w:val="0"/>
          <w:numId w:val="1009"/>
        </w:numPr>
      </w:pPr>
      <w:r>
        <w:t xml:space="preserve">Is there any additional blinding in this study?</w:t>
      </w:r>
    </w:p>
    <w:p>
      <w:pPr>
        <w:numPr>
          <w:ilvl w:val="0"/>
          <w:numId w:val="1009"/>
        </w:numPr>
      </w:pPr>
      <w:r>
        <w:t xml:space="preserve">Study design</w:t>
      </w:r>
    </w:p>
    <w:p>
      <w:pPr>
        <w:pStyle w:val="FirstParagraph"/>
      </w:pPr>
      <w:r>
        <w:rPr>
          <w:i/>
        </w:rPr>
        <w:t xml:space="preserve">Details</w:t>
      </w:r>
      <w:r>
        <w:t xml:space="preserve">: [REQUIRED] 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pPr>
        <w:pStyle w:val="BodyText"/>
      </w:pPr>
      <w:r>
        <w:rPr>
          <w:i/>
        </w:rPr>
        <w:t xml:space="preserve">Example</w:t>
      </w:r>
      <w:r>
        <w:t xml:space="preserve">: We have a between subjects design with 1 factor (sugar by mass) with 4 levels.</w:t>
      </w:r>
    </w:p>
    <w:p>
      <w:pPr>
        <w:numPr>
          <w:ilvl w:val="0"/>
          <w:numId w:val="1010"/>
        </w:numPr>
        <w:pStyle w:val="Compact"/>
      </w:pPr>
      <w:r>
        <w:t xml:space="preserve">Randomization</w:t>
      </w:r>
    </w:p>
    <w:p>
      <w:pPr>
        <w:pStyle w:val="FirstParagraph"/>
      </w:pPr>
      <w:r>
        <w:rPr>
          <w:i/>
        </w:rPr>
        <w:t xml:space="preserve">Details</w:t>
      </w:r>
      <w:r>
        <w:t xml:space="preserve">: If you are doing a randomized study, how will you randomize, and at what level? Typical randomization techniques include: simple, block, stratified, and adaptive covariate randomization. If randomization is required for the study, the method should be specified here, not simply the source of random numbers.</w:t>
      </w:r>
    </w:p>
    <w:p>
      <w:pPr>
        <w:pStyle w:val="BodyText"/>
      </w:pPr>
      <w:r>
        <w:rPr>
          <w:i/>
        </w:rPr>
        <w:t xml:space="preserve">Example</w:t>
      </w:r>
      <w:r>
        <w:t xml:space="preserve">: We will use block randomization, where each participant will be randomly assigned to one of the four equally sized, predetermined blocks. The random number list used to create these four blocks will be created using the web applications available at</w:t>
      </w:r>
      <w:r>
        <w:t xml:space="preserve"> </w:t>
      </w:r>
      <w:hyperlink r:id="rId21">
        <w:r>
          <w:rPr>
            <w:rStyle w:val="Hyperlink"/>
          </w:rPr>
          <w:t xml:space="preserve">http://random.org</w:t>
        </w:r>
      </w:hyperlink>
      <w:r>
        <w:t xml:space="preserve">.</w:t>
      </w:r>
    </w:p>
    <w:bookmarkEnd w:id="22"/>
    <w:bookmarkStart w:id="24" w:name="sampling-plan"/>
    <w:p>
      <w:pPr>
        <w:pStyle w:val="Heading2"/>
      </w:pPr>
      <w:r>
        <w:t xml:space="preserve">Sampling Plan</w:t>
      </w:r>
    </w:p>
    <w:p>
      <w:pPr>
        <w:numPr>
          <w:ilvl w:val="0"/>
          <w:numId w:val="1011"/>
        </w:numPr>
        <w:pStyle w:val="Compact"/>
      </w:pPr>
      <w:r>
        <w:t xml:space="preserve">Existing data</w:t>
      </w:r>
    </w:p>
    <w:p>
      <w:pPr>
        <w:pStyle w:val="FirstParagraph"/>
      </w:pPr>
      <w:r>
        <w:rPr>
          <w:i/>
        </w:rPr>
        <w:t xml:space="preserve">Details</w:t>
      </w:r>
      <w:r>
        <w:t xml:space="preserve">: [REQUIRED] 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the Center for Open Science if you have questions about how to answer this question</w:t>
      </w:r>
      <w:r>
        <w:t xml:space="preserve"> </w:t>
      </w:r>
      <w:hyperlink r:id="rId23">
        <w:r>
          <w:rPr>
            <w:rStyle w:val="Hyperlink"/>
          </w:rPr>
          <w:t xml:space="preserve">prereg@cos.io</w:t>
        </w:r>
      </w:hyperlink>
      <w:r>
        <w:t xml:space="preserve">. You should select one of the following options:</w:t>
      </w:r>
    </w:p>
    <w:p>
      <w:pPr>
        <w:numPr>
          <w:ilvl w:val="0"/>
          <w:numId w:val="1012"/>
        </w:numPr>
        <w:pStyle w:val="Compact"/>
      </w:pPr>
      <w:r>
        <w:rPr>
          <w:i/>
        </w:rPr>
        <w:t xml:space="preserve">Registration prior to creation of data</w:t>
      </w:r>
      <w:r>
        <w:t xml:space="preserve">: As of the date of submission of this research plan for preregistration, the data have not yet been collected, created, or realized.</w:t>
      </w:r>
    </w:p>
    <w:p>
      <w:pPr>
        <w:numPr>
          <w:ilvl w:val="0"/>
          <w:numId w:val="1012"/>
        </w:numPr>
        <w:pStyle w:val="Compact"/>
      </w:pPr>
      <w:r>
        <w:rPr>
          <w:i/>
        </w:rPr>
        <w:t xml:space="preserve">Registration prior to any human observation of the data</w:t>
      </w:r>
      <w:r>
        <w:t xml:space="preserve">: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pPr>
        <w:numPr>
          <w:ilvl w:val="0"/>
          <w:numId w:val="1012"/>
        </w:numPr>
        <w:pStyle w:val="Compact"/>
      </w:pPr>
      <w:r>
        <w:rPr>
          <w:i/>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p>
    <w:p>
      <w:pPr>
        <w:numPr>
          <w:ilvl w:val="0"/>
          <w:numId w:val="1012"/>
        </w:numPr>
        <w:pStyle w:val="Compact"/>
      </w:pPr>
      <w:r>
        <w:rPr>
          <w:i/>
        </w:rPr>
        <w:t xml:space="preserve">Registration prior to analysis of the data</w:t>
      </w:r>
      <w:r>
        <w:t xml:space="preserve">: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pPr>
        <w:numPr>
          <w:ilvl w:val="0"/>
          <w:numId w:val="1012"/>
        </w:numPr>
        <w:pStyle w:val="Compact"/>
      </w:pPr>
      <w:r>
        <w:rPr>
          <w:i/>
        </w:rPr>
        <w:t xml:space="preserve">Registration following analysis of the data</w:t>
      </w:r>
      <w:r>
        <w:t xml:space="preserve">: As of the date of submission, you have accessed and analyzed some of the data relevant to the research plan. This includes preliminary analysis of variables, calculation of descriptive statistics, and observation of data distributions. Please see cos.io/prereg for more information.</w:t>
      </w:r>
    </w:p>
    <w:p>
      <w:pPr>
        <w:numPr>
          <w:ilvl w:val="0"/>
          <w:numId w:val="1013"/>
        </w:numPr>
        <w:pStyle w:val="Compact"/>
      </w:pPr>
      <w:r>
        <w:t xml:space="preserve">Explanation of existing data</w:t>
      </w:r>
    </w:p>
    <w:p>
      <w:pPr>
        <w:pStyle w:val="FirstParagraph"/>
      </w:pPr>
      <w:r>
        <w:rPr>
          <w:i/>
        </w:rPr>
        <w:t xml:space="preserve">Details</w:t>
      </w:r>
      <w:r>
        <w:t xml:space="preserve">: 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pPr>
        <w:pStyle w:val="BodyText"/>
      </w:pPr>
      <w:r>
        <w:rPr>
          <w:i/>
        </w:rPr>
        <w:t xml:space="preserve">Example</w:t>
      </w:r>
      <w: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pPr>
        <w:numPr>
          <w:ilvl w:val="0"/>
          <w:numId w:val="1014"/>
        </w:numPr>
        <w:pStyle w:val="Compact"/>
      </w:pPr>
      <w:r>
        <w:t xml:space="preserve">Data collection procedures</w:t>
      </w:r>
    </w:p>
    <w:p>
      <w:pPr>
        <w:pStyle w:val="FirstParagraph"/>
      </w:pPr>
      <w:r>
        <w:rPr>
          <w:i/>
        </w:rPr>
        <w:t xml:space="preserve">Details</w:t>
      </w:r>
      <w:r>
        <w:t xml:space="preserve">: [REQUIRED] 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donÍt include human subjects, include information about how you will collect samples, duration of data gathering efforts, source or location of samples, or batch numbers you will use.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pPr>
        <w:pStyle w:val="BodyText"/>
      </w:pPr>
      <w:r>
        <w:rPr>
          <w:i/>
        </w:rPr>
        <w:t xml:space="preserve">Example</w:t>
      </w:r>
      <w:r>
        <w:t xml:space="preserve">: Participants will be recruited through advertisements at local pastry shops. Participants will be paid 10 dollars for agreeing to participate (raised to 30 dollars if our sample size is not reached within 15 days of beginning recruitment). Participants must be at least 18 years old and be able to eat the ingredients of the pastries.</w:t>
      </w:r>
    </w:p>
    <w:p>
      <w:pPr>
        <w:numPr>
          <w:ilvl w:val="0"/>
          <w:numId w:val="1015"/>
        </w:numPr>
        <w:pStyle w:val="Compact"/>
      </w:pPr>
      <w:r>
        <w:t xml:space="preserve">Sample size</w:t>
      </w:r>
    </w:p>
    <w:p>
      <w:pPr>
        <w:pStyle w:val="FirstParagraph"/>
      </w:pPr>
      <w:r>
        <w:rPr>
          <w:i/>
        </w:rPr>
        <w:t xml:space="preserve">Details</w:t>
      </w:r>
      <w:r>
        <w:t xml:space="preserve">: 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 For some studies, this will simply be the number of samples or the number of clusters. For others, this could be an expected range, minimum, or maximum number.</w:t>
      </w:r>
    </w:p>
    <w:p>
      <w:pPr>
        <w:pStyle w:val="BodyText"/>
      </w:pPr>
      <w:r>
        <w:rPr>
          <w:i/>
        </w:rPr>
        <w:t xml:space="preserve">Example</w:t>
      </w:r>
      <w:r>
        <w:t xml:space="preserve">: Our target sample size is 280 participants. We will attempt to recruit up to 320, assuming that not all will complete the total task.</w:t>
      </w:r>
    </w:p>
    <w:p>
      <w:pPr>
        <w:numPr>
          <w:ilvl w:val="0"/>
          <w:numId w:val="1016"/>
        </w:numPr>
        <w:pStyle w:val="Compact"/>
      </w:pPr>
      <w:r>
        <w:t xml:space="preserve">Sample size rationale</w:t>
      </w:r>
    </w:p>
    <w:p>
      <w:pPr>
        <w:pStyle w:val="FirstParagraph"/>
      </w:pPr>
      <w:r>
        <w:rPr>
          <w:i/>
        </w:rPr>
        <w:t xml:space="preserve">Details</w:t>
      </w:r>
      <w:r>
        <w:t xml:space="preserve">: This could include a power analysis or an arbitrary constraint such as time, money, or personnel.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w:t>
      </w:r>
      <w:r>
        <w:t xml:space="preserve"> </w:t>
      </w:r>
      <w:r>
        <w:t xml:space="preserve">“</w:t>
      </w:r>
      <w:r>
        <w:t xml:space="preserve">fill in the blanks.</w:t>
      </w:r>
      <w:r>
        <w:t xml:space="preserve">”</w:t>
      </w:r>
      <w:r>
        <w:t xml:space="preserve"> </w:t>
      </w:r>
      <w:r>
        <w:t xml:space="preserve">Acceptable rationales include: a power analysis, an arbitrary number of subjects, or a number based on time or monetary constraints.</w:t>
      </w:r>
    </w:p>
    <w:p>
      <w:pPr>
        <w:pStyle w:val="BodyText"/>
      </w:pPr>
      <w:r>
        <w:rPr>
          <w:i/>
        </w:rPr>
        <w:t xml:space="preserve">Example</w:t>
      </w:r>
      <w:r>
        <w:t xml:space="preserve">: We used the software program G*Power to conduct a power analysis. Our goal was to obtain .95 power to detect a medium effect size of .25 at the standard .05 alpha error probability.</w:t>
      </w:r>
    </w:p>
    <w:p>
      <w:pPr>
        <w:numPr>
          <w:ilvl w:val="0"/>
          <w:numId w:val="1017"/>
        </w:numPr>
        <w:pStyle w:val="Compact"/>
      </w:pPr>
      <w:r>
        <w:t xml:space="preserve">Stopping rule</w:t>
      </w:r>
    </w:p>
    <w:p>
      <w:pPr>
        <w:pStyle w:val="FirstParagraph"/>
      </w:pPr>
      <w:r>
        <w:rPr>
          <w:i/>
        </w:rPr>
        <w:t xml:space="preserve">Details</w:t>
      </w:r>
      <w:r>
        <w:t xml:space="preserve">: If your data collection procedures do not give you full control over your exact sample size, specify how you will decide when to terminate your data collection.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pPr>
        <w:pStyle w:val="BodyText"/>
      </w:pPr>
      <w:r>
        <w:rPr>
          <w:i/>
        </w:rPr>
        <w:t xml:space="preserve">Example</w:t>
      </w:r>
      <w:r>
        <w:t xml:space="preserve">: We will post participant sign-up slots by week on the preceding Friday night, with 20 spots posted per week. We will post 20 new slots each week if, on that Friday night, we are below 320 participants.</w:t>
      </w:r>
    </w:p>
    <w:bookmarkEnd w:id="24"/>
    <w:bookmarkStart w:id="25" w:name="variables"/>
    <w:p>
      <w:pPr>
        <w:pStyle w:val="Heading2"/>
      </w:pPr>
      <w:r>
        <w:t xml:space="preserve">Variables</w:t>
      </w:r>
    </w:p>
    <w:p>
      <w:pPr>
        <w:numPr>
          <w:ilvl w:val="0"/>
          <w:numId w:val="1018"/>
        </w:numPr>
        <w:pStyle w:val="Compact"/>
      </w:pPr>
      <w:r>
        <w:t xml:space="preserve">Manipulated variables</w:t>
      </w:r>
    </w:p>
    <w:p>
      <w:pPr>
        <w:pStyle w:val="FirstParagraph"/>
      </w:pPr>
      <w:r>
        <w:rPr>
          <w:i/>
        </w:rPr>
        <w:t xml:space="preserve">Details</w:t>
      </w:r>
      <w:r>
        <w:t xml:space="preserve">: Describe all variables you plan to manipulate and the levels or treatment arms of each variable. This is not applicable to any observational study. For any experimental manipulation, you should give a precise definition of each manipulated variable. This must include a precise description of the levels at which each variable will be set, or a specific definition for each categorical treatment. For example,</w:t>
      </w:r>
      <w:r>
        <w:t xml:space="preserve"> </w:t>
      </w:r>
      <w:r>
        <w:t xml:space="preserve">“</w:t>
      </w:r>
      <w:r>
        <w:t xml:space="preserve">loud or quiet,</w:t>
      </w:r>
      <w:r>
        <w:t xml:space="preserve">”</w:t>
      </w:r>
      <w:r>
        <w:t xml:space="preserve"> </w:t>
      </w:r>
      <w:r>
        <w:t xml:space="preserve">should instead give either a precise decibel level or a means of recreating each level.</w:t>
      </w:r>
      <w:r>
        <w:t xml:space="preserve"> </w:t>
      </w:r>
      <w:r>
        <w:t xml:space="preserve">‘</w:t>
      </w:r>
      <w:r>
        <w:t xml:space="preserve">Presence/absence</w:t>
      </w:r>
      <w:r>
        <w:t xml:space="preserve">’</w:t>
      </w:r>
      <w:r>
        <w:t xml:space="preserve"> </w:t>
      </w:r>
      <w:r>
        <w:t xml:space="preserve">or</w:t>
      </w:r>
      <w:r>
        <w:t xml:space="preserve"> </w:t>
      </w:r>
      <w:r>
        <w:t xml:space="preserve">‘</w:t>
      </w:r>
      <w:r>
        <w:t xml:space="preserve">positive/negative</w:t>
      </w:r>
      <w:r>
        <w:t xml:space="preserve">’</w:t>
      </w:r>
      <w:r>
        <w:t xml:space="preserve"> </w:t>
      </w:r>
      <w:r>
        <w:t xml:space="preserve">is an acceptable description if the variable is precisely described.</w:t>
      </w:r>
    </w:p>
    <w:p>
      <w:pPr>
        <w:pStyle w:val="BodyText"/>
      </w:pPr>
      <w:r>
        <w:rPr>
          <w:i/>
        </w:rPr>
        <w:t xml:space="preserve">Example</w:t>
      </w:r>
      <w:r>
        <w:t xml:space="preserve">: We manipulated the percentage of sugar by mass added to brownies. The four levels of this categorical variable are: 15%, 20%, 25%, or 40% cane sugar by mass.</w:t>
      </w:r>
    </w:p>
    <w:p>
      <w:pPr>
        <w:numPr>
          <w:ilvl w:val="0"/>
          <w:numId w:val="1019"/>
        </w:numPr>
        <w:pStyle w:val="Compact"/>
      </w:pPr>
      <w:r>
        <w:t xml:space="preserve">Measured variables</w:t>
      </w:r>
    </w:p>
    <w:p>
      <w:pPr>
        <w:pStyle w:val="FirstParagraph"/>
      </w:pPr>
      <w:r>
        <w:rPr>
          <w:i/>
        </w:rPr>
        <w:t xml:space="preserve">Details</w:t>
      </w:r>
      <w:r>
        <w:t xml:space="preserve">: [REQUIRED] 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 Observational studies and meta-analyses will include only measured variables. As with the previous questions, the answers here must be precise. For example,</w:t>
      </w:r>
      <w:r>
        <w:t xml:space="preserve"> </w:t>
      </w:r>
      <w:r>
        <w:t xml:space="preserve">‘</w:t>
      </w:r>
      <w:r>
        <w:t xml:space="preserve">intelligence,</w:t>
      </w:r>
      <w:r>
        <w:t xml:space="preserve">’</w:t>
      </w:r>
      <w:r>
        <w:t xml:space="preserve"> </w:t>
      </w:r>
      <w:r>
        <w:t xml:space="preserve">‘</w:t>
      </w:r>
      <w:r>
        <w:t xml:space="preserve">accuracy,</w:t>
      </w:r>
      <w:r>
        <w:t xml:space="preserve">’</w:t>
      </w:r>
      <w:r>
        <w:t xml:space="preserve"> </w:t>
      </w:r>
      <w:r>
        <w:t xml:space="preserve">‘</w:t>
      </w:r>
      <w:r>
        <w:t xml:space="preserve">aggression,</w:t>
      </w:r>
      <w:r>
        <w:t xml:space="preserve">’</w:t>
      </w:r>
      <w:r>
        <w:t xml:space="preserve"> </w:t>
      </w:r>
      <w:r>
        <w:t xml:space="preserve">and</w:t>
      </w:r>
      <w:r>
        <w:t xml:space="preserve"> </w:t>
      </w:r>
      <w:r>
        <w:t xml:space="preserve">‘</w:t>
      </w:r>
      <w:r>
        <w:t xml:space="preserve">color</w:t>
      </w:r>
      <w:r>
        <w:t xml:space="preserve">’</w:t>
      </w:r>
      <w:r>
        <w:t xml:space="preserve"> </w:t>
      </w:r>
      <w:r>
        <w:t xml:space="preserve">are too vague. Acceptable alternatives could be</w:t>
      </w:r>
      <w:r>
        <w:t xml:space="preserve"> </w:t>
      </w:r>
      <w:r>
        <w:t xml:space="preserve">‘</w:t>
      </w:r>
      <w:r>
        <w:t xml:space="preserve">IQ as measured by Wechsler Adult Intelligence Scale</w:t>
      </w:r>
      <w:r>
        <w:t xml:space="preserve">’</w:t>
      </w:r>
      <w:r>
        <w:t xml:space="preserve"> </w:t>
      </w:r>
      <w:r>
        <w:t xml:space="preserve">‘</w:t>
      </w:r>
      <w:r>
        <w:t xml:space="preserve">percent correct,</w:t>
      </w:r>
      <w:r>
        <w:t xml:space="preserve">’</w:t>
      </w:r>
      <w:r>
        <w:t xml:space="preserve"> </w:t>
      </w:r>
      <w:r>
        <w:t xml:space="preserve">‘</w:t>
      </w:r>
      <w:r>
        <w:t xml:space="preserve">number of threat displays,</w:t>
      </w:r>
      <w:r>
        <w:t xml:space="preserve">’</w:t>
      </w:r>
      <w:r>
        <w:t xml:space="preserve"> </w:t>
      </w:r>
      <w:r>
        <w:t xml:space="preserve">and</w:t>
      </w:r>
      <w:r>
        <w:t xml:space="preserve"> </w:t>
      </w:r>
      <w:r>
        <w:t xml:space="preserve">‘</w:t>
      </w:r>
      <w:r>
        <w:t xml:space="preserve">percent reflectance at 400 nm.</w:t>
      </w:r>
      <w:r>
        <w:t xml:space="preserve">’</w:t>
      </w:r>
    </w:p>
    <w:p>
      <w:pPr>
        <w:pStyle w:val="BodyText"/>
      </w:pPr>
      <w:r>
        <w:rPr>
          <w:i/>
        </w:rPr>
        <w:t xml:space="preserve">Example</w:t>
      </w:r>
      <w:r>
        <w:t xml:space="preserve">: The single outcome variable will be the perceived tastiness of the single brownie each participant will eat. We will measure this by asking participants</w:t>
      </w:r>
      <w:r>
        <w:t xml:space="preserve"> </w:t>
      </w:r>
      <w:r>
        <w:t xml:space="preserve">‘</w:t>
      </w:r>
      <w:r>
        <w:t xml:space="preserve">How much did you enjoy eating the brownie</w:t>
      </w:r>
      <w:r>
        <w:t xml:space="preserve">’</w:t>
      </w:r>
      <w:r>
        <w:t xml:space="preserve"> </w:t>
      </w:r>
      <w:r>
        <w:t xml:space="preserve">(on a scale of 1-7, 1 being</w:t>
      </w:r>
      <w:r>
        <w:t xml:space="preserve"> </w:t>
      </w:r>
      <w:r>
        <w:t xml:space="preserve">‘</w:t>
      </w:r>
      <w:r>
        <w:t xml:space="preserve">not at all,</w:t>
      </w:r>
      <w:r>
        <w:t xml:space="preserve">’</w:t>
      </w:r>
      <w:r>
        <w:t xml:space="preserve"> </w:t>
      </w:r>
      <w:r>
        <w:t xml:space="preserve">7 being</w:t>
      </w:r>
      <w:r>
        <w:t xml:space="preserve"> </w:t>
      </w:r>
      <w:r>
        <w:t xml:space="preserve">‘</w:t>
      </w:r>
      <w:r>
        <w:t xml:space="preserve">a great deal</w:t>
      </w:r>
      <w:r>
        <w:t xml:space="preserve">’</w:t>
      </w:r>
      <w:r>
        <w:t xml:space="preserve">) and</w:t>
      </w:r>
      <w:r>
        <w:t xml:space="preserve"> </w:t>
      </w:r>
      <w:r>
        <w:t xml:space="preserve">‘</w:t>
      </w:r>
      <w:r>
        <w:t xml:space="preserve">How good did the brownie taste</w:t>
      </w:r>
      <w:r>
        <w:t xml:space="preserve">’</w:t>
      </w:r>
      <w:r>
        <w:t xml:space="preserve"> </w:t>
      </w:r>
      <w:r>
        <w:t xml:space="preserve">(on a scale of 1-7, 1 being</w:t>
      </w:r>
      <w:r>
        <w:t xml:space="preserve"> </w:t>
      </w:r>
      <w:r>
        <w:t xml:space="preserve">‘</w:t>
      </w:r>
      <w:r>
        <w:t xml:space="preserve">very bad,</w:t>
      </w:r>
      <w:r>
        <w:t xml:space="preserve">’</w:t>
      </w:r>
      <w:r>
        <w:t xml:space="preserve"> </w:t>
      </w:r>
      <w:r>
        <w:t xml:space="preserve">7 being</w:t>
      </w:r>
      <w:r>
        <w:t xml:space="preserve"> </w:t>
      </w:r>
      <w:r>
        <w:t xml:space="preserve">‘</w:t>
      </w:r>
      <w:r>
        <w:t xml:space="preserve">very good</w:t>
      </w:r>
      <w:r>
        <w:t xml:space="preserve">’</w:t>
      </w:r>
      <w:r>
        <w:t xml:space="preserve">).</w:t>
      </w:r>
    </w:p>
    <w:p>
      <w:pPr>
        <w:numPr>
          <w:ilvl w:val="0"/>
          <w:numId w:val="1020"/>
        </w:numPr>
        <w:pStyle w:val="Compact"/>
      </w:pPr>
      <w:r>
        <w:t xml:space="preserve">Indices</w:t>
      </w:r>
    </w:p>
    <w:p>
      <w:pPr>
        <w:pStyle w:val="FirstParagraph"/>
      </w:pPr>
      <w:r>
        <w:rPr>
          <w:i/>
        </w:rPr>
        <w:t xml:space="preserve">Details</w:t>
      </w:r>
      <w:r>
        <w:t xml:space="preserve">: 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 If you are using multiple pieces of data to construct a single variable, how will this occur? Both the data that are included and the formula or weights for each measure must be specified. Standard summary statistics, such as</w:t>
      </w:r>
      <w:r>
        <w:t xml:space="preserve"> </w:t>
      </w:r>
      <w:r>
        <w:t xml:space="preserve">“</w:t>
      </w:r>
      <w:r>
        <w:t xml:space="preserve">means</w:t>
      </w:r>
      <w:r>
        <w:t xml:space="preserve">”</w:t>
      </w:r>
      <w:r>
        <w:t xml:space="preserve"> </w:t>
      </w:r>
      <w:r>
        <w:t xml:space="preserve">do not require a formula, though more complicated indices require either the exact formula or, if it is an established index in the field, the index must be unambiguously defined. For example,</w:t>
      </w:r>
      <w:r>
        <w:t xml:space="preserve"> </w:t>
      </w:r>
      <w:r>
        <w:t xml:space="preserve">“</w:t>
      </w:r>
      <w:r>
        <w:t xml:space="preserve">biodiversity index</w:t>
      </w:r>
      <w:r>
        <w:t xml:space="preserve">”</w:t>
      </w:r>
      <w:r>
        <w:t xml:space="preserve"> </w:t>
      </w:r>
      <w:r>
        <w:t xml:space="preserve">is too broad, whereas</w:t>
      </w:r>
      <w:r>
        <w:t xml:space="preserve"> </w:t>
      </w:r>
      <w:r>
        <w:t xml:space="preserve">“</w:t>
      </w:r>
      <w:r>
        <w:t xml:space="preserve">Shannon’s biodiversity index</w:t>
      </w:r>
      <w:r>
        <w:t xml:space="preserve">”</w:t>
      </w:r>
      <w:r>
        <w:t xml:space="preserve"> </w:t>
      </w:r>
      <w:r>
        <w:t xml:space="preserve">is appropriate.</w:t>
      </w:r>
    </w:p>
    <w:p>
      <w:pPr>
        <w:pStyle w:val="BodyText"/>
      </w:pPr>
      <w:r>
        <w:rPr>
          <w:i/>
        </w:rPr>
        <w:t xml:space="preserve">Example</w:t>
      </w:r>
      <w:r>
        <w:t xml:space="preserve">: We will take the mean of the two questions above to create a single measure of</w:t>
      </w:r>
      <w:r>
        <w:t xml:space="preserve"> </w:t>
      </w:r>
      <w:r>
        <w:t xml:space="preserve">‘</w:t>
      </w:r>
      <w:r>
        <w:t xml:space="preserve">brownie enjoyment.</w:t>
      </w:r>
      <w:r>
        <w:t xml:space="preserve">’</w:t>
      </w:r>
    </w:p>
    <w:bookmarkEnd w:id="25"/>
    <w:bookmarkStart w:id="26" w:name="analysis-plan"/>
    <w:p>
      <w:pPr>
        <w:pStyle w:val="Heading2"/>
      </w:pPr>
      <w:r>
        <w:t xml:space="preserve">Analysis Plan</w:t>
      </w:r>
    </w:p>
    <w:p>
      <w:pPr>
        <w:numPr>
          <w:ilvl w:val="0"/>
          <w:numId w:val="1021"/>
        </w:numPr>
      </w:pPr>
      <w:r>
        <w:t xml:space="preserve">Statistical models</w:t>
      </w:r>
    </w:p>
    <w:p>
      <w:pPr>
        <w:numPr>
          <w:ilvl w:val="0"/>
          <w:numId w:val="1021"/>
        </w:numPr>
      </w:pPr>
      <w:r>
        <w:t xml:space="preserve">Transformations</w:t>
      </w:r>
    </w:p>
    <w:p>
      <w:pPr>
        <w:numPr>
          <w:ilvl w:val="0"/>
          <w:numId w:val="1021"/>
        </w:numPr>
      </w:pPr>
      <w:r>
        <w:t xml:space="preserve">Inference criteria</w:t>
      </w:r>
    </w:p>
    <w:p>
      <w:pPr>
        <w:numPr>
          <w:ilvl w:val="0"/>
          <w:numId w:val="1021"/>
        </w:numPr>
      </w:pPr>
      <w:r>
        <w:t xml:space="preserve">Data exclusion</w:t>
      </w:r>
    </w:p>
    <w:p>
      <w:pPr>
        <w:numPr>
          <w:ilvl w:val="0"/>
          <w:numId w:val="1021"/>
        </w:numPr>
      </w:pPr>
      <w:r>
        <w:t xml:space="preserve">Missing data</w:t>
      </w:r>
    </w:p>
    <w:p>
      <w:pPr>
        <w:numPr>
          <w:ilvl w:val="0"/>
          <w:numId w:val="1021"/>
        </w:numPr>
      </w:pPr>
      <w:r>
        <w:t xml:space="preserve">Exploratory analysis</w:t>
      </w:r>
    </w:p>
    <w:bookmarkEnd w:id="26"/>
    <w:bookmarkStart w:id="27" w:name="other"/>
    <w:p>
      <w:pPr>
        <w:pStyle w:val="Heading2"/>
      </w:pPr>
      <w:r>
        <w:t xml:space="preserve">Other</w:t>
      </w:r>
    </w:p>
    <w:p>
      <w:pPr>
        <w:numPr>
          <w:ilvl w:val="0"/>
          <w:numId w:val="1022"/>
        </w:numPr>
        <w:pStyle w:val="Compact"/>
      </w:pPr>
      <w:r>
        <w:t xml:space="preserve">Other</w:t>
      </w:r>
    </w:p>
    <w:p>
      <w:pPr>
        <w:pStyle w:val="FirstParagraph"/>
      </w:pPr>
      <w:r>
        <w:rPr>
          <w:i/>
        </w:rPr>
        <w:t xml:space="preserve">Details</w:t>
      </w:r>
      <w:r>
        <w:t xml:space="preserve">: 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bookmarkEnd w:id="27"/>
    <w:bookmarkStart w:id="33" w:name="references"/>
    <w:p>
      <w:pPr>
        <w:pStyle w:val="Heading2"/>
      </w:pPr>
      <w:r>
        <w:t xml:space="preserve">References</w:t>
      </w:r>
    </w:p>
    <w:bookmarkStart w:id="32" w:name="refs"/>
    <w:bookmarkStart w:id="29" w:name="ref-cruwell_7_2018"/>
    <w:p>
      <w:pPr>
        <w:pStyle w:val="Bibliography"/>
      </w:pPr>
      <w:r>
        <w:t xml:space="preserve">Crüwell, S., Doorn, J. van, Etz, A., Makel, M. C., Moshontz, H., Niebaum, J., Orben, A., Parsons, S., &amp; Schulte-Mecklenbeck, M. (2018).</w:t>
      </w:r>
      <w:r>
        <w:t xml:space="preserve"> </w:t>
      </w:r>
      <w:r>
        <w:rPr>
          <w:i/>
        </w:rPr>
        <w:t xml:space="preserve">7</w:t>
      </w:r>
      <w:r>
        <w:rPr>
          <w:i/>
        </w:rPr>
        <w:t xml:space="preserve"> </w:t>
      </w:r>
      <w:r>
        <w:rPr>
          <w:i/>
        </w:rPr>
        <w:t xml:space="preserve">Easy</w:t>
      </w:r>
      <w:r>
        <w:rPr>
          <w:i/>
        </w:rPr>
        <w:t xml:space="preserve"> </w:t>
      </w:r>
      <w:r>
        <w:rPr>
          <w:i/>
        </w:rPr>
        <w:t xml:space="preserve">Steps</w:t>
      </w:r>
      <w:r>
        <w:rPr>
          <w:i/>
        </w:rPr>
        <w:t xml:space="preserve"> </w:t>
      </w:r>
      <w:r>
        <w:rPr>
          <w:i/>
        </w:rPr>
        <w:t xml:space="preserve">to</w:t>
      </w:r>
      <w:r>
        <w:rPr>
          <w:i/>
        </w:rPr>
        <w:t xml:space="preserve"> </w:t>
      </w:r>
      <w:r>
        <w:rPr>
          <w:i/>
        </w:rPr>
        <w:t xml:space="preserve">Open</w:t>
      </w:r>
      <w:r>
        <w:rPr>
          <w:i/>
        </w:rPr>
        <w:t xml:space="preserve"> </w:t>
      </w:r>
      <w:r>
        <w:rPr>
          <w:i/>
        </w:rPr>
        <w:t xml:space="preserve">Science</w:t>
      </w:r>
      <w:r>
        <w:rPr>
          <w:i/>
        </w:rPr>
        <w:t xml:space="preserve">:</w:t>
      </w:r>
      <w:r>
        <w:rPr>
          <w:i/>
        </w:rPr>
        <w:t xml:space="preserve"> </w:t>
      </w:r>
      <w:r>
        <w:rPr>
          <w:i/>
        </w:rPr>
        <w:t xml:space="preserve">An</w:t>
      </w:r>
      <w:r>
        <w:rPr>
          <w:i/>
        </w:rPr>
        <w:t xml:space="preserve"> </w:t>
      </w:r>
      <w:r>
        <w:rPr>
          <w:i/>
        </w:rPr>
        <w:t xml:space="preserve">Annotated</w:t>
      </w:r>
      <w:r>
        <w:rPr>
          <w:i/>
        </w:rPr>
        <w:t xml:space="preserve"> </w:t>
      </w:r>
      <w:r>
        <w:rPr>
          <w:i/>
        </w:rPr>
        <w:t xml:space="preserve">Reading</w:t>
      </w:r>
      <w:r>
        <w:rPr>
          <w:i/>
        </w:rPr>
        <w:t xml:space="preserve"> </w:t>
      </w:r>
      <w:r>
        <w:rPr>
          <w:i/>
        </w:rPr>
        <w:t xml:space="preserve">List</w:t>
      </w:r>
      <w:r>
        <w:t xml:space="preserve"> </w:t>
      </w:r>
      <w:r>
        <w:t xml:space="preserve">[Preprint]. PsyArXiv.</w:t>
      </w:r>
      <w:r>
        <w:t xml:space="preserve"> </w:t>
      </w:r>
      <w:hyperlink r:id="rId28">
        <w:r>
          <w:rPr>
            <w:rStyle w:val="Hyperlink"/>
          </w:rPr>
          <w:t xml:space="preserve">https://doi.org/10.31234/osf.io/cfzyx</w:t>
        </w:r>
      </w:hyperlink>
    </w:p>
    <w:bookmarkEnd w:id="29"/>
    <w:bookmarkStart w:id="31" w:name="Xd2e8a3c1fb16bddd8f45886217851c6f32810d7"/>
    <w:p>
      <w:pPr>
        <w:pStyle w:val="Bibliography"/>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aac4716–aac4716.</w:t>
      </w:r>
      <w:r>
        <w:t xml:space="preserve"> </w:t>
      </w:r>
      <w:hyperlink r:id="rId30">
        <w:r>
          <w:rPr>
            <w:rStyle w:val="Hyperlink"/>
          </w:rPr>
          <w:t xml:space="preserve">https://doi.org/10.1126/science.aac4716</w:t>
        </w:r>
      </w:hyperlink>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1">
    <w:nsid w:val="91a27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7b86e43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5">
    <w:nsid w:val="fd23932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1"/>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2">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random.org" TargetMode="External" /><Relationship Type="http://schemas.openxmlformats.org/officeDocument/2006/relationships/hyperlink" Id="rId30" Target="https://doi.org/10.1126/science.aac4716" TargetMode="External" /><Relationship Type="http://schemas.openxmlformats.org/officeDocument/2006/relationships/hyperlink" Id="rId28" Target="https://doi.org/10.31234/osf.io/cfzyx" TargetMode="External" /><Relationship Type="http://schemas.openxmlformats.org/officeDocument/2006/relationships/hyperlink" Id="rId23" Target="mailto:prereg@cos.io" TargetMode="External" /></Relationships>
</file>

<file path=word/_rels/footnotes.xml.rels><?xml version="1.0" encoding="UTF-8"?>
<Relationships xmlns="http://schemas.openxmlformats.org/package/2006/relationships"><Relationship Type="http://schemas.openxmlformats.org/officeDocument/2006/relationships/hyperlink" Id="rId21" Target="http://random.org" TargetMode="External" /><Relationship Type="http://schemas.openxmlformats.org/officeDocument/2006/relationships/hyperlink" Id="rId30" Target="https://doi.org/10.1126/science.aac4716" TargetMode="External" /><Relationship Type="http://schemas.openxmlformats.org/officeDocument/2006/relationships/hyperlink" Id="rId28" Target="https://doi.org/10.31234/osf.io/cfzyx" TargetMode="External" /><Relationship Type="http://schemas.openxmlformats.org/officeDocument/2006/relationships/hyperlink" Id="rId23" Target="mailto:prereg@co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2021-03-23T01:52:15Z</dcterms:created>
  <dcterms:modified xsi:type="dcterms:W3CDTF">2021-03-23T01:52:15Z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apa7.csl</vt:lpwstr>
  </property>
  <property fmtid="{D5CDD505-2E9C-101B-9397-08002B2CF9AE}" pid="4" name="output">
    <vt:lpwstr>word_document</vt:lpwstr>
  </property>
</Properties>
</file>