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33A"/>
          <w:sz w:val="56"/>
        </w:rPr>
        <w:t>METROLOGY REQUEST TRACKER</w:t>
      </w:r>
    </w:p>
    <w:p>
      <w:pPr>
        <w:jc w:val="center"/>
      </w:pPr>
      <w:r>
        <w:rPr>
          <w:b/>
          <w:color w:val="D68A00"/>
          <w:sz w:val="36"/>
        </w:rPr>
        <w:t>Developer Functional Specification</w:t>
      </w:r>
    </w:p>
    <w:p>
      <w:pPr>
        <w:jc w:val="center"/>
      </w:pPr>
      <w:r>
        <w:rPr>
          <w:i/>
        </w:rPr>
        <w:t>R&amp;D Metrology | Consolidated requirements</w:t>
      </w:r>
    </w:p>
    <w:p/>
    <w:p/>
    <w:p/>
    <w:p/>
    <w:p/>
    <w:tbl>
      <w:tblPr>
        <w:tblStyle w:val="TableGrid"/>
        <w:tblW w:type="auto" w:w="0"/>
        <w:jc w:val="center"/>
        <w:tblLook w:firstColumn="1" w:firstRow="1" w:lastColumn="0" w:lastRow="0" w:noHBand="0" w:noVBand="1" w:val="04A0"/>
      </w:tblPr>
      <w:tblGrid>
        <w:gridCol w:w="5112"/>
        <w:gridCol w:w="5112"/>
      </w:tblGrid>
      <w:tr>
        <w:tc>
          <w:tcPr>
            <w:tcW w:type="dxa" w:w="5112"/>
            <w:shd w:fill="E8EDF4"/>
            <w:tcMar>
              <w:top w:w="130" w:type="dxa"/>
              <w:start w:w="150" w:type="dxa"/>
              <w:bottom w:w="130" w:type="dxa"/>
              <w:end w:w="150" w:type="dxa"/>
            </w:tcMar>
          </w:tcPr>
          <w:p>
            <w:r>
              <w:rPr>
                <w:b/>
              </w:rPr>
              <w:t>Owner</w:t>
            </w:r>
          </w:p>
        </w:tc>
        <w:tc>
          <w:tcPr>
            <w:tcW w:type="dxa" w:w="5112"/>
            <w:tcMar>
              <w:top w:w="130" w:type="dxa"/>
              <w:start w:w="150" w:type="dxa"/>
              <w:bottom w:w="130" w:type="dxa"/>
              <w:end w:w="150" w:type="dxa"/>
            </w:tcMar>
          </w:tcPr>
          <w:p>
            <w:r>
              <w:t>Prince Khurana</w:t>
            </w:r>
          </w:p>
        </w:tc>
      </w:tr>
      <w:tr>
        <w:tc>
          <w:tcPr>
            <w:tcW w:type="dxa" w:w="5112"/>
            <w:shd w:fill="E8EDF4"/>
            <w:tcMar>
              <w:top w:w="130" w:type="dxa"/>
              <w:start w:w="150" w:type="dxa"/>
              <w:bottom w:w="130" w:type="dxa"/>
              <w:end w:w="150" w:type="dxa"/>
            </w:tcMar>
          </w:tcPr>
          <w:p>
            <w:r>
              <w:rPr>
                <w:b/>
              </w:rPr>
              <w:t>Document date</w:t>
            </w:r>
          </w:p>
        </w:tc>
        <w:tc>
          <w:tcPr>
            <w:tcW w:type="dxa" w:w="5112"/>
            <w:tcMar>
              <w:top w:w="130" w:type="dxa"/>
              <w:start w:w="150" w:type="dxa"/>
              <w:bottom w:w="130" w:type="dxa"/>
              <w:end w:w="150" w:type="dxa"/>
            </w:tcMar>
          </w:tcPr>
          <w:p>
            <w:r>
              <w:t>29 September 2026</w:t>
            </w:r>
          </w:p>
        </w:tc>
      </w:tr>
      <w:tr>
        <w:tc>
          <w:tcPr>
            <w:tcW w:type="dxa" w:w="5112"/>
            <w:shd w:fill="E8EDF4"/>
            <w:tcMar>
              <w:top w:w="130" w:type="dxa"/>
              <w:start w:w="150" w:type="dxa"/>
              <w:bottom w:w="130" w:type="dxa"/>
              <w:end w:w="150" w:type="dxa"/>
            </w:tcMar>
          </w:tcPr>
          <w:p>
            <w:r>
              <w:rPr>
                <w:b/>
              </w:rPr>
              <w:t>Audience</w:t>
            </w:r>
          </w:p>
        </w:tc>
        <w:tc>
          <w:tcPr>
            <w:tcW w:type="dxa" w:w="5112"/>
            <w:tcMar>
              <w:top w:w="130" w:type="dxa"/>
              <w:start w:w="150" w:type="dxa"/>
              <w:bottom w:w="130" w:type="dxa"/>
              <w:end w:w="150" w:type="dxa"/>
            </w:tcMar>
          </w:tcPr>
          <w:p>
            <w:r>
              <w:t>Application developer, tester, product owner</w:t>
            </w:r>
          </w:p>
        </w:tc>
      </w:tr>
      <w:tr>
        <w:tc>
          <w:tcPr>
            <w:tcW w:type="dxa" w:w="5112"/>
            <w:shd w:fill="E8EDF4"/>
            <w:tcMar>
              <w:top w:w="130" w:type="dxa"/>
              <w:start w:w="150" w:type="dxa"/>
              <w:bottom w:w="130" w:type="dxa"/>
              <w:end w:w="150" w:type="dxa"/>
            </w:tcMar>
          </w:tcPr>
          <w:p>
            <w:r>
              <w:rPr>
                <w:b/>
              </w:rPr>
              <w:t>Purpose</w:t>
            </w:r>
          </w:p>
        </w:tc>
        <w:tc>
          <w:tcPr>
            <w:tcW w:type="dxa" w:w="5112"/>
            <w:tcMar>
              <w:top w:w="130" w:type="dxa"/>
              <w:start w:w="150" w:type="dxa"/>
              <w:bottom w:w="130" w:type="dxa"/>
              <w:end w:w="150" w:type="dxa"/>
            </w:tcMar>
          </w:tcPr>
          <w:p>
            <w:r>
              <w:t>Implement agreed UI, data, workflow, folder and Excel-export improvements</w:t>
            </w:r>
          </w:p>
        </w:tc>
      </w:tr>
      <w:tr>
        <w:tc>
          <w:tcPr>
            <w:tcW w:type="dxa" w:w="5112"/>
            <w:shd w:fill="E8EDF4"/>
            <w:tcMar>
              <w:top w:w="130" w:type="dxa"/>
              <w:start w:w="150" w:type="dxa"/>
              <w:bottom w:w="130" w:type="dxa"/>
              <w:end w:w="150" w:type="dxa"/>
            </w:tcMar>
          </w:tcPr>
          <w:p>
            <w:r>
              <w:rPr>
                <w:b/>
              </w:rPr>
              <w:t>Status</w:t>
            </w:r>
          </w:p>
        </w:tc>
        <w:tc>
          <w:tcPr>
            <w:tcW w:type="dxa" w:w="5112"/>
            <w:tcMar>
              <w:top w:w="130" w:type="dxa"/>
              <w:start w:w="150" w:type="dxa"/>
              <w:bottom w:w="130" w:type="dxa"/>
              <w:end w:w="150" w:type="dxa"/>
            </w:tcMar>
          </w:tcPr>
          <w:p>
            <w:r>
              <w:t>Developer-ready baseline for estimation and implementation</w:t>
            </w:r>
          </w:p>
        </w:tc>
      </w:tr>
    </w:tbl>
    <w:p>
      <w:r>
        <w:br w:type="page"/>
      </w:r>
    </w:p>
    <w:p>
      <w:pPr>
        <w:pStyle w:val="Heading1"/>
      </w:pPr>
      <w:r>
        <w:t>1. Purpose and scope</w:t>
      </w:r>
    </w:p>
    <w:p>
      <w:r>
        <w:t>This specification consolidates the requested improvements for the Metrology Request Tracker. It covers the New Request page, request-details page, reference-data behavior, panel and Hirata-code handling, network-folder integration, workflow timestamps, effort fields, and the master Excel export. The document is intended to be sufficiently precise for development, testing, and acceptance.</w:t>
      </w:r>
    </w:p>
    <w:tbl>
      <w:tblPr>
        <w:tblW w:type="auto" w:w="0"/>
        <w:jc w:val="center"/>
        <w:tblLook w:firstColumn="1" w:firstRow="1" w:lastColumn="0" w:lastRow="0" w:noHBand="0" w:noVBand="1" w:val="04A0"/>
      </w:tblPr>
      <w:tblGrid>
        <w:gridCol w:w="10224"/>
      </w:tblGrid>
      <w:tr>
        <w:tc>
          <w:tcPr>
            <w:tcW w:type="dxa" w:w="10224"/>
            <w:shd w:fill="FFF3D6"/>
            <w:tcMar>
              <w:top w:w="140" w:type="dxa"/>
              <w:start w:w="160" w:type="dxa"/>
              <w:bottom w:w="140" w:type="dxa"/>
              <w:end w:w="160" w:type="dxa"/>
            </w:tcMar>
          </w:tcPr>
          <w:p>
            <w:r>
              <w:rPr>
                <w:b/>
                <w:color w:val="A35F00"/>
              </w:rPr>
              <w:t xml:space="preserve">Implementation principle  </w:t>
            </w:r>
            <w:r>
              <w:t>Preserve current saved requests and values. New labels and layouts must not break historical records, links, exports, or status history.</w:t>
            </w:r>
          </w:p>
        </w:tc>
      </w:tr>
    </w:tbl>
    <w:p>
      <w:pPr>
        <w:spacing w:after="20"/>
      </w:pPr>
    </w:p>
    <w:p>
      <w:pPr>
        <w:pStyle w:val="Heading2"/>
      </w:pPr>
      <w:r>
        <w:t>1.1 Business context</w:t>
      </w:r>
    </w:p>
    <w:p>
      <w:r>
        <w:t>The application replaces or complements the existing metrology results tracker. The current tracking approach separates requester information from metrology-team information and uses controlled dropdowns, BKM links, result locations, machine time, operator time, and analysis completion dates. The new application should retain this traceability while improving usability and data quality.</w:t>
      </w:r>
    </w:p>
    <w:p>
      <w:pPr>
        <w:pStyle w:val="Heading2"/>
      </w:pPr>
      <w:r>
        <w:t>1.2 User roles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7233A"/>
            <w:vAlign w:val="center"/>
            <w:tcMar>
              <w:top w:w="90" w:type="dxa"/>
              <w:start w:w="100" w:type="dxa"/>
              <w:bottom w:w="90" w:type="dxa"/>
              <w:end w:w="100" w:type="dxa"/>
            </w:tcMar>
          </w:tcPr>
          <w:p>
            <w:r>
              <w:rPr>
                <w:b/>
                <w:color w:val="FFFFFF"/>
                <w:sz w:val="17"/>
              </w:rPr>
              <w:t>Role</w:t>
            </w:r>
          </w:p>
        </w:tc>
        <w:tc>
          <w:tcPr>
            <w:tcW w:type="dxa" w:w="4032"/>
            <w:shd w:fill="17233A"/>
            <w:vAlign w:val="center"/>
            <w:tcMar>
              <w:top w:w="90" w:type="dxa"/>
              <w:start w:w="100" w:type="dxa"/>
              <w:bottom w:w="90" w:type="dxa"/>
              <w:end w:w="100" w:type="dxa"/>
            </w:tcMar>
          </w:tcPr>
          <w:p>
            <w:r>
              <w:rPr>
                <w:b/>
                <w:color w:val="FFFFFF"/>
                <w:sz w:val="17"/>
              </w:rPr>
              <w:t>Main responsibilities</w:t>
            </w:r>
          </w:p>
        </w:tc>
        <w:tc>
          <w:tcPr>
            <w:tcW w:type="dxa" w:w="4032"/>
            <w:shd w:fill="17233A"/>
            <w:vAlign w:val="center"/>
            <w:tcMar>
              <w:top w:w="90" w:type="dxa"/>
              <w:start w:w="100" w:type="dxa"/>
              <w:bottom w:w="90" w:type="dxa"/>
              <w:end w:w="100" w:type="dxa"/>
            </w:tcMar>
          </w:tcPr>
          <w:p>
            <w:r>
              <w:rPr>
                <w:b/>
                <w:color w:val="FFFFFF"/>
                <w:sz w:val="17"/>
              </w:rPr>
              <w:t>Relevant permissions</w:t>
            </w:r>
          </w:p>
        </w:tc>
      </w:tr>
      <w:tr>
        <w:tc>
          <w:tcPr>
            <w:tcW w:type="dxa" w:w="1944"/>
            <w:vAlign w:val="center"/>
            <w:tcMar>
              <w:top w:w="90" w:type="dxa"/>
              <w:start w:w="100" w:type="dxa"/>
              <w:bottom w:w="90" w:type="dxa"/>
              <w:end w:w="100" w:type="dxa"/>
            </w:tcMar>
          </w:tcPr>
          <w:p>
            <w:pPr>
              <w:spacing w:after="0"/>
            </w:pPr>
            <w:r>
              <w:rPr>
                <w:sz w:val="16"/>
              </w:rPr>
              <w:t>Requester</w:t>
            </w:r>
          </w:p>
        </w:tc>
        <w:tc>
          <w:tcPr>
            <w:tcW w:type="dxa" w:w="4032"/>
            <w:vAlign w:val="center"/>
            <w:tcMar>
              <w:top w:w="90" w:type="dxa"/>
              <w:start w:w="100" w:type="dxa"/>
              <w:bottom w:w="90" w:type="dxa"/>
              <w:end w:w="100" w:type="dxa"/>
            </w:tcMar>
          </w:tcPr>
          <w:p>
            <w:pPr>
              <w:spacing w:after="0"/>
            </w:pPr>
            <w:r>
              <w:rPr>
                <w:sz w:val="16"/>
              </w:rPr>
              <w:t>Create and submit a measurement request; provide lot, panel, BKM and required measurement information.</w:t>
            </w:r>
          </w:p>
        </w:tc>
        <w:tc>
          <w:tcPr>
            <w:tcW w:type="dxa" w:w="4032"/>
            <w:vAlign w:val="center"/>
            <w:tcMar>
              <w:top w:w="90" w:type="dxa"/>
              <w:start w:w="100" w:type="dxa"/>
              <w:bottom w:w="90" w:type="dxa"/>
              <w:end w:w="100" w:type="dxa"/>
            </w:tcMar>
          </w:tcPr>
          <w:p>
            <w:pPr>
              <w:spacing w:after="0"/>
            </w:pPr>
            <w:r>
              <w:rPr>
                <w:sz w:val="16"/>
              </w:rPr>
              <w:t>Create draft, submit, view own/authorized requests, copy/open links.</w:t>
            </w:r>
          </w:p>
        </w:tc>
      </w:tr>
      <w:tr>
        <w:tc>
          <w:tcPr>
            <w:tcW w:type="dxa" w:w="1944"/>
            <w:vAlign w:val="center"/>
            <w:tcMar>
              <w:top w:w="90" w:type="dxa"/>
              <w:start w:w="100" w:type="dxa"/>
              <w:bottom w:w="90" w:type="dxa"/>
              <w:end w:w="100" w:type="dxa"/>
            </w:tcMar>
            <w:shd w:fill="F3F6FA"/>
          </w:tcPr>
          <w:p>
            <w:pPr>
              <w:spacing w:after="0"/>
            </w:pPr>
            <w:r>
              <w:rPr>
                <w:sz w:val="16"/>
              </w:rPr>
              <w:t>Quality engineer / analyst</w:t>
            </w:r>
          </w:p>
        </w:tc>
        <w:tc>
          <w:tcPr>
            <w:tcW w:type="dxa" w:w="4032"/>
            <w:vAlign w:val="center"/>
            <w:tcMar>
              <w:top w:w="90" w:type="dxa"/>
              <w:start w:w="100" w:type="dxa"/>
              <w:bottom w:w="90" w:type="dxa"/>
              <w:end w:w="100" w:type="dxa"/>
            </w:tcMar>
            <w:shd w:fill="F3F6FA"/>
          </w:tcPr>
          <w:p>
            <w:pPr>
              <w:spacing w:after="0"/>
            </w:pPr>
            <w:r>
              <w:rPr>
                <w:sz w:val="16"/>
              </w:rPr>
              <w:t>Accept work, receive panels, start and complete work, add results and effort information.</w:t>
            </w:r>
          </w:p>
        </w:tc>
        <w:tc>
          <w:tcPr>
            <w:tcW w:type="dxa" w:w="4032"/>
            <w:vAlign w:val="center"/>
            <w:tcMar>
              <w:top w:w="90" w:type="dxa"/>
              <w:start w:w="100" w:type="dxa"/>
              <w:bottom w:w="90" w:type="dxa"/>
              <w:end w:w="100" w:type="dxa"/>
            </w:tcMar>
            <w:shd w:fill="F3F6FA"/>
          </w:tcPr>
          <w:p>
            <w:pPr>
              <w:spacing w:after="0"/>
            </w:pPr>
            <w:r>
              <w:rPr>
                <w:sz w:val="16"/>
              </w:rPr>
              <w:t>Update status, BKM/result locations, machine/operator time, comments and analysis completion.</w:t>
            </w:r>
          </w:p>
        </w:tc>
      </w:tr>
      <w:tr>
        <w:tc>
          <w:tcPr>
            <w:tcW w:type="dxa" w:w="1944"/>
            <w:vAlign w:val="center"/>
            <w:tcMar>
              <w:top w:w="90" w:type="dxa"/>
              <w:start w:w="100" w:type="dxa"/>
              <w:bottom w:w="90" w:type="dxa"/>
              <w:end w:w="100" w:type="dxa"/>
            </w:tcMar>
          </w:tcPr>
          <w:p>
            <w:pPr>
              <w:spacing w:after="0"/>
            </w:pPr>
            <w:r>
              <w:rPr>
                <w:sz w:val="16"/>
              </w:rPr>
              <w:t>Lab lead / administrator</w:t>
            </w:r>
          </w:p>
        </w:tc>
        <w:tc>
          <w:tcPr>
            <w:tcW w:type="dxa" w:w="4032"/>
            <w:vAlign w:val="center"/>
            <w:tcMar>
              <w:top w:w="90" w:type="dxa"/>
              <w:start w:w="100" w:type="dxa"/>
              <w:bottom w:w="90" w:type="dxa"/>
              <w:end w:w="100" w:type="dxa"/>
            </w:tcMar>
          </w:tcPr>
          <w:p>
            <w:pPr>
              <w:spacing w:after="0"/>
            </w:pPr>
            <w:r>
              <w:rPr>
                <w:sz w:val="16"/>
              </w:rPr>
              <w:t>Maintain reference data and correct exceptional records.</w:t>
            </w:r>
          </w:p>
        </w:tc>
        <w:tc>
          <w:tcPr>
            <w:tcW w:type="dxa" w:w="4032"/>
            <w:vAlign w:val="center"/>
            <w:tcMar>
              <w:top w:w="90" w:type="dxa"/>
              <w:start w:w="100" w:type="dxa"/>
              <w:bottom w:w="90" w:type="dxa"/>
              <w:end w:w="100" w:type="dxa"/>
            </w:tcMar>
          </w:tcPr>
          <w:p>
            <w:pPr>
              <w:spacing w:after="0"/>
            </w:pPr>
            <w:r>
              <w:rPr>
                <w:sz w:val="16"/>
              </w:rPr>
              <w:t>Manage projects, parts, process steps, access rules and audited corrections.</w:t>
            </w:r>
          </w:p>
        </w:tc>
      </w:tr>
      <w:tr>
        <w:tc>
          <w:tcPr>
            <w:tcW w:type="dxa" w:w="1944"/>
            <w:vAlign w:val="center"/>
            <w:tcMar>
              <w:top w:w="90" w:type="dxa"/>
              <w:start w:w="100" w:type="dxa"/>
              <w:bottom w:w="90" w:type="dxa"/>
              <w:end w:w="100" w:type="dxa"/>
            </w:tcMar>
            <w:shd w:fill="F3F6FA"/>
          </w:tcPr>
          <w:p>
            <w:pPr>
              <w:spacing w:after="0"/>
            </w:pPr>
            <w:r>
              <w:rPr>
                <w:sz w:val="16"/>
              </w:rPr>
              <w:t>Viewer</w:t>
            </w:r>
          </w:p>
        </w:tc>
        <w:tc>
          <w:tcPr>
            <w:tcW w:type="dxa" w:w="4032"/>
            <w:vAlign w:val="center"/>
            <w:tcMar>
              <w:top w:w="90" w:type="dxa"/>
              <w:start w:w="100" w:type="dxa"/>
              <w:bottom w:w="90" w:type="dxa"/>
              <w:end w:w="100" w:type="dxa"/>
            </w:tcMar>
            <w:shd w:fill="F3F6FA"/>
          </w:tcPr>
          <w:p>
            <w:pPr>
              <w:spacing w:after="0"/>
            </w:pPr>
            <w:r>
              <w:rPr>
                <w:sz w:val="16"/>
              </w:rPr>
              <w:t>Read authorized request information.</w:t>
            </w:r>
          </w:p>
        </w:tc>
        <w:tc>
          <w:tcPr>
            <w:tcW w:type="dxa" w:w="4032"/>
            <w:vAlign w:val="center"/>
            <w:tcMar>
              <w:top w:w="90" w:type="dxa"/>
              <w:start w:w="100" w:type="dxa"/>
              <w:bottom w:w="90" w:type="dxa"/>
              <w:end w:w="100" w:type="dxa"/>
            </w:tcMar>
            <w:shd w:fill="F3F6FA"/>
          </w:tcPr>
          <w:p>
            <w:pPr>
              <w:spacing w:after="0"/>
            </w:pPr>
            <w:r>
              <w:rPr>
                <w:sz w:val="16"/>
              </w:rPr>
              <w:t>Read-only access.</w:t>
            </w:r>
          </w:p>
        </w:tc>
      </w:tr>
    </w:tbl>
    <w:p>
      <w:pPr>
        <w:spacing w:after="20"/>
      </w:pPr>
    </w:p>
    <w:p>
      <w:pPr>
        <w:pStyle w:val="Heading1"/>
      </w:pPr>
      <w:r>
        <w:t>2. UX and layout requirements</w:t>
      </w:r>
    </w:p>
    <w:p>
      <w:pPr>
        <w:pStyle w:val="Heading2"/>
      </w:pPr>
      <w:r>
        <w:t>2.1 New Request page: collapsible right-side preview</w:t>
      </w:r>
    </w:p>
    <w:p>
      <w:pPr>
        <w:pStyle w:val="ListBullet"/>
      </w:pPr>
      <w:r>
        <w:t>The right-side area containing “What the lab will see” and related request information shall collapse horizontally toward the right edge.</w:t>
      </w:r>
    </w:p>
    <w:p>
      <w:pPr>
        <w:pStyle w:val="ListBullet"/>
      </w:pPr>
      <w:r>
        <w:t>When collapsed, the New Request form shall automatically expand to use the available page width.</w:t>
      </w:r>
    </w:p>
    <w:p>
      <w:pPr>
        <w:pStyle w:val="ListBullet"/>
      </w:pPr>
      <w:r>
        <w:t>A visible expand control, such as an arrow or narrow tab, shall remain available.</w:t>
      </w:r>
    </w:p>
    <w:p>
      <w:pPr>
        <w:pStyle w:val="ListBullet"/>
      </w:pPr>
      <w:r>
        <w:t>The horizontal sidebar collapse is separate from any vertical expand/collapse behavior inside individual cards.</w:t>
      </w:r>
    </w:p>
    <w:p>
      <w:pPr>
        <w:pStyle w:val="ListBullet"/>
      </w:pPr>
      <w:r>
        <w:t>The application shall preserve the user’s sidebar state during the current session.</w:t>
      </w:r>
    </w:p>
    <w:p>
      <w:pPr>
        <w:pStyle w:val="Heading2"/>
      </w:pPr>
      <w:r>
        <w:t>2.2 Request-details page: revised two-column layout</w:t>
      </w:r>
    </w:p>
    <w:p>
      <w:r>
        <w:t>For desktop screens, replace the current layout with a wide information area on the left and a narrower activity timeline on the right.</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7233A"/>
            <w:vAlign w:val="center"/>
            <w:tcMar>
              <w:top w:w="90" w:type="dxa"/>
              <w:start w:w="100" w:type="dxa"/>
              <w:bottom w:w="90" w:type="dxa"/>
              <w:end w:w="100" w:type="dxa"/>
            </w:tcMar>
          </w:tcPr>
          <w:p>
            <w:r>
              <w:rPr>
                <w:b/>
                <w:color w:val="FFFFFF"/>
                <w:sz w:val="17"/>
              </w:rPr>
              <w:t>Area</w:t>
            </w:r>
          </w:p>
        </w:tc>
        <w:tc>
          <w:tcPr>
            <w:tcW w:type="dxa" w:w="2592"/>
            <w:shd w:fill="17233A"/>
            <w:vAlign w:val="center"/>
            <w:tcMar>
              <w:top w:w="90" w:type="dxa"/>
              <w:start w:w="100" w:type="dxa"/>
              <w:bottom w:w="90" w:type="dxa"/>
              <w:end w:w="100" w:type="dxa"/>
            </w:tcMar>
          </w:tcPr>
          <w:p>
            <w:r>
              <w:rPr>
                <w:b/>
                <w:color w:val="FFFFFF"/>
                <w:sz w:val="17"/>
              </w:rPr>
              <w:t>Desktop position</w:t>
            </w:r>
          </w:p>
        </w:tc>
        <w:tc>
          <w:tcPr>
            <w:tcW w:type="dxa" w:w="5472"/>
            <w:shd w:fill="17233A"/>
            <w:vAlign w:val="center"/>
            <w:tcMar>
              <w:top w:w="90" w:type="dxa"/>
              <w:start w:w="100" w:type="dxa"/>
              <w:bottom w:w="90" w:type="dxa"/>
              <w:end w:w="100" w:type="dxa"/>
            </w:tcMar>
          </w:tcPr>
          <w:p>
            <w:r>
              <w:rPr>
                <w:b/>
                <w:color w:val="FFFFFF"/>
                <w:sz w:val="17"/>
              </w:rPr>
              <w:t>Expected content and behavior</w:t>
            </w:r>
          </w:p>
        </w:tc>
      </w:tr>
      <w:tr>
        <w:tc>
          <w:tcPr>
            <w:tcW w:type="dxa" w:w="2016"/>
            <w:vAlign w:val="center"/>
            <w:tcMar>
              <w:top w:w="90" w:type="dxa"/>
              <w:start w:w="100" w:type="dxa"/>
              <w:bottom w:w="90" w:type="dxa"/>
              <w:end w:w="100" w:type="dxa"/>
            </w:tcMar>
          </w:tcPr>
          <w:p>
            <w:pPr>
              <w:spacing w:after="0"/>
            </w:pPr>
            <w:r>
              <w:rPr>
                <w:sz w:val="16"/>
              </w:rPr>
              <w:t>Top status tracker</w:t>
            </w:r>
          </w:p>
        </w:tc>
        <w:tc>
          <w:tcPr>
            <w:tcW w:type="dxa" w:w="2592"/>
            <w:vAlign w:val="center"/>
            <w:tcMar>
              <w:top w:w="90" w:type="dxa"/>
              <w:start w:w="100" w:type="dxa"/>
              <w:bottom w:w="90" w:type="dxa"/>
              <w:end w:w="100" w:type="dxa"/>
            </w:tcMar>
          </w:tcPr>
          <w:p>
            <w:pPr>
              <w:spacing w:after="0"/>
            </w:pPr>
            <w:r>
              <w:rPr>
                <w:sz w:val="16"/>
              </w:rPr>
              <w:t>Full width</w:t>
            </w:r>
          </w:p>
        </w:tc>
        <w:tc>
          <w:tcPr>
            <w:tcW w:type="dxa" w:w="5472"/>
            <w:vAlign w:val="center"/>
            <w:tcMar>
              <w:top w:w="90" w:type="dxa"/>
              <w:start w:w="100" w:type="dxa"/>
              <w:bottom w:w="90" w:type="dxa"/>
              <w:end w:w="100" w:type="dxa"/>
            </w:tcMar>
          </w:tcPr>
          <w:p>
            <w:pPr>
              <w:spacing w:after="0"/>
            </w:pPr>
            <w:r>
              <w:rPr>
                <w:sz w:val="16"/>
              </w:rPr>
              <w:t>Keep the status progression visible: Submitted, Accepted, Panels received, In progress, Completed, Analyzed.</w:t>
            </w:r>
          </w:p>
        </w:tc>
      </w:tr>
      <w:tr>
        <w:tc>
          <w:tcPr>
            <w:tcW w:type="dxa" w:w="2016"/>
            <w:vAlign w:val="center"/>
            <w:tcMar>
              <w:top w:w="90" w:type="dxa"/>
              <w:start w:w="100" w:type="dxa"/>
              <w:bottom w:w="90" w:type="dxa"/>
              <w:end w:w="100" w:type="dxa"/>
            </w:tcMar>
            <w:shd w:fill="F3F6FA"/>
          </w:tcPr>
          <w:p>
            <w:pPr>
              <w:spacing w:after="0"/>
            </w:pPr>
            <w:r>
              <w:rPr>
                <w:sz w:val="16"/>
              </w:rPr>
              <w:t>Main content</w:t>
            </w:r>
          </w:p>
        </w:tc>
        <w:tc>
          <w:tcPr>
            <w:tcW w:type="dxa" w:w="2592"/>
            <w:vAlign w:val="center"/>
            <w:tcMar>
              <w:top w:w="90" w:type="dxa"/>
              <w:start w:w="100" w:type="dxa"/>
              <w:bottom w:w="90" w:type="dxa"/>
              <w:end w:w="100" w:type="dxa"/>
            </w:tcMar>
            <w:shd w:fill="F3F6FA"/>
          </w:tcPr>
          <w:p>
            <w:pPr>
              <w:spacing w:after="0"/>
            </w:pPr>
            <w:r>
              <w:rPr>
                <w:sz w:val="16"/>
              </w:rPr>
              <w:t>Left, approximately 65–70%</w:t>
            </w:r>
          </w:p>
        </w:tc>
        <w:tc>
          <w:tcPr>
            <w:tcW w:type="dxa" w:w="5472"/>
            <w:vAlign w:val="center"/>
            <w:tcMar>
              <w:top w:w="90" w:type="dxa"/>
              <w:start w:w="100" w:type="dxa"/>
              <w:bottom w:w="90" w:type="dxa"/>
              <w:end w:w="100" w:type="dxa"/>
            </w:tcMar>
            <w:shd w:fill="F3F6FA"/>
          </w:tcPr>
          <w:p>
            <w:pPr>
              <w:spacing w:after="0"/>
            </w:pPr>
            <w:r>
              <w:rPr>
                <w:sz w:val="16"/>
              </w:rPr>
              <w:t>BKM and Results first, followed by Details, People and Comments.</w:t>
            </w:r>
          </w:p>
        </w:tc>
      </w:tr>
      <w:tr>
        <w:tc>
          <w:tcPr>
            <w:tcW w:type="dxa" w:w="2016"/>
            <w:vAlign w:val="center"/>
            <w:tcMar>
              <w:top w:w="90" w:type="dxa"/>
              <w:start w:w="100" w:type="dxa"/>
              <w:bottom w:w="90" w:type="dxa"/>
              <w:end w:w="100" w:type="dxa"/>
            </w:tcMar>
          </w:tcPr>
          <w:p>
            <w:pPr>
              <w:spacing w:after="0"/>
            </w:pPr>
            <w:r>
              <w:rPr>
                <w:sz w:val="16"/>
              </w:rPr>
              <w:t>Detailed timeline</w:t>
            </w:r>
          </w:p>
        </w:tc>
        <w:tc>
          <w:tcPr>
            <w:tcW w:type="dxa" w:w="2592"/>
            <w:vAlign w:val="center"/>
            <w:tcMar>
              <w:top w:w="90" w:type="dxa"/>
              <w:start w:w="100" w:type="dxa"/>
              <w:bottom w:w="90" w:type="dxa"/>
              <w:end w:w="100" w:type="dxa"/>
            </w:tcMar>
          </w:tcPr>
          <w:p>
            <w:pPr>
              <w:spacing w:after="0"/>
            </w:pPr>
            <w:r>
              <w:rPr>
                <w:sz w:val="16"/>
              </w:rPr>
              <w:t>Right, approximately 30–35%</w:t>
            </w:r>
          </w:p>
        </w:tc>
        <w:tc>
          <w:tcPr>
            <w:tcW w:type="dxa" w:w="5472"/>
            <w:vAlign w:val="center"/>
            <w:tcMar>
              <w:top w:w="90" w:type="dxa"/>
              <w:start w:w="100" w:type="dxa"/>
              <w:bottom w:w="90" w:type="dxa"/>
              <w:end w:w="100" w:type="dxa"/>
            </w:tcMar>
          </w:tcPr>
          <w:p>
            <w:pPr>
              <w:spacing w:after="0"/>
            </w:pPr>
            <w:r>
              <w:rPr>
                <w:sz w:val="16"/>
              </w:rPr>
              <w:t>Vertically scrollable and collapsible; long entries wrap inside the panel.</w:t>
            </w:r>
          </w:p>
        </w:tc>
      </w:tr>
      <w:tr>
        <w:tc>
          <w:tcPr>
            <w:tcW w:type="dxa" w:w="2016"/>
            <w:vAlign w:val="center"/>
            <w:tcMar>
              <w:top w:w="90" w:type="dxa"/>
              <w:start w:w="100" w:type="dxa"/>
              <w:bottom w:w="90" w:type="dxa"/>
              <w:end w:w="100" w:type="dxa"/>
            </w:tcMar>
            <w:shd w:fill="F3F6FA"/>
          </w:tcPr>
          <w:p>
            <w:pPr>
              <w:spacing w:after="0"/>
            </w:pPr>
            <w:r>
              <w:rPr>
                <w:sz w:val="16"/>
              </w:rPr>
              <w:t>Small screens</w:t>
            </w:r>
          </w:p>
        </w:tc>
        <w:tc>
          <w:tcPr>
            <w:tcW w:type="dxa" w:w="2592"/>
            <w:vAlign w:val="center"/>
            <w:tcMar>
              <w:top w:w="90" w:type="dxa"/>
              <w:start w:w="100" w:type="dxa"/>
              <w:bottom w:w="90" w:type="dxa"/>
              <w:end w:w="100" w:type="dxa"/>
            </w:tcMar>
            <w:shd w:fill="F3F6FA"/>
          </w:tcPr>
          <w:p>
            <w:pPr>
              <w:spacing w:after="0"/>
            </w:pPr>
            <w:r>
              <w:rPr>
                <w:sz w:val="16"/>
              </w:rPr>
              <w:t>Single column</w:t>
            </w:r>
          </w:p>
        </w:tc>
        <w:tc>
          <w:tcPr>
            <w:tcW w:type="dxa" w:w="5472"/>
            <w:vAlign w:val="center"/>
            <w:tcMar>
              <w:top w:w="90" w:type="dxa"/>
              <w:start w:w="100" w:type="dxa"/>
              <w:bottom w:w="90" w:type="dxa"/>
              <w:end w:w="100" w:type="dxa"/>
            </w:tcMar>
            <w:shd w:fill="F3F6FA"/>
          </w:tcPr>
          <w:p>
            <w:pPr>
              <w:spacing w:after="0"/>
            </w:pPr>
            <w:r>
              <w:rPr>
                <w:sz w:val="16"/>
              </w:rPr>
              <w:t>BKM and Results, Details, People, Timeline, Comments.</w:t>
            </w:r>
          </w:p>
        </w:tc>
      </w:tr>
    </w:tbl>
    <w:p>
      <w:pPr>
        <w:spacing w:after="20"/>
      </w:pPr>
    </w:p>
    <w:p>
      <w:pPr>
        <w:pStyle w:val="ListBullet"/>
      </w:pPr>
      <w:r>
        <w:t>Remove unnecessary page-level horizontal scrolling.</w:t>
      </w:r>
    </w:p>
    <w:p>
      <w:pPr>
        <w:pStyle w:val="ListBullet"/>
      </w:pPr>
      <w:r>
        <w:t>Keep the top status tracker for high-level progress and use the right-side timeline for detailed history.</w:t>
      </w:r>
    </w:p>
    <w:p>
      <w:pPr>
        <w:pStyle w:val="ListBullet"/>
      </w:pPr>
      <w:r>
        <w:t>Timeline filters should include All activity, Status changes, Comments, and File/folder updates.</w:t>
      </w:r>
    </w:p>
    <w:p>
      <w:pPr>
        <w:pStyle w:val="ListBullet"/>
      </w:pPr>
      <w:r>
        <w:t>Use clearer activity text such as “Request accepted” instead of repeating verbose state transitions when no additional context is needed.</w:t>
      </w:r>
    </w:p>
    <w:p>
      <w:pPr>
        <w:pStyle w:val="Heading2"/>
      </w:pPr>
      <w:r>
        <w:t>2.3 BKM and Results card</w:t>
      </w:r>
    </w:p>
    <w:p>
      <w:pPr>
        <w:pStyle w:val="ListBullet"/>
      </w:pPr>
      <w:r>
        <w:t>Make the BKM and Results card larger and more prominent than in the current sidebar.</w:t>
      </w:r>
    </w:p>
    <w:p>
      <w:pPr>
        <w:pStyle w:val="ListBullet"/>
      </w:pPr>
      <w:r>
        <w:t>Show BKM and Results Folder as separate blocks with a title, path, availability state, and actions.</w:t>
      </w:r>
    </w:p>
    <w:p>
      <w:pPr>
        <w:pStyle w:val="ListBullet"/>
      </w:pPr>
      <w:r>
        <w:t>Provide Open, Copy path, Change, and Clear actions when the user has the required permission.</w:t>
      </w:r>
    </w:p>
    <w:p>
      <w:pPr>
        <w:pStyle w:val="ListBullet"/>
      </w:pPr>
      <w:r>
        <w:t>Wrap long paths and allow the card to grow vertically. Do not widen the entire page to fit a path.</w:t>
      </w:r>
    </w:p>
    <w:p>
      <w:pPr>
        <w:pStyle w:val="ListBullet"/>
      </w:pPr>
      <w:r>
        <w:t>Use descriptive buttons, not icon-only actions. Icons may remain as secondary visual cues.</w:t>
      </w:r>
    </w:p>
    <w:p>
      <w:pPr>
        <w:pStyle w:val="ListBullet"/>
      </w:pPr>
      <w:r>
        <w:t>Show “Not specified” instead of a dash for missing, human-readable details.</w:t>
      </w:r>
    </w:p>
    <w:p>
      <w:pPr>
        <w:pStyle w:val="Heading1"/>
      </w:pPr>
      <w:r>
        <w:t>3. Folder-location and network-path requirements</w:t>
      </w:r>
    </w:p>
    <w:p>
      <w:pPr>
        <w:pStyle w:val="Heading2"/>
      </w:pPr>
      <w:r>
        <w:t>3.1 Supported folder structures</w:t>
      </w:r>
    </w:p>
    <w:p>
      <w:r>
        <w:t>The application must support at least the following current patterns. The sequence after the lot number differs by category and must be configuration-driven rather than hard-coded into a single universal order.</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7233A"/>
            <w:vAlign w:val="center"/>
            <w:tcMar>
              <w:top w:w="90" w:type="dxa"/>
              <w:start w:w="100" w:type="dxa"/>
              <w:bottom w:w="90" w:type="dxa"/>
              <w:end w:w="100" w:type="dxa"/>
            </w:tcMar>
          </w:tcPr>
          <w:p>
            <w:r>
              <w:rPr>
                <w:b/>
                <w:color w:val="FFFFFF"/>
                <w:sz w:val="17"/>
              </w:rPr>
              <w:t>Lot category</w:t>
            </w:r>
          </w:p>
        </w:tc>
        <w:tc>
          <w:tcPr>
            <w:tcW w:type="dxa" w:w="6408"/>
            <w:shd w:fill="17233A"/>
            <w:vAlign w:val="center"/>
            <w:tcMar>
              <w:top w:w="90" w:type="dxa"/>
              <w:start w:w="100" w:type="dxa"/>
              <w:bottom w:w="90" w:type="dxa"/>
              <w:end w:w="100" w:type="dxa"/>
            </w:tcMar>
          </w:tcPr>
          <w:p>
            <w:r>
              <w:rPr>
                <w:b/>
                <w:color w:val="FFFFFF"/>
                <w:sz w:val="17"/>
              </w:rPr>
              <w:t>Example path</w:t>
            </w:r>
          </w:p>
        </w:tc>
        <w:tc>
          <w:tcPr>
            <w:tcW w:type="dxa" w:w="2880"/>
            <w:shd w:fill="17233A"/>
            <w:vAlign w:val="center"/>
            <w:tcMar>
              <w:top w:w="90" w:type="dxa"/>
              <w:start w:w="100" w:type="dxa"/>
              <w:bottom w:w="90" w:type="dxa"/>
              <w:end w:w="100" w:type="dxa"/>
            </w:tcMar>
          </w:tcPr>
          <w:p>
            <w:r>
              <w:rPr>
                <w:b/>
                <w:color w:val="FFFFFF"/>
                <w:sz w:val="17"/>
              </w:rPr>
              <w:t>Observed hierarchy after root</w:t>
            </w:r>
          </w:p>
        </w:tc>
      </w:tr>
      <w:tr>
        <w:tc>
          <w:tcPr>
            <w:tcW w:type="dxa" w:w="1944"/>
            <w:vAlign w:val="center"/>
            <w:tcMar>
              <w:top w:w="90" w:type="dxa"/>
              <w:start w:w="100" w:type="dxa"/>
              <w:bottom w:w="90" w:type="dxa"/>
              <w:end w:w="100" w:type="dxa"/>
            </w:tcMar>
          </w:tcPr>
          <w:p>
            <w:pPr>
              <w:spacing w:after="0"/>
            </w:pPr>
            <w:r>
              <w:rPr>
                <w:sz w:val="16"/>
              </w:rPr>
              <w:t>Engineering lots</w:t>
            </w:r>
          </w:p>
        </w:tc>
        <w:tc>
          <w:tcPr>
            <w:tcW w:type="dxa" w:w="6408"/>
            <w:vAlign w:val="center"/>
            <w:tcMar>
              <w:top w:w="90" w:type="dxa"/>
              <w:start w:w="100" w:type="dxa"/>
              <w:bottom w:w="90" w:type="dxa"/>
              <w:end w:w="100" w:type="dxa"/>
            </w:tcMar>
          </w:tcPr>
          <w:p>
            <w:pPr>
              <w:spacing w:after="0"/>
            </w:pPr>
            <w:r>
              <w:rPr>
                <w:sz w:val="16"/>
              </w:rPr>
              <w:t>L:\ale\ics_htb3_rnd\130 - measurement results\02_Engineering lots\Chiplet4Future\FHR0020\19197\BU01\HRM</w:t>
            </w:r>
          </w:p>
        </w:tc>
        <w:tc>
          <w:tcPr>
            <w:tcW w:type="dxa" w:w="2880"/>
            <w:vAlign w:val="center"/>
            <w:tcMar>
              <w:top w:w="90" w:type="dxa"/>
              <w:start w:w="100" w:type="dxa"/>
              <w:bottom w:w="90" w:type="dxa"/>
              <w:end w:w="100" w:type="dxa"/>
            </w:tcMar>
          </w:tcPr>
          <w:p>
            <w:pPr>
              <w:spacing w:after="0"/>
            </w:pPr>
            <w:r>
              <w:rPr>
                <w:sz w:val="16"/>
              </w:rPr>
              <w:t>Category / Project / Part or family / Lot / Build-up / Tool</w:t>
            </w:r>
          </w:p>
        </w:tc>
      </w:tr>
      <w:tr>
        <w:tc>
          <w:tcPr>
            <w:tcW w:type="dxa" w:w="1944"/>
            <w:vAlign w:val="center"/>
            <w:tcMar>
              <w:top w:w="90" w:type="dxa"/>
              <w:start w:w="100" w:type="dxa"/>
              <w:bottom w:w="90" w:type="dxa"/>
              <w:end w:w="100" w:type="dxa"/>
            </w:tcMar>
            <w:shd w:fill="F3F6FA"/>
          </w:tcPr>
          <w:p>
            <w:pPr>
              <w:spacing w:after="0"/>
            </w:pPr>
            <w:r>
              <w:rPr>
                <w:sz w:val="16"/>
              </w:rPr>
              <w:t>Customer shippable lots</w:t>
            </w:r>
          </w:p>
        </w:tc>
        <w:tc>
          <w:tcPr>
            <w:tcW w:type="dxa" w:w="6408"/>
            <w:vAlign w:val="center"/>
            <w:tcMar>
              <w:top w:w="90" w:type="dxa"/>
              <w:start w:w="100" w:type="dxa"/>
              <w:bottom w:w="90" w:type="dxa"/>
              <w:end w:w="100" w:type="dxa"/>
            </w:tcMar>
            <w:shd w:fill="F3F6FA"/>
          </w:tcPr>
          <w:p>
            <w:pPr>
              <w:spacing w:after="0"/>
            </w:pPr>
            <w:r>
              <w:rPr>
                <w:sz w:val="16"/>
              </w:rPr>
              <w:t>L:\ale\ics_htb3_rnd\130 - measurement results\01_Customer shippable lots\Chiplet4Future\FHR0020\19621\AOI\BU-01</w:t>
            </w:r>
          </w:p>
        </w:tc>
        <w:tc>
          <w:tcPr>
            <w:tcW w:type="dxa" w:w="2880"/>
            <w:vAlign w:val="center"/>
            <w:tcMar>
              <w:top w:w="90" w:type="dxa"/>
              <w:start w:w="100" w:type="dxa"/>
              <w:bottom w:w="90" w:type="dxa"/>
              <w:end w:w="100" w:type="dxa"/>
            </w:tcMar>
            <w:shd w:fill="F3F6FA"/>
          </w:tcPr>
          <w:p>
            <w:pPr>
              <w:spacing w:after="0"/>
            </w:pPr>
            <w:r>
              <w:rPr>
                <w:sz w:val="16"/>
              </w:rPr>
              <w:t>Category / Project / Part or family / Lot / Tool / Build-up</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3D6"/>
            <w:tcMar>
              <w:top w:w="140" w:type="dxa"/>
              <w:start w:w="160" w:type="dxa"/>
              <w:bottom w:w="140" w:type="dxa"/>
              <w:end w:w="160" w:type="dxa"/>
            </w:tcMar>
          </w:tcPr>
          <w:p>
            <w:r>
              <w:rPr>
                <w:b/>
                <w:color w:val="A35F00"/>
              </w:rPr>
              <w:t xml:space="preserve">Open design decision  </w:t>
            </w:r>
            <w:r>
              <w:t>Confirm whether these two orders are fixed for all folders in each category. Until confirmed, implement the hierarchy as administrator-maintained templates.</w:t>
            </w:r>
          </w:p>
        </w:tc>
      </w:tr>
    </w:tbl>
    <w:p>
      <w:pPr>
        <w:spacing w:after="20"/>
      </w:pPr>
    </w:p>
    <w:p>
      <w:pPr>
        <w:pStyle w:val="Heading2"/>
      </w:pPr>
      <w:r>
        <w:t>3.2 Automatic path generation</w:t>
      </w:r>
    </w:p>
    <w:p>
      <w:pPr>
        <w:pStyle w:val="ListBullet"/>
      </w:pPr>
      <w:r>
        <w:t>Generate a proposed results path from lot category, project, part/family, lot number, build-up and tool.</w:t>
      </w:r>
    </w:p>
    <w:p>
      <w:pPr>
        <w:pStyle w:val="ListBullet"/>
      </w:pPr>
      <w:r>
        <w:t>Show the generated path before submission and in “What the lab will see”.</w:t>
      </w:r>
    </w:p>
    <w:p>
      <w:pPr>
        <w:pStyle w:val="ListBullet"/>
      </w:pPr>
      <w:r>
        <w:t>Validate required path components and identify incomplete path construction.</w:t>
      </w:r>
    </w:p>
    <w:p>
      <w:pPr>
        <w:pStyle w:val="ListBullet"/>
      </w:pPr>
      <w:r>
        <w:t>Display one of these states: Folder available, Folder not created yet, Access unavailable, or Path structure incomplete.</w:t>
      </w:r>
    </w:p>
    <w:p>
      <w:pPr>
        <w:pStyle w:val="ListBullet"/>
      </w:pPr>
      <w:r>
        <w:t>Store the complete path on the request. Do not reconstruct historical paths solely from mutable reference data.</w:t>
      </w:r>
    </w:p>
    <w:p>
      <w:pPr>
        <w:pStyle w:val="Heading2"/>
      </w:pPr>
      <w:r>
        <w:t>3.3 Choose folder / Browse option</w:t>
      </w:r>
    </w:p>
    <w:p>
      <w:pPr>
        <w:pStyle w:val="ListBullet"/>
      </w:pPr>
      <w:r>
        <w:t>Allow the user to choose an existing approved results folder instead of using the generated path.</w:t>
      </w:r>
    </w:p>
    <w:p>
      <w:pPr>
        <w:pStyle w:val="ListBullet"/>
      </w:pPr>
      <w:r>
        <w:t>After selection, show the selected path with Open folder, Copy path, Change folder and Clear selection actions.</w:t>
      </w:r>
    </w:p>
    <w:p>
      <w:pPr>
        <w:pStyle w:val="ListBullet"/>
      </w:pPr>
      <w:r>
        <w:t>Restrict selection to approved roots or validate the selected path against approved roots.</w:t>
      </w:r>
    </w:p>
    <w:p>
      <w:pPr>
        <w:pStyle w:val="ListBullet"/>
      </w:pPr>
      <w:r>
        <w:t>If a browser cannot return a reusable mapped-drive path, provide an application-controlled folder tree or validated manual path entry.</w:t>
      </w:r>
    </w:p>
    <w:p>
      <w:pPr>
        <w:pStyle w:val="ListBullet"/>
      </w:pPr>
      <w:r>
        <w:t>Prefer storing a stable UNC path behind the action while optionally displaying the familiar mapped-drive path.</w:t>
      </w:r>
    </w:p>
    <w:p>
      <w:pPr>
        <w:pStyle w:val="Heading2"/>
      </w:pPr>
      <w:r>
        <w:t>3.4 Security and access</w:t>
      </w:r>
    </w:p>
    <w:p>
      <w:pPr>
        <w:pStyle w:val="ListBullet"/>
      </w:pPr>
      <w:r>
        <w:t>The application shall not elevate file-system permissions. Opening a folder must use the current user’s network access.</w:t>
      </w:r>
    </w:p>
    <w:p>
      <w:pPr>
        <w:pStyle w:val="ListBullet"/>
      </w:pPr>
      <w:r>
        <w:t>Do not store network credentials in the request database or front-end code.</w:t>
      </w:r>
    </w:p>
    <w:p>
      <w:pPr>
        <w:pStyle w:val="ListBullet"/>
      </w:pPr>
      <w:r>
        <w:t>Log path changes with old value, new value, user and timestamp.</w:t>
      </w:r>
    </w:p>
    <w:p>
      <w:pPr>
        <w:pStyle w:val="Heading1"/>
      </w:pPr>
      <w:r>
        <w:t>4. Smart reference data and lot-panel behavior</w:t>
      </w:r>
    </w:p>
    <w:p>
      <w:pPr>
        <w:pStyle w:val="Heading2"/>
      </w:pPr>
      <w:r>
        <w:t>4.1 Project and Part Number dependency</w:t>
      </w:r>
    </w:p>
    <w:p>
      <w:pPr>
        <w:pStyle w:val="ListBullet"/>
      </w:pPr>
      <w:r>
        <w:t>In the Lots section, the Part Number list shall show only part numbers connected to the selected Project.</w:t>
      </w:r>
    </w:p>
    <w:p>
      <w:pPr>
        <w:pStyle w:val="ListBullet"/>
      </w:pPr>
      <w:r>
        <w:t>Disable Part Number until a Project is selected.</w:t>
      </w:r>
    </w:p>
    <w:p>
      <w:pPr>
        <w:pStyle w:val="ListBullet"/>
      </w:pPr>
      <w:r>
        <w:t>If exactly one Part Number is linked, the application may select it automatically while allowing authorized correction.</w:t>
      </w:r>
    </w:p>
    <w:p>
      <w:pPr>
        <w:pStyle w:val="ListBullet"/>
      </w:pPr>
      <w:r>
        <w:t>Typing in Project or Part Number shall search registered records.</w:t>
      </w:r>
    </w:p>
    <w:p>
      <w:pPr>
        <w:pStyle w:val="ListBullet"/>
      </w:pPr>
      <w:r>
        <w:t>Existing matches shall be clearly identified as already registered.</w:t>
      </w:r>
    </w:p>
    <w:p>
      <w:pPr>
        <w:pStyle w:val="ListBullet"/>
      </w:pPr>
      <w:r>
        <w:t>If no match exists, offer Add new Project or Add new Part Number, subject to permission.</w:t>
      </w:r>
    </w:p>
    <w:p>
      <w:pPr>
        <w:pStyle w:val="ListBullet"/>
      </w:pPr>
      <w:r>
        <w:t>A new Part Number shall be linked to the selected Project.</w:t>
      </w:r>
    </w:p>
    <w:p>
      <w:pPr>
        <w:pStyle w:val="ListBullet"/>
      </w:pPr>
      <w:r>
        <w:t>Before creation, show close matches to reduce duplicates caused by casing, spaces or spelling differences.</w:t>
      </w:r>
    </w:p>
    <w:p>
      <w:pPr>
        <w:pStyle w:val="Heading2"/>
      </w:pPr>
      <w:r>
        <w:t>4.2 Panels in Lot and Hirata codes</w:t>
      </w:r>
    </w:p>
    <w:p>
      <w:pPr>
        <w:pStyle w:val="ListBullet"/>
      </w:pPr>
      <w:r>
        <w:t>Extend Panels in Lot so each panel row can contain Panel Number/Name and an optional Hirata Code.</w:t>
      </w:r>
    </w:p>
    <w:p>
      <w:pPr>
        <w:pStyle w:val="ListBullet"/>
      </w:pPr>
      <w:r>
        <w:t>Search existing registered panels while the user types.</w:t>
      </w:r>
    </w:p>
    <w:p>
      <w:pPr>
        <w:pStyle w:val="ListBullet"/>
      </w:pPr>
      <w:r>
        <w:t>When a registered panel is selected, populate its Hirata Code when available.</w:t>
      </w:r>
    </w:p>
    <w:p>
      <w:pPr>
        <w:pStyle w:val="ListBullet"/>
      </w:pPr>
      <w:r>
        <w:t>Allow a new panel and optional Hirata Code when no record matches.</w:t>
      </w:r>
    </w:p>
    <w:p>
      <w:pPr>
        <w:pStyle w:val="ListBullet"/>
      </w:pPr>
      <w:r>
        <w:t>Prevent exact duplicate panel numbers within the same lot.</w:t>
      </w:r>
    </w:p>
    <w:p>
      <w:pPr>
        <w:pStyle w:val="ListBullet"/>
      </w:pPr>
      <w:r>
        <w:t>Support Add another panel and optional range generation, for example 01–10.</w:t>
      </w:r>
    </w:p>
    <w:p>
      <w:pPr>
        <w:pStyle w:val="ListBullet"/>
      </w:pPr>
      <w:r>
        <w:t>Store Panel Number and Hirata Code as separate fields and export both.</w:t>
      </w:r>
    </w:p>
    <w:p>
      <w:pPr>
        <w:pStyle w:val="ListBullet"/>
      </w:pPr>
      <w:r>
        <w:t>Hirata Code remains optional because some panels use only a scribed label.</w:t>
      </w:r>
    </w:p>
    <w:p>
      <w:pPr>
        <w:pStyle w:val="Heading2"/>
      </w:pPr>
      <w:r>
        <w:t>4.3 Rename field to Process step</w:t>
      </w:r>
    </w:p>
    <w:p>
      <w:r>
        <w:t>Replace the label “Panels are after” with “Process step” everywhere, including New Request, request details, lab preview, quality-engineer view, filters, exports and APIs. Existing stored values remain valid and display under the new label.</w:t>
      </w:r>
    </w:p>
    <w:tbl>
      <w:tblPr>
        <w:tblStyle w:val="TableGrid"/>
        <w:tblW w:type="auto" w:w="0"/>
        <w:jc w:val="center"/>
        <w:tblLook w:firstColumn="1" w:firstRow="1" w:lastColumn="0" w:lastRow="0" w:noHBand="0" w:noVBand="1" w:val="04A0"/>
      </w:tblPr>
      <w:tblGrid>
        <w:gridCol w:w="5112"/>
        <w:gridCol w:w="5112"/>
      </w:tblGrid>
      <w:tr>
        <w:tc>
          <w:tcPr>
            <w:tcW w:type="dxa" w:w="864"/>
            <w:shd w:fill="17233A"/>
            <w:vAlign w:val="center"/>
            <w:tcMar>
              <w:top w:w="90" w:type="dxa"/>
              <w:start w:w="100" w:type="dxa"/>
              <w:bottom w:w="90" w:type="dxa"/>
              <w:end w:w="100" w:type="dxa"/>
            </w:tcMar>
          </w:tcPr>
          <w:p>
            <w:r>
              <w:rPr>
                <w:b/>
                <w:color w:val="FFFFFF"/>
                <w:sz w:val="17"/>
              </w:rPr>
              <w:t>#</w:t>
            </w:r>
          </w:p>
        </w:tc>
        <w:tc>
          <w:tcPr>
            <w:tcW w:type="dxa" w:w="9648"/>
            <w:shd w:fill="17233A"/>
            <w:vAlign w:val="center"/>
            <w:tcMar>
              <w:top w:w="90" w:type="dxa"/>
              <w:start w:w="100" w:type="dxa"/>
              <w:bottom w:w="90" w:type="dxa"/>
              <w:end w:w="100" w:type="dxa"/>
            </w:tcMar>
          </w:tcPr>
          <w:p>
            <w:r>
              <w:rPr>
                <w:b/>
                <w:color w:val="FFFFFF"/>
                <w:sz w:val="17"/>
              </w:rPr>
              <w:t>Allowed Process step value</w:t>
            </w:r>
          </w:p>
        </w:tc>
      </w:tr>
      <w:tr>
        <w:tc>
          <w:tcPr>
            <w:tcW w:type="dxa" w:w="864"/>
            <w:vAlign w:val="center"/>
            <w:tcMar>
              <w:top w:w="90" w:type="dxa"/>
              <w:start w:w="100" w:type="dxa"/>
              <w:bottom w:w="90" w:type="dxa"/>
              <w:end w:w="100" w:type="dxa"/>
            </w:tcMar>
          </w:tcPr>
          <w:p>
            <w:pPr>
              <w:spacing w:after="0"/>
            </w:pPr>
            <w:r>
              <w:rPr>
                <w:sz w:val="16"/>
              </w:rPr>
              <w:t>1</w:t>
            </w:r>
          </w:p>
        </w:tc>
        <w:tc>
          <w:tcPr>
            <w:tcW w:type="dxa" w:w="9648"/>
            <w:vAlign w:val="center"/>
            <w:tcMar>
              <w:top w:w="90" w:type="dxa"/>
              <w:start w:w="100" w:type="dxa"/>
              <w:bottom w:w="90" w:type="dxa"/>
              <w:end w:w="100" w:type="dxa"/>
            </w:tcMar>
          </w:tcPr>
          <w:p>
            <w:pPr>
              <w:spacing w:after="0"/>
            </w:pPr>
            <w:r>
              <w:rPr>
                <w:sz w:val="16"/>
              </w:rPr>
              <w:t>post DPM</w:t>
            </w:r>
          </w:p>
        </w:tc>
      </w:tr>
      <w:tr>
        <w:tc>
          <w:tcPr>
            <w:tcW w:type="dxa" w:w="864"/>
            <w:vAlign w:val="center"/>
            <w:tcMar>
              <w:top w:w="90" w:type="dxa"/>
              <w:start w:w="100" w:type="dxa"/>
              <w:bottom w:w="90" w:type="dxa"/>
              <w:end w:w="100" w:type="dxa"/>
            </w:tcMar>
            <w:shd w:fill="F3F6FA"/>
          </w:tcPr>
          <w:p>
            <w:pPr>
              <w:spacing w:after="0"/>
            </w:pPr>
            <w:r>
              <w:rPr>
                <w:sz w:val="16"/>
              </w:rPr>
              <w:t>2</w:t>
            </w:r>
          </w:p>
        </w:tc>
        <w:tc>
          <w:tcPr>
            <w:tcW w:type="dxa" w:w="9648"/>
            <w:vAlign w:val="center"/>
            <w:tcMar>
              <w:top w:w="90" w:type="dxa"/>
              <w:start w:w="100" w:type="dxa"/>
              <w:bottom w:w="90" w:type="dxa"/>
              <w:end w:w="100" w:type="dxa"/>
            </w:tcMar>
            <w:shd w:fill="F3F6FA"/>
          </w:tcPr>
          <w:p>
            <w:pPr>
              <w:spacing w:after="0"/>
            </w:pPr>
            <w:r>
              <w:rPr>
                <w:sz w:val="16"/>
              </w:rPr>
              <w:t>post annealing</w:t>
            </w:r>
          </w:p>
        </w:tc>
      </w:tr>
      <w:tr>
        <w:tc>
          <w:tcPr>
            <w:tcW w:type="dxa" w:w="864"/>
            <w:vAlign w:val="center"/>
            <w:tcMar>
              <w:top w:w="90" w:type="dxa"/>
              <w:start w:w="100" w:type="dxa"/>
              <w:bottom w:w="90" w:type="dxa"/>
              <w:end w:w="100" w:type="dxa"/>
            </w:tcMar>
          </w:tcPr>
          <w:p>
            <w:pPr>
              <w:spacing w:after="0"/>
            </w:pPr>
            <w:r>
              <w:rPr>
                <w:sz w:val="16"/>
              </w:rPr>
              <w:t>3</w:t>
            </w:r>
          </w:p>
        </w:tc>
        <w:tc>
          <w:tcPr>
            <w:tcW w:type="dxa" w:w="9648"/>
            <w:vAlign w:val="center"/>
            <w:tcMar>
              <w:top w:w="90" w:type="dxa"/>
              <w:start w:w="100" w:type="dxa"/>
              <w:bottom w:w="90" w:type="dxa"/>
              <w:end w:w="100" w:type="dxa"/>
            </w:tcMar>
          </w:tcPr>
          <w:p>
            <w:pPr>
              <w:spacing w:after="0"/>
            </w:pPr>
            <w:r>
              <w:rPr>
                <w:sz w:val="16"/>
              </w:rPr>
              <w:t>post TLA</w:t>
            </w:r>
          </w:p>
        </w:tc>
      </w:tr>
      <w:tr>
        <w:tc>
          <w:tcPr>
            <w:tcW w:type="dxa" w:w="864"/>
            <w:vAlign w:val="center"/>
            <w:tcMar>
              <w:top w:w="90" w:type="dxa"/>
              <w:start w:w="100" w:type="dxa"/>
              <w:bottom w:w="90" w:type="dxa"/>
              <w:end w:w="100" w:type="dxa"/>
            </w:tcMar>
            <w:shd w:fill="F3F6FA"/>
          </w:tcPr>
          <w:p>
            <w:pPr>
              <w:spacing w:after="0"/>
            </w:pPr>
            <w:r>
              <w:rPr>
                <w:sz w:val="16"/>
              </w:rPr>
              <w:t>4</w:t>
            </w:r>
          </w:p>
        </w:tc>
        <w:tc>
          <w:tcPr>
            <w:tcW w:type="dxa" w:w="9648"/>
            <w:vAlign w:val="center"/>
            <w:tcMar>
              <w:top w:w="90" w:type="dxa"/>
              <w:start w:w="100" w:type="dxa"/>
              <w:bottom w:w="90" w:type="dxa"/>
              <w:end w:w="100" w:type="dxa"/>
            </w:tcMar>
            <w:shd w:fill="F3F6FA"/>
          </w:tcPr>
          <w:p>
            <w:pPr>
              <w:spacing w:after="0"/>
            </w:pPr>
            <w:r>
              <w:rPr>
                <w:sz w:val="16"/>
              </w:rPr>
              <w:t>post PNP</w:t>
            </w:r>
          </w:p>
        </w:tc>
      </w:tr>
      <w:tr>
        <w:tc>
          <w:tcPr>
            <w:tcW w:type="dxa" w:w="864"/>
            <w:vAlign w:val="center"/>
            <w:tcMar>
              <w:top w:w="90" w:type="dxa"/>
              <w:start w:w="100" w:type="dxa"/>
              <w:bottom w:w="90" w:type="dxa"/>
              <w:end w:w="100" w:type="dxa"/>
            </w:tcMar>
          </w:tcPr>
          <w:p>
            <w:pPr>
              <w:spacing w:after="0"/>
            </w:pPr>
            <w:r>
              <w:rPr>
                <w:sz w:val="16"/>
              </w:rPr>
              <w:t>5</w:t>
            </w:r>
          </w:p>
        </w:tc>
        <w:tc>
          <w:tcPr>
            <w:tcW w:type="dxa" w:w="9648"/>
            <w:vAlign w:val="center"/>
            <w:tcMar>
              <w:top w:w="90" w:type="dxa"/>
              <w:start w:w="100" w:type="dxa"/>
              <w:bottom w:w="90" w:type="dxa"/>
              <w:end w:w="100" w:type="dxa"/>
            </w:tcMar>
          </w:tcPr>
          <w:p>
            <w:pPr>
              <w:spacing w:after="0"/>
            </w:pPr>
            <w:r>
              <w:rPr>
                <w:sz w:val="16"/>
              </w:rPr>
              <w:t>post LUV</w:t>
            </w:r>
          </w:p>
        </w:tc>
      </w:tr>
      <w:tr>
        <w:tc>
          <w:tcPr>
            <w:tcW w:type="dxa" w:w="864"/>
            <w:vAlign w:val="center"/>
            <w:tcMar>
              <w:top w:w="90" w:type="dxa"/>
              <w:start w:w="100" w:type="dxa"/>
              <w:bottom w:w="90" w:type="dxa"/>
              <w:end w:w="100" w:type="dxa"/>
            </w:tcMar>
            <w:shd w:fill="F3F6FA"/>
          </w:tcPr>
          <w:p>
            <w:pPr>
              <w:spacing w:after="0"/>
            </w:pPr>
            <w:r>
              <w:rPr>
                <w:sz w:val="16"/>
              </w:rPr>
              <w:t>6</w:t>
            </w:r>
          </w:p>
        </w:tc>
        <w:tc>
          <w:tcPr>
            <w:tcW w:type="dxa" w:w="9648"/>
            <w:vAlign w:val="center"/>
            <w:tcMar>
              <w:top w:w="90" w:type="dxa"/>
              <w:start w:w="100" w:type="dxa"/>
              <w:bottom w:w="90" w:type="dxa"/>
              <w:end w:w="100" w:type="dxa"/>
            </w:tcMar>
            <w:shd w:fill="F3F6FA"/>
          </w:tcPr>
          <w:p>
            <w:pPr>
              <w:spacing w:after="0"/>
            </w:pPr>
            <w:r>
              <w:rPr>
                <w:sz w:val="16"/>
              </w:rPr>
              <w:t>post LAC</w:t>
            </w:r>
          </w:p>
        </w:tc>
      </w:tr>
      <w:tr>
        <w:tc>
          <w:tcPr>
            <w:tcW w:type="dxa" w:w="864"/>
            <w:vAlign w:val="center"/>
            <w:tcMar>
              <w:top w:w="90" w:type="dxa"/>
              <w:start w:w="100" w:type="dxa"/>
              <w:bottom w:w="90" w:type="dxa"/>
              <w:end w:w="100" w:type="dxa"/>
            </w:tcMar>
          </w:tcPr>
          <w:p>
            <w:pPr>
              <w:spacing w:after="0"/>
            </w:pPr>
            <w:r>
              <w:rPr>
                <w:sz w:val="16"/>
              </w:rPr>
              <w:t>7</w:t>
            </w:r>
          </w:p>
        </w:tc>
        <w:tc>
          <w:tcPr>
            <w:tcW w:type="dxa" w:w="9648"/>
            <w:vAlign w:val="center"/>
            <w:tcMar>
              <w:top w:w="90" w:type="dxa"/>
              <w:start w:w="100" w:type="dxa"/>
              <w:bottom w:w="90" w:type="dxa"/>
              <w:end w:w="100" w:type="dxa"/>
            </w:tcMar>
          </w:tcPr>
          <w:p>
            <w:pPr>
              <w:spacing w:after="0"/>
            </w:pPr>
            <w:r>
              <w:rPr>
                <w:sz w:val="16"/>
              </w:rPr>
              <w:t>post BFL</w:t>
            </w:r>
          </w:p>
        </w:tc>
      </w:tr>
      <w:tr>
        <w:tc>
          <w:tcPr>
            <w:tcW w:type="dxa" w:w="864"/>
            <w:vAlign w:val="center"/>
            <w:tcMar>
              <w:top w:w="90" w:type="dxa"/>
              <w:start w:w="100" w:type="dxa"/>
              <w:bottom w:w="90" w:type="dxa"/>
              <w:end w:w="100" w:type="dxa"/>
            </w:tcMar>
            <w:shd w:fill="F3F6FA"/>
          </w:tcPr>
          <w:p>
            <w:pPr>
              <w:spacing w:after="0"/>
            </w:pPr>
            <w:r>
              <w:rPr>
                <w:sz w:val="16"/>
              </w:rPr>
              <w:t>8</w:t>
            </w:r>
          </w:p>
        </w:tc>
        <w:tc>
          <w:tcPr>
            <w:tcW w:type="dxa" w:w="9648"/>
            <w:vAlign w:val="center"/>
            <w:tcMar>
              <w:top w:w="90" w:type="dxa"/>
              <w:start w:w="100" w:type="dxa"/>
              <w:bottom w:w="90" w:type="dxa"/>
              <w:end w:w="100" w:type="dxa"/>
            </w:tcMar>
            <w:shd w:fill="F3F6FA"/>
          </w:tcPr>
          <w:p>
            <w:pPr>
              <w:spacing w:after="0"/>
            </w:pPr>
            <w:r>
              <w:rPr>
                <w:sz w:val="16"/>
              </w:rPr>
              <w:t>post DSM</w:t>
            </w:r>
          </w:p>
        </w:tc>
      </w:tr>
      <w:tr>
        <w:tc>
          <w:tcPr>
            <w:tcW w:type="dxa" w:w="864"/>
            <w:vAlign w:val="center"/>
            <w:tcMar>
              <w:top w:w="90" w:type="dxa"/>
              <w:start w:w="100" w:type="dxa"/>
              <w:bottom w:w="90" w:type="dxa"/>
              <w:end w:w="100" w:type="dxa"/>
            </w:tcMar>
          </w:tcPr>
          <w:p>
            <w:pPr>
              <w:spacing w:after="0"/>
            </w:pPr>
            <w:r>
              <w:rPr>
                <w:sz w:val="16"/>
              </w:rPr>
              <w:t>9</w:t>
            </w:r>
          </w:p>
        </w:tc>
        <w:tc>
          <w:tcPr>
            <w:tcW w:type="dxa" w:w="9648"/>
            <w:vAlign w:val="center"/>
            <w:tcMar>
              <w:top w:w="90" w:type="dxa"/>
              <w:start w:w="100" w:type="dxa"/>
              <w:bottom w:w="90" w:type="dxa"/>
              <w:end w:w="100" w:type="dxa"/>
            </w:tcMar>
          </w:tcPr>
          <w:p>
            <w:pPr>
              <w:spacing w:after="0"/>
            </w:pPr>
            <w:r>
              <w:rPr>
                <w:sz w:val="16"/>
              </w:rPr>
              <w:t>post Eless</w:t>
            </w:r>
          </w:p>
        </w:tc>
      </w:tr>
      <w:tr>
        <w:tc>
          <w:tcPr>
            <w:tcW w:type="dxa" w:w="864"/>
            <w:vAlign w:val="center"/>
            <w:tcMar>
              <w:top w:w="90" w:type="dxa"/>
              <w:start w:w="100" w:type="dxa"/>
              <w:bottom w:w="90" w:type="dxa"/>
              <w:end w:w="100" w:type="dxa"/>
            </w:tcMar>
            <w:shd w:fill="F3F6FA"/>
          </w:tcPr>
          <w:p>
            <w:pPr>
              <w:spacing w:after="0"/>
            </w:pPr>
            <w:r>
              <w:rPr>
                <w:sz w:val="16"/>
              </w:rPr>
              <w:t>10</w:t>
            </w:r>
          </w:p>
        </w:tc>
        <w:tc>
          <w:tcPr>
            <w:tcW w:type="dxa" w:w="9648"/>
            <w:vAlign w:val="center"/>
            <w:tcMar>
              <w:top w:w="90" w:type="dxa"/>
              <w:start w:w="100" w:type="dxa"/>
              <w:bottom w:w="90" w:type="dxa"/>
              <w:end w:w="100" w:type="dxa"/>
            </w:tcMar>
            <w:shd w:fill="F3F6FA"/>
          </w:tcPr>
          <w:p>
            <w:pPr>
              <w:spacing w:after="0"/>
            </w:pPr>
            <w:r>
              <w:rPr>
                <w:sz w:val="16"/>
              </w:rPr>
              <w:t>post ACP</w:t>
            </w:r>
          </w:p>
        </w:tc>
      </w:tr>
      <w:tr>
        <w:tc>
          <w:tcPr>
            <w:tcW w:type="dxa" w:w="864"/>
            <w:vAlign w:val="center"/>
            <w:tcMar>
              <w:top w:w="90" w:type="dxa"/>
              <w:start w:w="100" w:type="dxa"/>
              <w:bottom w:w="90" w:type="dxa"/>
              <w:end w:w="100" w:type="dxa"/>
            </w:tcMar>
          </w:tcPr>
          <w:p>
            <w:pPr>
              <w:spacing w:after="0"/>
            </w:pPr>
            <w:r>
              <w:rPr>
                <w:sz w:val="16"/>
              </w:rPr>
              <w:t>11</w:t>
            </w:r>
          </w:p>
        </w:tc>
        <w:tc>
          <w:tcPr>
            <w:tcW w:type="dxa" w:w="9648"/>
            <w:vAlign w:val="center"/>
            <w:tcMar>
              <w:top w:w="90" w:type="dxa"/>
              <w:start w:w="100" w:type="dxa"/>
              <w:bottom w:w="90" w:type="dxa"/>
              <w:end w:w="100" w:type="dxa"/>
            </w:tcMar>
          </w:tcPr>
          <w:p>
            <w:pPr>
              <w:spacing w:after="0"/>
            </w:pPr>
            <w:r>
              <w:rPr>
                <w:sz w:val="16"/>
              </w:rPr>
              <w:t>post DFL</w:t>
            </w:r>
          </w:p>
        </w:tc>
      </w:tr>
      <w:tr>
        <w:tc>
          <w:tcPr>
            <w:tcW w:type="dxa" w:w="864"/>
            <w:vAlign w:val="center"/>
            <w:tcMar>
              <w:top w:w="90" w:type="dxa"/>
              <w:start w:w="100" w:type="dxa"/>
              <w:bottom w:w="90" w:type="dxa"/>
              <w:end w:w="100" w:type="dxa"/>
            </w:tcMar>
            <w:shd w:fill="F3F6FA"/>
          </w:tcPr>
          <w:p>
            <w:pPr>
              <w:spacing w:after="0"/>
            </w:pPr>
            <w:r>
              <w:rPr>
                <w:sz w:val="16"/>
              </w:rPr>
              <w:t>12</w:t>
            </w:r>
          </w:p>
        </w:tc>
        <w:tc>
          <w:tcPr>
            <w:tcW w:type="dxa" w:w="9648"/>
            <w:vAlign w:val="center"/>
            <w:tcMar>
              <w:top w:w="90" w:type="dxa"/>
              <w:start w:w="100" w:type="dxa"/>
              <w:bottom w:w="90" w:type="dxa"/>
              <w:end w:w="100" w:type="dxa"/>
            </w:tcMar>
            <w:shd w:fill="F3F6FA"/>
          </w:tcPr>
          <w:p>
            <w:pPr>
              <w:spacing w:after="0"/>
            </w:pPr>
            <w:r>
              <w:rPr>
                <w:sz w:val="16"/>
              </w:rPr>
              <w:t>post NCC</w:t>
            </w:r>
          </w:p>
        </w:tc>
      </w:tr>
      <w:tr>
        <w:tc>
          <w:tcPr>
            <w:tcW w:type="dxa" w:w="864"/>
            <w:vAlign w:val="center"/>
            <w:tcMar>
              <w:top w:w="90" w:type="dxa"/>
              <w:start w:w="100" w:type="dxa"/>
              <w:bottom w:w="90" w:type="dxa"/>
              <w:end w:w="100" w:type="dxa"/>
            </w:tcMar>
          </w:tcPr>
          <w:p>
            <w:pPr>
              <w:spacing w:after="0"/>
            </w:pPr>
            <w:r>
              <w:rPr>
                <w:sz w:val="16"/>
              </w:rPr>
              <w:t>13</w:t>
            </w:r>
          </w:p>
        </w:tc>
        <w:tc>
          <w:tcPr>
            <w:tcW w:type="dxa" w:w="9648"/>
            <w:vAlign w:val="center"/>
            <w:tcMar>
              <w:top w:w="90" w:type="dxa"/>
              <w:start w:w="100" w:type="dxa"/>
              <w:bottom w:w="90" w:type="dxa"/>
              <w:end w:w="100" w:type="dxa"/>
            </w:tcMar>
          </w:tcPr>
          <w:p>
            <w:pPr>
              <w:spacing w:after="0"/>
            </w:pPr>
            <w:r>
              <w:rPr>
                <w:sz w:val="16"/>
              </w:rPr>
              <w:t>post ECP</w:t>
            </w:r>
          </w:p>
        </w:tc>
      </w:tr>
      <w:tr>
        <w:tc>
          <w:tcPr>
            <w:tcW w:type="dxa" w:w="864"/>
            <w:vAlign w:val="center"/>
            <w:tcMar>
              <w:top w:w="90" w:type="dxa"/>
              <w:start w:w="100" w:type="dxa"/>
              <w:bottom w:w="90" w:type="dxa"/>
              <w:end w:w="100" w:type="dxa"/>
            </w:tcMar>
            <w:shd w:fill="F3F6FA"/>
          </w:tcPr>
          <w:p>
            <w:pPr>
              <w:spacing w:after="0"/>
            </w:pPr>
            <w:r>
              <w:rPr>
                <w:sz w:val="16"/>
              </w:rPr>
              <w:t>14</w:t>
            </w:r>
          </w:p>
        </w:tc>
        <w:tc>
          <w:tcPr>
            <w:tcW w:type="dxa" w:w="9648"/>
            <w:vAlign w:val="center"/>
            <w:tcMar>
              <w:top w:w="90" w:type="dxa"/>
              <w:start w:w="100" w:type="dxa"/>
              <w:bottom w:w="90" w:type="dxa"/>
              <w:end w:w="100" w:type="dxa"/>
            </w:tcMar>
            <w:shd w:fill="F3F6FA"/>
          </w:tcPr>
          <w:p>
            <w:pPr>
              <w:spacing w:after="0"/>
            </w:pPr>
            <w:r>
              <w:rPr>
                <w:sz w:val="16"/>
              </w:rPr>
              <w:t>post AOP</w:t>
            </w:r>
          </w:p>
        </w:tc>
      </w:tr>
      <w:tr>
        <w:tc>
          <w:tcPr>
            <w:tcW w:type="dxa" w:w="864"/>
            <w:vAlign w:val="center"/>
            <w:tcMar>
              <w:top w:w="90" w:type="dxa"/>
              <w:start w:w="100" w:type="dxa"/>
              <w:bottom w:w="90" w:type="dxa"/>
              <w:end w:w="100" w:type="dxa"/>
            </w:tcMar>
          </w:tcPr>
          <w:p>
            <w:pPr>
              <w:spacing w:after="0"/>
            </w:pPr>
            <w:r>
              <w:rPr>
                <w:sz w:val="16"/>
              </w:rPr>
              <w:t>15</w:t>
            </w:r>
          </w:p>
        </w:tc>
        <w:tc>
          <w:tcPr>
            <w:tcW w:type="dxa" w:w="9648"/>
            <w:vAlign w:val="center"/>
            <w:tcMar>
              <w:top w:w="90" w:type="dxa"/>
              <w:start w:w="100" w:type="dxa"/>
              <w:bottom w:w="90" w:type="dxa"/>
              <w:end w:w="100" w:type="dxa"/>
            </w:tcMar>
          </w:tcPr>
          <w:p>
            <w:pPr>
              <w:spacing w:after="0"/>
            </w:pPr>
            <w:r>
              <w:rPr>
                <w:sz w:val="16"/>
              </w:rPr>
              <w:t>post ADP</w:t>
            </w:r>
          </w:p>
        </w:tc>
      </w:tr>
      <w:tr>
        <w:tc>
          <w:tcPr>
            <w:tcW w:type="dxa" w:w="864"/>
            <w:vAlign w:val="center"/>
            <w:tcMar>
              <w:top w:w="90" w:type="dxa"/>
              <w:start w:w="100" w:type="dxa"/>
              <w:bottom w:w="90" w:type="dxa"/>
              <w:end w:w="100" w:type="dxa"/>
            </w:tcMar>
            <w:shd w:fill="F3F6FA"/>
          </w:tcPr>
          <w:p>
            <w:pPr>
              <w:spacing w:after="0"/>
            </w:pPr>
            <w:r>
              <w:rPr>
                <w:sz w:val="16"/>
              </w:rPr>
              <w:t>16</w:t>
            </w:r>
          </w:p>
        </w:tc>
        <w:tc>
          <w:tcPr>
            <w:tcW w:type="dxa" w:w="9648"/>
            <w:vAlign w:val="center"/>
            <w:tcMar>
              <w:top w:w="90" w:type="dxa"/>
              <w:start w:w="100" w:type="dxa"/>
              <w:bottom w:w="90" w:type="dxa"/>
              <w:end w:w="100" w:type="dxa"/>
            </w:tcMar>
            <w:shd w:fill="F3F6FA"/>
          </w:tcPr>
          <w:p>
            <w:pPr>
              <w:spacing w:after="0"/>
            </w:pPr>
            <w:r>
              <w:rPr>
                <w:sz w:val="16"/>
              </w:rPr>
              <w:t>post DFS</w:t>
            </w:r>
          </w:p>
        </w:tc>
      </w:tr>
      <w:tr>
        <w:tc>
          <w:tcPr>
            <w:tcW w:type="dxa" w:w="864"/>
            <w:vAlign w:val="center"/>
            <w:tcMar>
              <w:top w:w="90" w:type="dxa"/>
              <w:start w:w="100" w:type="dxa"/>
              <w:bottom w:w="90" w:type="dxa"/>
              <w:end w:w="100" w:type="dxa"/>
            </w:tcMar>
          </w:tcPr>
          <w:p>
            <w:pPr>
              <w:spacing w:after="0"/>
            </w:pPr>
            <w:r>
              <w:rPr>
                <w:sz w:val="16"/>
              </w:rPr>
              <w:t>17</w:t>
            </w:r>
          </w:p>
        </w:tc>
        <w:tc>
          <w:tcPr>
            <w:tcW w:type="dxa" w:w="9648"/>
            <w:vAlign w:val="center"/>
            <w:tcMar>
              <w:top w:w="90" w:type="dxa"/>
              <w:start w:w="100" w:type="dxa"/>
              <w:bottom w:w="90" w:type="dxa"/>
              <w:end w:w="100" w:type="dxa"/>
            </w:tcMar>
          </w:tcPr>
          <w:p>
            <w:pPr>
              <w:spacing w:after="0"/>
            </w:pPr>
            <w:r>
              <w:rPr>
                <w:sz w:val="16"/>
              </w:rPr>
              <w:t>post EXC</w:t>
            </w:r>
          </w:p>
        </w:tc>
      </w:tr>
      <w:tr>
        <w:tc>
          <w:tcPr>
            <w:tcW w:type="dxa" w:w="864"/>
            <w:vAlign w:val="center"/>
            <w:tcMar>
              <w:top w:w="90" w:type="dxa"/>
              <w:start w:w="100" w:type="dxa"/>
              <w:bottom w:w="90" w:type="dxa"/>
              <w:end w:w="100" w:type="dxa"/>
            </w:tcMar>
            <w:shd w:fill="F3F6FA"/>
          </w:tcPr>
          <w:p>
            <w:pPr>
              <w:spacing w:after="0"/>
            </w:pPr>
            <w:r>
              <w:rPr>
                <w:sz w:val="16"/>
              </w:rPr>
              <w:t>18</w:t>
            </w:r>
          </w:p>
        </w:tc>
        <w:tc>
          <w:tcPr>
            <w:tcW w:type="dxa" w:w="9648"/>
            <w:vAlign w:val="center"/>
            <w:tcMar>
              <w:top w:w="90" w:type="dxa"/>
              <w:start w:w="100" w:type="dxa"/>
              <w:bottom w:w="90" w:type="dxa"/>
              <w:end w:w="100" w:type="dxa"/>
            </w:tcMar>
            <w:shd w:fill="F3F6FA"/>
          </w:tcPr>
          <w:p>
            <w:pPr>
              <w:spacing w:after="0"/>
            </w:pPr>
            <w:r>
              <w:rPr>
                <w:sz w:val="16"/>
              </w:rPr>
              <w:t>post PEB</w:t>
            </w:r>
          </w:p>
        </w:tc>
      </w:tr>
      <w:tr>
        <w:tc>
          <w:tcPr>
            <w:tcW w:type="dxa" w:w="864"/>
            <w:vAlign w:val="center"/>
            <w:tcMar>
              <w:top w:w="90" w:type="dxa"/>
              <w:start w:w="100" w:type="dxa"/>
              <w:bottom w:w="90" w:type="dxa"/>
              <w:end w:w="100" w:type="dxa"/>
            </w:tcMar>
          </w:tcPr>
          <w:p>
            <w:pPr>
              <w:spacing w:after="0"/>
            </w:pPr>
            <w:r>
              <w:rPr>
                <w:sz w:val="16"/>
              </w:rPr>
              <w:t>19</w:t>
            </w:r>
          </w:p>
        </w:tc>
        <w:tc>
          <w:tcPr>
            <w:tcW w:type="dxa" w:w="9648"/>
            <w:vAlign w:val="center"/>
            <w:tcMar>
              <w:top w:w="90" w:type="dxa"/>
              <w:start w:w="100" w:type="dxa"/>
              <w:bottom w:w="90" w:type="dxa"/>
              <w:end w:w="100" w:type="dxa"/>
            </w:tcMar>
          </w:tcPr>
          <w:p>
            <w:pPr>
              <w:spacing w:after="0"/>
            </w:pPr>
            <w:r>
              <w:rPr>
                <w:sz w:val="16"/>
              </w:rPr>
              <w:t>post LXP</w:t>
            </w:r>
          </w:p>
        </w:tc>
      </w:tr>
      <w:tr>
        <w:tc>
          <w:tcPr>
            <w:tcW w:type="dxa" w:w="864"/>
            <w:vAlign w:val="center"/>
            <w:tcMar>
              <w:top w:w="90" w:type="dxa"/>
              <w:start w:w="100" w:type="dxa"/>
              <w:bottom w:w="90" w:type="dxa"/>
              <w:end w:w="100" w:type="dxa"/>
            </w:tcMar>
            <w:shd w:fill="F3F6FA"/>
          </w:tcPr>
          <w:p>
            <w:pPr>
              <w:spacing w:after="0"/>
            </w:pPr>
            <w:r>
              <w:rPr>
                <w:sz w:val="16"/>
              </w:rPr>
              <w:t>20</w:t>
            </w:r>
          </w:p>
        </w:tc>
        <w:tc>
          <w:tcPr>
            <w:tcW w:type="dxa" w:w="9648"/>
            <w:vAlign w:val="center"/>
            <w:tcMar>
              <w:top w:w="90" w:type="dxa"/>
              <w:start w:w="100" w:type="dxa"/>
              <w:bottom w:w="90" w:type="dxa"/>
              <w:end w:w="100" w:type="dxa"/>
            </w:tcMar>
            <w:shd w:fill="F3F6FA"/>
          </w:tcPr>
          <w:p>
            <w:pPr>
              <w:spacing w:after="0"/>
            </w:pPr>
            <w:r>
              <w:rPr>
                <w:sz w:val="16"/>
              </w:rPr>
              <w:t>post FET</w:t>
            </w:r>
          </w:p>
        </w:tc>
      </w:tr>
      <w:tr>
        <w:tc>
          <w:tcPr>
            <w:tcW w:type="dxa" w:w="864"/>
            <w:vAlign w:val="center"/>
            <w:tcMar>
              <w:top w:w="90" w:type="dxa"/>
              <w:start w:w="100" w:type="dxa"/>
              <w:bottom w:w="90" w:type="dxa"/>
              <w:end w:w="100" w:type="dxa"/>
            </w:tcMar>
          </w:tcPr>
          <w:p>
            <w:pPr>
              <w:spacing w:after="0"/>
            </w:pPr>
            <w:r>
              <w:rPr>
                <w:sz w:val="16"/>
              </w:rPr>
              <w:t>21</w:t>
            </w:r>
          </w:p>
        </w:tc>
        <w:tc>
          <w:tcPr>
            <w:tcW w:type="dxa" w:w="9648"/>
            <w:vAlign w:val="center"/>
            <w:tcMar>
              <w:top w:w="90" w:type="dxa"/>
              <w:start w:w="100" w:type="dxa"/>
              <w:bottom w:w="90" w:type="dxa"/>
              <w:end w:w="100" w:type="dxa"/>
            </w:tcMar>
          </w:tcPr>
          <w:p>
            <w:pPr>
              <w:spacing w:after="0"/>
            </w:pPr>
            <w:r>
              <w:rPr>
                <w:sz w:val="16"/>
              </w:rPr>
              <w:t>post DDV</w:t>
            </w:r>
          </w:p>
        </w:tc>
      </w:tr>
      <w:tr>
        <w:tc>
          <w:tcPr>
            <w:tcW w:type="dxa" w:w="864"/>
            <w:vAlign w:val="center"/>
            <w:tcMar>
              <w:top w:w="90" w:type="dxa"/>
              <w:start w:w="100" w:type="dxa"/>
              <w:bottom w:w="90" w:type="dxa"/>
              <w:end w:w="100" w:type="dxa"/>
            </w:tcMar>
            <w:shd w:fill="F3F6FA"/>
          </w:tcPr>
          <w:p>
            <w:pPr>
              <w:spacing w:after="0"/>
            </w:pPr>
            <w:r>
              <w:rPr>
                <w:sz w:val="16"/>
              </w:rPr>
              <w:t>22</w:t>
            </w:r>
          </w:p>
        </w:tc>
        <w:tc>
          <w:tcPr>
            <w:tcW w:type="dxa" w:w="9648"/>
            <w:vAlign w:val="center"/>
            <w:tcMar>
              <w:top w:w="90" w:type="dxa"/>
              <w:start w:w="100" w:type="dxa"/>
              <w:bottom w:w="90" w:type="dxa"/>
              <w:end w:w="100" w:type="dxa"/>
            </w:tcMar>
            <w:shd w:fill="F3F6FA"/>
          </w:tcPr>
          <w:p>
            <w:pPr>
              <w:spacing w:after="0"/>
            </w:pPr>
            <w:r>
              <w:rPr>
                <w:sz w:val="16"/>
              </w:rPr>
              <w:t>post PFC</w:t>
            </w:r>
          </w:p>
        </w:tc>
      </w:tr>
      <w:tr>
        <w:tc>
          <w:tcPr>
            <w:tcW w:type="dxa" w:w="864"/>
            <w:vAlign w:val="center"/>
            <w:tcMar>
              <w:top w:w="90" w:type="dxa"/>
              <w:start w:w="100" w:type="dxa"/>
              <w:bottom w:w="90" w:type="dxa"/>
              <w:end w:w="100" w:type="dxa"/>
            </w:tcMar>
          </w:tcPr>
          <w:p>
            <w:pPr>
              <w:spacing w:after="0"/>
            </w:pPr>
            <w:r>
              <w:rPr>
                <w:sz w:val="16"/>
              </w:rPr>
              <w:t>23</w:t>
            </w:r>
          </w:p>
        </w:tc>
        <w:tc>
          <w:tcPr>
            <w:tcW w:type="dxa" w:w="9648"/>
            <w:vAlign w:val="center"/>
            <w:tcMar>
              <w:top w:w="90" w:type="dxa"/>
              <w:start w:w="100" w:type="dxa"/>
              <w:bottom w:w="90" w:type="dxa"/>
              <w:end w:w="100" w:type="dxa"/>
            </w:tcMar>
          </w:tcPr>
          <w:p>
            <w:pPr>
              <w:spacing w:after="0"/>
            </w:pPr>
            <w:r>
              <w:rPr>
                <w:sz w:val="16"/>
              </w:rPr>
              <w:t>Other</w:t>
            </w:r>
          </w:p>
        </w:tc>
      </w:tr>
    </w:tbl>
    <w:p>
      <w:pPr>
        <w:spacing w:after="20"/>
      </w:pPr>
    </w:p>
    <w:p>
      <w:pPr>
        <w:pStyle w:val="ListBullet"/>
      </w:pPr>
      <w:r>
        <w:t>The field shall be searchable.</w:t>
      </w:r>
    </w:p>
    <w:p>
      <w:pPr>
        <w:pStyle w:val="ListBullet"/>
      </w:pPr>
      <w:r>
        <w:t>If multiple process steps per request are required, use multi-select. Otherwise use a single select. Confirm this before implementation.</w:t>
      </w:r>
    </w:p>
    <w:p>
      <w:pPr>
        <w:pStyle w:val="ListBullet"/>
      </w:pPr>
      <w:r>
        <w:t>Selecting Other shall display a required “Specify process step” field.</w:t>
      </w:r>
    </w:p>
    <w:p>
      <w:pPr>
        <w:pStyle w:val="ListBullet"/>
      </w:pPr>
      <w:r>
        <w:t>Preserve the exact casing above in the user interface and export.</w:t>
      </w:r>
    </w:p>
    <w:p>
      <w:pPr>
        <w:pStyle w:val="Heading1"/>
      </w:pPr>
      <w:r>
        <w:t>5. Workflow and automatic timestamps</w:t>
      </w:r>
    </w:p>
    <w:p>
      <w:pPr>
        <w:pStyle w:val="Heading2"/>
      </w:pPr>
      <w:r>
        <w:t>5.1 Status model</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7233A"/>
            <w:vAlign w:val="center"/>
            <w:tcMar>
              <w:top w:w="90" w:type="dxa"/>
              <w:start w:w="100" w:type="dxa"/>
              <w:bottom w:w="90" w:type="dxa"/>
              <w:end w:w="100" w:type="dxa"/>
            </w:tcMar>
          </w:tcPr>
          <w:p>
            <w:r>
              <w:rPr>
                <w:b/>
                <w:color w:val="FFFFFF"/>
                <w:sz w:val="17"/>
              </w:rPr>
              <w:t>Status</w:t>
            </w:r>
          </w:p>
        </w:tc>
        <w:tc>
          <w:tcPr>
            <w:tcW w:type="dxa" w:w="3888"/>
            <w:shd w:fill="17233A"/>
            <w:vAlign w:val="center"/>
            <w:tcMar>
              <w:top w:w="90" w:type="dxa"/>
              <w:start w:w="100" w:type="dxa"/>
              <w:bottom w:w="90" w:type="dxa"/>
              <w:end w:w="100" w:type="dxa"/>
            </w:tcMar>
          </w:tcPr>
          <w:p>
            <w:r>
              <w:rPr>
                <w:b/>
                <w:color w:val="FFFFFF"/>
                <w:sz w:val="17"/>
              </w:rPr>
              <w:t>Trigger</w:t>
            </w:r>
          </w:p>
        </w:tc>
        <w:tc>
          <w:tcPr>
            <w:tcW w:type="dxa" w:w="5184"/>
            <w:shd w:fill="17233A"/>
            <w:vAlign w:val="center"/>
            <w:tcMar>
              <w:top w:w="90" w:type="dxa"/>
              <w:start w:w="100" w:type="dxa"/>
              <w:bottom w:w="90" w:type="dxa"/>
              <w:end w:w="100" w:type="dxa"/>
            </w:tcMar>
          </w:tcPr>
          <w:p>
            <w:r>
              <w:rPr>
                <w:b/>
                <w:color w:val="FFFFFF"/>
                <w:sz w:val="17"/>
              </w:rPr>
              <w:t>Automatically stored data</w:t>
            </w:r>
          </w:p>
        </w:tc>
      </w:tr>
      <w:tr>
        <w:tc>
          <w:tcPr>
            <w:tcW w:type="dxa" w:w="2016"/>
            <w:vAlign w:val="center"/>
            <w:tcMar>
              <w:top w:w="90" w:type="dxa"/>
              <w:start w:w="100" w:type="dxa"/>
              <w:bottom w:w="90" w:type="dxa"/>
              <w:end w:w="100" w:type="dxa"/>
            </w:tcMar>
          </w:tcPr>
          <w:p>
            <w:pPr>
              <w:spacing w:after="0"/>
            </w:pPr>
            <w:r>
              <w:rPr>
                <w:sz w:val="16"/>
              </w:rPr>
              <w:t>Submitted</w:t>
            </w:r>
          </w:p>
        </w:tc>
        <w:tc>
          <w:tcPr>
            <w:tcW w:type="dxa" w:w="3888"/>
            <w:vAlign w:val="center"/>
            <w:tcMar>
              <w:top w:w="90" w:type="dxa"/>
              <w:start w:w="100" w:type="dxa"/>
              <w:bottom w:w="90" w:type="dxa"/>
              <w:end w:w="100" w:type="dxa"/>
            </w:tcMar>
          </w:tcPr>
          <w:p>
            <w:pPr>
              <w:spacing w:after="0"/>
            </w:pPr>
            <w:r>
              <w:rPr>
                <w:sz w:val="16"/>
              </w:rPr>
              <w:t>Requester submits the request.</w:t>
            </w:r>
          </w:p>
        </w:tc>
        <w:tc>
          <w:tcPr>
            <w:tcW w:type="dxa" w:w="5184"/>
            <w:vAlign w:val="center"/>
            <w:tcMar>
              <w:top w:w="90" w:type="dxa"/>
              <w:start w:w="100" w:type="dxa"/>
              <w:bottom w:w="90" w:type="dxa"/>
              <w:end w:w="100" w:type="dxa"/>
            </w:tcMar>
          </w:tcPr>
          <w:p>
            <w:pPr>
              <w:spacing w:after="0"/>
            </w:pPr>
            <w:r>
              <w:rPr>
                <w:sz w:val="16"/>
              </w:rPr>
              <w:t>Timestamp and acting user.</w:t>
            </w:r>
          </w:p>
        </w:tc>
      </w:tr>
      <w:tr>
        <w:tc>
          <w:tcPr>
            <w:tcW w:type="dxa" w:w="2016"/>
            <w:vAlign w:val="center"/>
            <w:tcMar>
              <w:top w:w="90" w:type="dxa"/>
              <w:start w:w="100" w:type="dxa"/>
              <w:bottom w:w="90" w:type="dxa"/>
              <w:end w:w="100" w:type="dxa"/>
            </w:tcMar>
            <w:shd w:fill="F3F6FA"/>
          </w:tcPr>
          <w:p>
            <w:pPr>
              <w:spacing w:after="0"/>
            </w:pPr>
            <w:r>
              <w:rPr>
                <w:sz w:val="16"/>
              </w:rPr>
              <w:t>Accepted</w:t>
            </w:r>
          </w:p>
        </w:tc>
        <w:tc>
          <w:tcPr>
            <w:tcW w:type="dxa" w:w="3888"/>
            <w:vAlign w:val="center"/>
            <w:tcMar>
              <w:top w:w="90" w:type="dxa"/>
              <w:start w:w="100" w:type="dxa"/>
              <w:bottom w:w="90" w:type="dxa"/>
              <w:end w:w="100" w:type="dxa"/>
            </w:tcMar>
            <w:shd w:fill="F3F6FA"/>
          </w:tcPr>
          <w:p>
            <w:pPr>
              <w:spacing w:after="0"/>
            </w:pPr>
            <w:r>
              <w:rPr>
                <w:sz w:val="16"/>
              </w:rPr>
              <w:t>Quality engineer accepts the request.</w:t>
            </w:r>
          </w:p>
        </w:tc>
        <w:tc>
          <w:tcPr>
            <w:tcW w:type="dxa" w:w="5184"/>
            <w:vAlign w:val="center"/>
            <w:tcMar>
              <w:top w:w="90" w:type="dxa"/>
              <w:start w:w="100" w:type="dxa"/>
              <w:bottom w:w="90" w:type="dxa"/>
              <w:end w:w="100" w:type="dxa"/>
            </w:tcMar>
            <w:shd w:fill="F3F6FA"/>
          </w:tcPr>
          <w:p>
            <w:pPr>
              <w:spacing w:after="0"/>
            </w:pPr>
            <w:r>
              <w:rPr>
                <w:sz w:val="16"/>
              </w:rPr>
              <w:t>Timestamp and acting user.</w:t>
            </w:r>
          </w:p>
        </w:tc>
      </w:tr>
      <w:tr>
        <w:tc>
          <w:tcPr>
            <w:tcW w:type="dxa" w:w="2016"/>
            <w:vAlign w:val="center"/>
            <w:tcMar>
              <w:top w:w="90" w:type="dxa"/>
              <w:start w:w="100" w:type="dxa"/>
              <w:bottom w:w="90" w:type="dxa"/>
              <w:end w:w="100" w:type="dxa"/>
            </w:tcMar>
          </w:tcPr>
          <w:p>
            <w:pPr>
              <w:spacing w:after="0"/>
            </w:pPr>
            <w:r>
              <w:rPr>
                <w:sz w:val="16"/>
              </w:rPr>
              <w:t>Panels received</w:t>
            </w:r>
          </w:p>
        </w:tc>
        <w:tc>
          <w:tcPr>
            <w:tcW w:type="dxa" w:w="3888"/>
            <w:vAlign w:val="center"/>
            <w:tcMar>
              <w:top w:w="90" w:type="dxa"/>
              <w:start w:w="100" w:type="dxa"/>
              <w:bottom w:w="90" w:type="dxa"/>
              <w:end w:w="100" w:type="dxa"/>
            </w:tcMar>
          </w:tcPr>
          <w:p>
            <w:pPr>
              <w:spacing w:after="0"/>
            </w:pPr>
            <w:r>
              <w:rPr>
                <w:sz w:val="16"/>
              </w:rPr>
              <w:t>Quality engineer confirms physical receipt.</w:t>
            </w:r>
          </w:p>
        </w:tc>
        <w:tc>
          <w:tcPr>
            <w:tcW w:type="dxa" w:w="5184"/>
            <w:vAlign w:val="center"/>
            <w:tcMar>
              <w:top w:w="90" w:type="dxa"/>
              <w:start w:w="100" w:type="dxa"/>
              <w:bottom w:w="90" w:type="dxa"/>
              <w:end w:w="100" w:type="dxa"/>
            </w:tcMar>
          </w:tcPr>
          <w:p>
            <w:pPr>
              <w:spacing w:after="0"/>
            </w:pPr>
            <w:r>
              <w:rPr>
                <w:sz w:val="16"/>
              </w:rPr>
              <w:t>Timestamp, acting user and optional panel location note.</w:t>
            </w:r>
          </w:p>
        </w:tc>
      </w:tr>
      <w:tr>
        <w:tc>
          <w:tcPr>
            <w:tcW w:type="dxa" w:w="2016"/>
            <w:vAlign w:val="center"/>
            <w:tcMar>
              <w:top w:w="90" w:type="dxa"/>
              <w:start w:w="100" w:type="dxa"/>
              <w:bottom w:w="90" w:type="dxa"/>
              <w:end w:w="100" w:type="dxa"/>
            </w:tcMar>
            <w:shd w:fill="F3F6FA"/>
          </w:tcPr>
          <w:p>
            <w:pPr>
              <w:spacing w:after="0"/>
            </w:pPr>
            <w:r>
              <w:rPr>
                <w:sz w:val="16"/>
              </w:rPr>
              <w:t>In progress / Started</w:t>
            </w:r>
          </w:p>
        </w:tc>
        <w:tc>
          <w:tcPr>
            <w:tcW w:type="dxa" w:w="3888"/>
            <w:vAlign w:val="center"/>
            <w:tcMar>
              <w:top w:w="90" w:type="dxa"/>
              <w:start w:w="100" w:type="dxa"/>
              <w:bottom w:w="90" w:type="dxa"/>
              <w:end w:w="100" w:type="dxa"/>
            </w:tcMar>
            <w:shd w:fill="F3F6FA"/>
          </w:tcPr>
          <w:p>
            <w:pPr>
              <w:spacing w:after="0"/>
            </w:pPr>
            <w:r>
              <w:rPr>
                <w:sz w:val="16"/>
              </w:rPr>
              <w:t>Quality engineer starts work.</w:t>
            </w:r>
          </w:p>
        </w:tc>
        <w:tc>
          <w:tcPr>
            <w:tcW w:type="dxa" w:w="5184"/>
            <w:vAlign w:val="center"/>
            <w:tcMar>
              <w:top w:w="90" w:type="dxa"/>
              <w:start w:w="100" w:type="dxa"/>
              <w:bottom w:w="90" w:type="dxa"/>
              <w:end w:w="100" w:type="dxa"/>
            </w:tcMar>
            <w:shd w:fill="F3F6FA"/>
          </w:tcPr>
          <w:p>
            <w:pPr>
              <w:spacing w:after="0"/>
            </w:pPr>
            <w:r>
              <w:rPr>
                <w:sz w:val="16"/>
              </w:rPr>
              <w:t>Timestamp and acting user.</w:t>
            </w:r>
          </w:p>
        </w:tc>
      </w:tr>
      <w:tr>
        <w:tc>
          <w:tcPr>
            <w:tcW w:type="dxa" w:w="2016"/>
            <w:vAlign w:val="center"/>
            <w:tcMar>
              <w:top w:w="90" w:type="dxa"/>
              <w:start w:w="100" w:type="dxa"/>
              <w:bottom w:w="90" w:type="dxa"/>
              <w:end w:w="100" w:type="dxa"/>
            </w:tcMar>
          </w:tcPr>
          <w:p>
            <w:pPr>
              <w:spacing w:after="0"/>
            </w:pPr>
            <w:r>
              <w:rPr>
                <w:sz w:val="16"/>
              </w:rPr>
              <w:t>Completed</w:t>
            </w:r>
          </w:p>
        </w:tc>
        <w:tc>
          <w:tcPr>
            <w:tcW w:type="dxa" w:w="3888"/>
            <w:vAlign w:val="center"/>
            <w:tcMar>
              <w:top w:w="90" w:type="dxa"/>
              <w:start w:w="100" w:type="dxa"/>
              <w:bottom w:w="90" w:type="dxa"/>
              <w:end w:w="100" w:type="dxa"/>
            </w:tcMar>
          </w:tcPr>
          <w:p>
            <w:pPr>
              <w:spacing w:after="0"/>
            </w:pPr>
            <w:r>
              <w:rPr>
                <w:sz w:val="16"/>
              </w:rPr>
              <w:t>Measurement work is completed.</w:t>
            </w:r>
          </w:p>
        </w:tc>
        <w:tc>
          <w:tcPr>
            <w:tcW w:type="dxa" w:w="5184"/>
            <w:vAlign w:val="center"/>
            <w:tcMar>
              <w:top w:w="90" w:type="dxa"/>
              <w:start w:w="100" w:type="dxa"/>
              <w:bottom w:w="90" w:type="dxa"/>
              <w:end w:w="100" w:type="dxa"/>
            </w:tcMar>
          </w:tcPr>
          <w:p>
            <w:pPr>
              <w:spacing w:after="0"/>
            </w:pPr>
            <w:r>
              <w:rPr>
                <w:sz w:val="16"/>
              </w:rPr>
              <w:t>Timestamp, acting user, result location and optional return note.</w:t>
            </w:r>
          </w:p>
        </w:tc>
      </w:tr>
      <w:tr>
        <w:tc>
          <w:tcPr>
            <w:tcW w:type="dxa" w:w="2016"/>
            <w:vAlign w:val="center"/>
            <w:tcMar>
              <w:top w:w="90" w:type="dxa"/>
              <w:start w:w="100" w:type="dxa"/>
              <w:bottom w:w="90" w:type="dxa"/>
              <w:end w:w="100" w:type="dxa"/>
            </w:tcMar>
            <w:shd w:fill="F3F6FA"/>
          </w:tcPr>
          <w:p>
            <w:pPr>
              <w:spacing w:after="0"/>
            </w:pPr>
            <w:r>
              <w:rPr>
                <w:sz w:val="16"/>
              </w:rPr>
              <w:t>Analyzed</w:t>
            </w:r>
          </w:p>
        </w:tc>
        <w:tc>
          <w:tcPr>
            <w:tcW w:type="dxa" w:w="3888"/>
            <w:vAlign w:val="center"/>
            <w:tcMar>
              <w:top w:w="90" w:type="dxa"/>
              <w:start w:w="100" w:type="dxa"/>
              <w:bottom w:w="90" w:type="dxa"/>
              <w:end w:w="100" w:type="dxa"/>
            </w:tcMar>
            <w:shd w:fill="F3F6FA"/>
          </w:tcPr>
          <w:p>
            <w:pPr>
              <w:spacing w:after="0"/>
            </w:pPr>
            <w:r>
              <w:rPr>
                <w:sz w:val="16"/>
              </w:rPr>
              <w:t>Analysis is completed.</w:t>
            </w:r>
          </w:p>
        </w:tc>
        <w:tc>
          <w:tcPr>
            <w:tcW w:type="dxa" w:w="5184"/>
            <w:vAlign w:val="center"/>
            <w:tcMar>
              <w:top w:w="90" w:type="dxa"/>
              <w:start w:w="100" w:type="dxa"/>
              <w:bottom w:w="90" w:type="dxa"/>
              <w:end w:w="100" w:type="dxa"/>
            </w:tcMar>
            <w:shd w:fill="F3F6FA"/>
          </w:tcPr>
          <w:p>
            <w:pPr>
              <w:spacing w:after="0"/>
            </w:pPr>
            <w:r>
              <w:rPr>
                <w:sz w:val="16"/>
              </w:rPr>
              <w:t>Timestamp and acting user.</w:t>
            </w:r>
          </w:p>
        </w:tc>
      </w:tr>
    </w:tbl>
    <w:p>
      <w:pPr>
        <w:spacing w:after="20"/>
      </w:pPr>
    </w:p>
    <w:p>
      <w:pPr>
        <w:pStyle w:val="Heading2"/>
      </w:pPr>
      <w:r>
        <w:t>5.2 Timestamp rules</w:t>
      </w:r>
    </w:p>
    <w:p>
      <w:pPr>
        <w:pStyle w:val="ListBullet"/>
      </w:pPr>
      <w:r>
        <w:t>Users shall not manually type normal workflow timestamps.</w:t>
      </w:r>
    </w:p>
    <w:p>
      <w:pPr>
        <w:pStyle w:val="ListBullet"/>
      </w:pPr>
      <w:r>
        <w:t>Generate timestamps on the application server or trusted back end, not from an editable browser field.</w:t>
      </w:r>
    </w:p>
    <w:p>
      <w:pPr>
        <w:pStyle w:val="ListBullet"/>
      </w:pPr>
      <w:r>
        <w:t>Store timestamps in UTC and display them in the application’s configured local time zone, expected to be Europe/Vienna for Leoben.</w:t>
      </w:r>
    </w:p>
    <w:p>
      <w:pPr>
        <w:pStyle w:val="ListBullet"/>
      </w:pPr>
      <w:r>
        <w:t>Recommended display format: DD.MM.YYYY HH:mm, for example 29.09.2026 14:55.</w:t>
      </w:r>
    </w:p>
    <w:p>
      <w:pPr>
        <w:pStyle w:val="ListBullet"/>
      </w:pPr>
      <w:r>
        <w:t>Each event shall store the actor’s immutable user identifier and display name snapshot.</w:t>
      </w:r>
    </w:p>
    <w:p>
      <w:pPr>
        <w:pStyle w:val="ListBullet"/>
      </w:pPr>
      <w:r>
        <w:t>Normal users cannot edit system timestamps. An administrator correction requires a reason and creates an audit entry with old value, new value, editor and correction time.</w:t>
      </w:r>
    </w:p>
    <w:p>
      <w:pPr>
        <w:pStyle w:val="ListBullet"/>
      </w:pPr>
      <w:r>
        <w:t>Use the same event timestamps in the status tracker, detailed timeline, master Excel export and audit history.</w:t>
      </w:r>
    </w:p>
    <w:p>
      <w:pPr>
        <w:pStyle w:val="Heading1"/>
      </w:pPr>
      <w:r>
        <w:t>6. Effort and resource-time fields</w:t>
      </w:r>
    </w:p>
    <w:p>
      <w:pPr>
        <w:pStyle w:val="Heading2"/>
      </w:pPr>
      <w:r>
        <w:t>6.1 Quality-engineer effort tracking</w:t>
      </w:r>
    </w:p>
    <w:p>
      <w:pPr>
        <w:pStyle w:val="ListBullet"/>
      </w:pPr>
      <w:r>
        <w:t>Provide an Effort / Time spent section for the assigned quality engineer.</w:t>
      </w:r>
    </w:p>
    <w:p>
      <w:pPr>
        <w:pStyle w:val="ListBullet"/>
      </w:pPr>
      <w:r>
        <w:t>Optional fields may include work started, work completed, actual effort, effort category, remaining effort and comment.</w:t>
      </w:r>
    </w:p>
    <w:p>
      <w:pPr>
        <w:pStyle w:val="ListBullet"/>
      </w:pPr>
      <w:r>
        <w:t>If a timer is implemented, provide Start work, Pause and Complete work. Paused or waiting time shall not count as active effort.</w:t>
      </w:r>
    </w:p>
    <w:p>
      <w:pPr>
        <w:pStyle w:val="ListBullet"/>
      </w:pPr>
      <w:r>
        <w:t>Allow authorized manual correction when a timer was not used, with audit history.</w:t>
      </w:r>
    </w:p>
    <w:p>
      <w:pPr>
        <w:pStyle w:val="ListBullet"/>
      </w:pPr>
      <w:r>
        <w:t>Use effort data for process and capacity understanding, not automatic employee-performance scoring.</w:t>
      </w:r>
    </w:p>
    <w:p>
      <w:pPr>
        <w:pStyle w:val="Heading2"/>
      </w:pPr>
      <w:r>
        <w:t>6.2 Required numeric columns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shd w:fill="17233A"/>
            <w:vAlign w:val="center"/>
            <w:tcMar>
              <w:top w:w="90" w:type="dxa"/>
              <w:start w:w="100" w:type="dxa"/>
              <w:bottom w:w="90" w:type="dxa"/>
              <w:end w:w="100" w:type="dxa"/>
            </w:tcMar>
          </w:tcPr>
          <w:p>
            <w:r>
              <w:rPr>
                <w:b/>
                <w:color w:val="FFFFFF"/>
                <w:sz w:val="17"/>
              </w:rPr>
              <w:t>Field</w:t>
            </w:r>
          </w:p>
        </w:tc>
        <w:tc>
          <w:tcPr>
            <w:tcW w:type="dxa" w:w="4464"/>
            <w:shd w:fill="17233A"/>
            <w:vAlign w:val="center"/>
            <w:tcMar>
              <w:top w:w="90" w:type="dxa"/>
              <w:start w:w="100" w:type="dxa"/>
              <w:bottom w:w="90" w:type="dxa"/>
              <w:end w:w="100" w:type="dxa"/>
            </w:tcMar>
          </w:tcPr>
          <w:p>
            <w:r>
              <w:rPr>
                <w:b/>
                <w:color w:val="FFFFFF"/>
                <w:sz w:val="17"/>
              </w:rPr>
              <w:t>Meaning</w:t>
            </w:r>
          </w:p>
        </w:tc>
        <w:tc>
          <w:tcPr>
            <w:tcW w:type="dxa" w:w="2160"/>
            <w:shd w:fill="17233A"/>
            <w:vAlign w:val="center"/>
            <w:tcMar>
              <w:top w:w="90" w:type="dxa"/>
              <w:start w:w="100" w:type="dxa"/>
              <w:bottom w:w="90" w:type="dxa"/>
              <w:end w:w="100" w:type="dxa"/>
            </w:tcMar>
          </w:tcPr>
          <w:p>
            <w:r>
              <w:rPr>
                <w:b/>
                <w:color w:val="FFFFFF"/>
                <w:sz w:val="17"/>
              </w:rPr>
              <w:t>Validation</w:t>
            </w:r>
          </w:p>
        </w:tc>
        <w:tc>
          <w:tcPr>
            <w:tcW w:type="dxa" w:w="2160"/>
            <w:shd w:fill="17233A"/>
            <w:vAlign w:val="center"/>
            <w:tcMar>
              <w:top w:w="90" w:type="dxa"/>
              <w:start w:w="100" w:type="dxa"/>
              <w:bottom w:w="90" w:type="dxa"/>
              <w:end w:w="100" w:type="dxa"/>
            </w:tcMar>
          </w:tcPr>
          <w:p>
            <w:r>
              <w:rPr>
                <w:b/>
                <w:color w:val="FFFFFF"/>
                <w:sz w:val="17"/>
              </w:rPr>
              <w:t>Export behavior</w:t>
            </w:r>
          </w:p>
        </w:tc>
      </w:tr>
      <w:tr>
        <w:tc>
          <w:tcPr>
            <w:tcW w:type="dxa" w:w="2448"/>
            <w:vAlign w:val="center"/>
            <w:tcMar>
              <w:top w:w="90" w:type="dxa"/>
              <w:start w:w="100" w:type="dxa"/>
              <w:bottom w:w="90" w:type="dxa"/>
              <w:end w:w="100" w:type="dxa"/>
            </w:tcMar>
          </w:tcPr>
          <w:p>
            <w:pPr>
              <w:spacing w:after="0"/>
            </w:pPr>
            <w:r>
              <w:rPr>
                <w:sz w:val="16"/>
              </w:rPr>
              <w:t>Machine Time (hours)</w:t>
            </w:r>
          </w:p>
        </w:tc>
        <w:tc>
          <w:tcPr>
            <w:tcW w:type="dxa" w:w="4464"/>
            <w:vAlign w:val="center"/>
            <w:tcMar>
              <w:top w:w="90" w:type="dxa"/>
              <w:start w:w="100" w:type="dxa"/>
              <w:bottom w:w="90" w:type="dxa"/>
              <w:end w:w="100" w:type="dxa"/>
            </w:tcMar>
          </w:tcPr>
          <w:p>
            <w:pPr>
              <w:spacing w:after="0"/>
            </w:pPr>
            <w:r>
              <w:rPr>
                <w:sz w:val="16"/>
              </w:rPr>
              <w:t>Time during which the measurement machine is occupied or running.</w:t>
            </w:r>
          </w:p>
        </w:tc>
        <w:tc>
          <w:tcPr>
            <w:tcW w:type="dxa" w:w="2160"/>
            <w:vAlign w:val="center"/>
            <w:tcMar>
              <w:top w:w="90" w:type="dxa"/>
              <w:start w:w="100" w:type="dxa"/>
              <w:bottom w:w="90" w:type="dxa"/>
              <w:end w:w="100" w:type="dxa"/>
            </w:tcMar>
          </w:tcPr>
          <w:p>
            <w:pPr>
              <w:spacing w:after="0"/>
            </w:pPr>
            <w:r>
              <w:rPr>
                <w:sz w:val="16"/>
              </w:rPr>
              <w:t>Numeric, decimal allowed, minimum 0.</w:t>
            </w:r>
          </w:p>
        </w:tc>
        <w:tc>
          <w:tcPr>
            <w:tcW w:type="dxa" w:w="2160"/>
            <w:vAlign w:val="center"/>
            <w:tcMar>
              <w:top w:w="90" w:type="dxa"/>
              <w:start w:w="100" w:type="dxa"/>
              <w:bottom w:w="90" w:type="dxa"/>
              <w:end w:w="100" w:type="dxa"/>
            </w:tcMar>
          </w:tcPr>
          <w:p>
            <w:pPr>
              <w:spacing w:after="0"/>
            </w:pPr>
            <w:r>
              <w:rPr>
                <w:sz w:val="16"/>
              </w:rPr>
              <w:t>Blank if not entered; otherwise numeric hours.</w:t>
            </w:r>
          </w:p>
        </w:tc>
      </w:tr>
      <w:tr>
        <w:tc>
          <w:tcPr>
            <w:tcW w:type="dxa" w:w="2448"/>
            <w:vAlign w:val="center"/>
            <w:tcMar>
              <w:top w:w="90" w:type="dxa"/>
              <w:start w:w="100" w:type="dxa"/>
              <w:bottom w:w="90" w:type="dxa"/>
              <w:end w:w="100" w:type="dxa"/>
            </w:tcMar>
            <w:shd w:fill="F3F6FA"/>
          </w:tcPr>
          <w:p>
            <w:pPr>
              <w:spacing w:after="0"/>
            </w:pPr>
            <w:r>
              <w:rPr>
                <w:sz w:val="16"/>
              </w:rPr>
              <w:t>Operator Time (hours)</w:t>
            </w:r>
          </w:p>
        </w:tc>
        <w:tc>
          <w:tcPr>
            <w:tcW w:type="dxa" w:w="4464"/>
            <w:vAlign w:val="center"/>
            <w:tcMar>
              <w:top w:w="90" w:type="dxa"/>
              <w:start w:w="100" w:type="dxa"/>
              <w:bottom w:w="90" w:type="dxa"/>
              <w:end w:w="100" w:type="dxa"/>
            </w:tcMar>
            <w:shd w:fill="F3F6FA"/>
          </w:tcPr>
          <w:p>
            <w:pPr>
              <w:spacing w:after="0"/>
            </w:pPr>
            <w:r>
              <w:rPr>
                <w:sz w:val="16"/>
              </w:rPr>
              <w:t>Hands-on time spent on preparation, setup, loading, support, documentation or related work.</w:t>
            </w:r>
          </w:p>
        </w:tc>
        <w:tc>
          <w:tcPr>
            <w:tcW w:type="dxa" w:w="2160"/>
            <w:vAlign w:val="center"/>
            <w:tcMar>
              <w:top w:w="90" w:type="dxa"/>
              <w:start w:w="100" w:type="dxa"/>
              <w:bottom w:w="90" w:type="dxa"/>
              <w:end w:w="100" w:type="dxa"/>
            </w:tcMar>
            <w:shd w:fill="F3F6FA"/>
          </w:tcPr>
          <w:p>
            <w:pPr>
              <w:spacing w:after="0"/>
            </w:pPr>
            <w:r>
              <w:rPr>
                <w:sz w:val="16"/>
              </w:rPr>
              <w:t>Numeric, decimal allowed, minimum 0.</w:t>
            </w:r>
          </w:p>
        </w:tc>
        <w:tc>
          <w:tcPr>
            <w:tcW w:type="dxa" w:w="2160"/>
            <w:vAlign w:val="center"/>
            <w:tcMar>
              <w:top w:w="90" w:type="dxa"/>
              <w:start w:w="100" w:type="dxa"/>
              <w:bottom w:w="90" w:type="dxa"/>
              <w:end w:w="100" w:type="dxa"/>
            </w:tcMar>
            <w:shd w:fill="F3F6FA"/>
          </w:tcPr>
          <w:p>
            <w:pPr>
              <w:spacing w:after="0"/>
            </w:pPr>
            <w:r>
              <w:rPr>
                <w:sz w:val="16"/>
              </w:rPr>
              <w:t>Blank if not entered; otherwise numeric hours.</w:t>
            </w:r>
          </w:p>
        </w:tc>
      </w:tr>
    </w:tbl>
    <w:p>
      <w:pPr>
        <w:spacing w:after="20"/>
      </w:pPr>
    </w:p>
    <w:p>
      <w:pPr>
        <w:pStyle w:val="ListBullet"/>
      </w:pPr>
      <w:r>
        <w:t>Examples: 0.5 = 30 minutes; 1.25 = 1 hour 15 minutes; 2.0 = 2 hours.</w:t>
      </w:r>
    </w:p>
    <w:p>
      <w:pPr>
        <w:pStyle w:val="ListBullet"/>
      </w:pPr>
      <w:r>
        <w:t>The fields are optional unless the product owner later changes the business rule.</w:t>
      </w:r>
    </w:p>
    <w:p>
      <w:pPr>
        <w:pStyle w:val="ListBullet"/>
      </w:pPr>
      <w:r>
        <w:t>Blank values shall not be converted to zero, Null, NaN or N/A.</w:t>
      </w:r>
    </w:p>
    <w:p>
      <w:pPr>
        <w:pStyle w:val="Heading1"/>
      </w:pPr>
      <w:r>
        <w:t>7. Master Excel export</w:t>
      </w:r>
    </w:p>
    <w:p>
      <w:pPr>
        <w:pStyle w:val="Heading2"/>
      </w:pPr>
      <w:r>
        <w:t>7.1 Functional behavior</w:t>
      </w:r>
    </w:p>
    <w:p>
      <w:pPr>
        <w:pStyle w:val="ListBullet"/>
      </w:pPr>
      <w:r>
        <w:t>Export shall succeed when optional fields are blank.</w:t>
      </w:r>
    </w:p>
    <w:p>
      <w:pPr>
        <w:pStyle w:val="ListBullet"/>
      </w:pPr>
      <w:r>
        <w:t>Keep a stable column order and headers even when values are blank.</w:t>
      </w:r>
    </w:p>
    <w:p>
      <w:pPr>
        <w:pStyle w:val="ListBullet"/>
      </w:pPr>
      <w:r>
        <w:t>Use genuinely empty Excel cells for absent optional data.</w:t>
      </w:r>
    </w:p>
    <w:p>
      <w:pPr>
        <w:pStyle w:val="ListBullet"/>
      </w:pPr>
      <w:r>
        <w:t>Mandatory-field validation occurs at submission or workflow transition, not during the file-writing step.</w:t>
      </w:r>
    </w:p>
    <w:p>
      <w:pPr>
        <w:pStyle w:val="ListBullet"/>
      </w:pPr>
      <w:r>
        <w:t>Do not insert placeholder dates such as 01.01.1970.</w:t>
      </w:r>
    </w:p>
    <w:p>
      <w:pPr>
        <w:pStyle w:val="Heading2"/>
      </w:pPr>
      <w:r>
        <w:t>7.2 Required workflow and panel columns</w:t>
      </w:r>
    </w:p>
    <w:p>
      <w:r>
        <w:t>The export must include, at minimum, the following requested columns in the agreed master structure. Final physical column letters should be confirmed against the current workbook before coding because inserted columns can shift letters.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shd w:fill="17233A"/>
            <w:vAlign w:val="center"/>
            <w:tcMar>
              <w:top w:w="90" w:type="dxa"/>
              <w:start w:w="100" w:type="dxa"/>
              <w:bottom w:w="90" w:type="dxa"/>
              <w:end w:w="100" w:type="dxa"/>
            </w:tcMar>
          </w:tcPr>
          <w:p>
            <w:r>
              <w:rPr>
                <w:b/>
                <w:color w:val="FFFFFF"/>
                <w:sz w:val="17"/>
              </w:rPr>
              <w:t>Column / field</w:t>
            </w:r>
          </w:p>
        </w:tc>
        <w:tc>
          <w:tcPr>
            <w:tcW w:type="dxa" w:w="3168"/>
            <w:shd w:fill="17233A"/>
            <w:vAlign w:val="center"/>
            <w:tcMar>
              <w:top w:w="90" w:type="dxa"/>
              <w:start w:w="100" w:type="dxa"/>
              <w:bottom w:w="90" w:type="dxa"/>
              <w:end w:w="100" w:type="dxa"/>
            </w:tcMar>
          </w:tcPr>
          <w:p>
            <w:r>
              <w:rPr>
                <w:b/>
                <w:color w:val="FFFFFF"/>
                <w:sz w:val="17"/>
              </w:rPr>
              <w:t>Source</w:t>
            </w:r>
          </w:p>
        </w:tc>
        <w:tc>
          <w:tcPr>
            <w:tcW w:type="dxa" w:w="1800"/>
            <w:shd w:fill="17233A"/>
            <w:vAlign w:val="center"/>
            <w:tcMar>
              <w:top w:w="90" w:type="dxa"/>
              <w:start w:w="100" w:type="dxa"/>
              <w:bottom w:w="90" w:type="dxa"/>
              <w:end w:w="100" w:type="dxa"/>
            </w:tcMar>
          </w:tcPr>
          <w:p>
            <w:r>
              <w:rPr>
                <w:b/>
                <w:color w:val="FFFFFF"/>
                <w:sz w:val="17"/>
              </w:rPr>
              <w:t>Blank allowed</w:t>
            </w:r>
          </w:p>
        </w:tc>
        <w:tc>
          <w:tcPr>
            <w:tcW w:type="dxa" w:w="2088"/>
            <w:shd w:fill="17233A"/>
            <w:vAlign w:val="center"/>
            <w:tcMar>
              <w:top w:w="90" w:type="dxa"/>
              <w:start w:w="100" w:type="dxa"/>
              <w:bottom w:w="90" w:type="dxa"/>
              <w:end w:w="100" w:type="dxa"/>
            </w:tcMar>
          </w:tcPr>
          <w:p>
            <w:r>
              <w:rPr>
                <w:b/>
                <w:color w:val="FFFFFF"/>
                <w:sz w:val="17"/>
              </w:rPr>
              <w:t>Format</w:t>
            </w:r>
          </w:p>
        </w:tc>
      </w:tr>
      <w:tr>
        <w:tc>
          <w:tcPr>
            <w:tcW w:type="dxa" w:w="2736"/>
            <w:vAlign w:val="center"/>
            <w:tcMar>
              <w:top w:w="90" w:type="dxa"/>
              <w:start w:w="100" w:type="dxa"/>
              <w:bottom w:w="90" w:type="dxa"/>
              <w:end w:w="100" w:type="dxa"/>
            </w:tcMar>
          </w:tcPr>
          <w:p>
            <w:pPr>
              <w:spacing w:after="0"/>
            </w:pPr>
            <w:r>
              <w:rPr>
                <w:sz w:val="16"/>
              </w:rPr>
              <w:t>Panel name</w:t>
            </w:r>
          </w:p>
        </w:tc>
        <w:tc>
          <w:tcPr>
            <w:tcW w:type="dxa" w:w="3168"/>
            <w:vAlign w:val="center"/>
            <w:tcMar>
              <w:top w:w="90" w:type="dxa"/>
              <w:start w:w="100" w:type="dxa"/>
              <w:bottom w:w="90" w:type="dxa"/>
              <w:end w:w="100" w:type="dxa"/>
            </w:tcMar>
          </w:tcPr>
          <w:p>
            <w:pPr>
              <w:spacing w:after="0"/>
            </w:pPr>
            <w:r>
              <w:rPr>
                <w:sz w:val="16"/>
              </w:rPr>
              <w:t>Panel record</w:t>
            </w:r>
          </w:p>
        </w:tc>
        <w:tc>
          <w:tcPr>
            <w:tcW w:type="dxa" w:w="1800"/>
            <w:vAlign w:val="center"/>
            <w:tcMar>
              <w:top w:w="90" w:type="dxa"/>
              <w:start w:w="100" w:type="dxa"/>
              <w:bottom w:w="90" w:type="dxa"/>
              <w:end w:w="100" w:type="dxa"/>
            </w:tcMar>
          </w:tcPr>
          <w:p>
            <w:pPr>
              <w:spacing w:after="0"/>
            </w:pPr>
            <w:r>
              <w:rPr>
                <w:sz w:val="16"/>
              </w:rPr>
              <w:t>Yes</w:t>
            </w:r>
          </w:p>
        </w:tc>
        <w:tc>
          <w:tcPr>
            <w:tcW w:type="dxa" w:w="2088"/>
            <w:vAlign w:val="center"/>
            <w:tcMar>
              <w:top w:w="90" w:type="dxa"/>
              <w:start w:w="100" w:type="dxa"/>
              <w:bottom w:w="90" w:type="dxa"/>
              <w:end w:w="100" w:type="dxa"/>
            </w:tcMar>
          </w:tcPr>
          <w:p>
            <w:pPr>
              <w:spacing w:after="0"/>
            </w:pPr>
            <w:r>
              <w:rPr>
                <w:sz w:val="16"/>
              </w:rPr>
              <w:t>Text</w:t>
            </w:r>
          </w:p>
        </w:tc>
      </w:tr>
      <w:tr>
        <w:tc>
          <w:tcPr>
            <w:tcW w:type="dxa" w:w="2736"/>
            <w:vAlign w:val="center"/>
            <w:tcMar>
              <w:top w:w="90" w:type="dxa"/>
              <w:start w:w="100" w:type="dxa"/>
              <w:bottom w:w="90" w:type="dxa"/>
              <w:end w:w="100" w:type="dxa"/>
            </w:tcMar>
            <w:shd w:fill="F3F6FA"/>
          </w:tcPr>
          <w:p>
            <w:pPr>
              <w:spacing w:after="0"/>
            </w:pPr>
            <w:r>
              <w:rPr>
                <w:sz w:val="16"/>
              </w:rPr>
              <w:t>Hirata code</w:t>
            </w:r>
          </w:p>
        </w:tc>
        <w:tc>
          <w:tcPr>
            <w:tcW w:type="dxa" w:w="3168"/>
            <w:vAlign w:val="center"/>
            <w:tcMar>
              <w:top w:w="90" w:type="dxa"/>
              <w:start w:w="100" w:type="dxa"/>
              <w:bottom w:w="90" w:type="dxa"/>
              <w:end w:w="100" w:type="dxa"/>
            </w:tcMar>
            <w:shd w:fill="F3F6FA"/>
          </w:tcPr>
          <w:p>
            <w:pPr>
              <w:spacing w:after="0"/>
            </w:pPr>
            <w:r>
              <w:rPr>
                <w:sz w:val="16"/>
              </w:rPr>
              <w:t>Panel record or optional encoded value</w:t>
            </w:r>
          </w:p>
        </w:tc>
        <w:tc>
          <w:tcPr>
            <w:tcW w:type="dxa" w:w="1800"/>
            <w:vAlign w:val="center"/>
            <w:tcMar>
              <w:top w:w="90" w:type="dxa"/>
              <w:start w:w="100" w:type="dxa"/>
              <w:bottom w:w="90" w:type="dxa"/>
              <w:end w:w="100" w:type="dxa"/>
            </w:tcMar>
            <w:shd w:fill="F3F6FA"/>
          </w:tcPr>
          <w:p>
            <w:pPr>
              <w:spacing w:after="0"/>
            </w:pPr>
            <w:r>
              <w:rPr>
                <w:sz w:val="16"/>
              </w:rPr>
              <w:t>Yes</w:t>
            </w:r>
          </w:p>
        </w:tc>
        <w:tc>
          <w:tcPr>
            <w:tcW w:type="dxa" w:w="2088"/>
            <w:vAlign w:val="center"/>
            <w:tcMar>
              <w:top w:w="90" w:type="dxa"/>
              <w:start w:w="100" w:type="dxa"/>
              <w:bottom w:w="90" w:type="dxa"/>
              <w:end w:w="100" w:type="dxa"/>
            </w:tcMar>
            <w:shd w:fill="F3F6FA"/>
          </w:tcPr>
          <w:p>
            <w:pPr>
              <w:spacing w:after="0"/>
            </w:pPr>
            <w:r>
              <w:rPr>
                <w:sz w:val="16"/>
              </w:rPr>
              <w:t>Text</w:t>
            </w:r>
          </w:p>
        </w:tc>
      </w:tr>
      <w:tr>
        <w:tc>
          <w:tcPr>
            <w:tcW w:type="dxa" w:w="2736"/>
            <w:vAlign w:val="center"/>
            <w:tcMar>
              <w:top w:w="90" w:type="dxa"/>
              <w:start w:w="100" w:type="dxa"/>
              <w:bottom w:w="90" w:type="dxa"/>
              <w:end w:w="100" w:type="dxa"/>
            </w:tcMar>
          </w:tcPr>
          <w:p>
            <w:pPr>
              <w:spacing w:after="0"/>
            </w:pPr>
            <w:r>
              <w:rPr>
                <w:sz w:val="16"/>
              </w:rPr>
              <w:t>Expected done</w:t>
            </w:r>
          </w:p>
        </w:tc>
        <w:tc>
          <w:tcPr>
            <w:tcW w:type="dxa" w:w="3168"/>
            <w:vAlign w:val="center"/>
            <w:tcMar>
              <w:top w:w="90" w:type="dxa"/>
              <w:start w:w="100" w:type="dxa"/>
              <w:bottom w:w="90" w:type="dxa"/>
              <w:end w:w="100" w:type="dxa"/>
            </w:tcMar>
          </w:tcPr>
          <w:p>
            <w:pPr>
              <w:spacing w:after="0"/>
            </w:pPr>
            <w:r>
              <w:rPr>
                <w:sz w:val="16"/>
              </w:rPr>
              <w:t>Quality engineer or scheduling field</w:t>
            </w:r>
          </w:p>
        </w:tc>
        <w:tc>
          <w:tcPr>
            <w:tcW w:type="dxa" w:w="1800"/>
            <w:vAlign w:val="center"/>
            <w:tcMar>
              <w:top w:w="90" w:type="dxa"/>
              <w:start w:w="100" w:type="dxa"/>
              <w:bottom w:w="90" w:type="dxa"/>
              <w:end w:w="100" w:type="dxa"/>
            </w:tcMar>
          </w:tcPr>
          <w:p>
            <w:pPr>
              <w:spacing w:after="0"/>
            </w:pPr>
            <w:r>
              <w:rPr>
                <w:sz w:val="16"/>
              </w:rPr>
              <w:t>Yes</w:t>
            </w:r>
          </w:p>
        </w:tc>
        <w:tc>
          <w:tcPr>
            <w:tcW w:type="dxa" w:w="2088"/>
            <w:vAlign w:val="center"/>
            <w:tcMar>
              <w:top w:w="90" w:type="dxa"/>
              <w:start w:w="100" w:type="dxa"/>
              <w:bottom w:w="90" w:type="dxa"/>
              <w:end w:w="100" w:type="dxa"/>
            </w:tcMar>
          </w:tcPr>
          <w:p>
            <w:pPr>
              <w:spacing w:after="0"/>
            </w:pPr>
            <w:r>
              <w:rPr>
                <w:sz w:val="16"/>
              </w:rPr>
              <w:t>Date/time</w:t>
            </w:r>
          </w:p>
        </w:tc>
      </w:tr>
      <w:tr>
        <w:tc>
          <w:tcPr>
            <w:tcW w:type="dxa" w:w="2736"/>
            <w:vAlign w:val="center"/>
            <w:tcMar>
              <w:top w:w="90" w:type="dxa"/>
              <w:start w:w="100" w:type="dxa"/>
              <w:bottom w:w="90" w:type="dxa"/>
              <w:end w:w="100" w:type="dxa"/>
            </w:tcMar>
            <w:shd w:fill="F3F6FA"/>
          </w:tcPr>
          <w:p>
            <w:pPr>
              <w:spacing w:after="0"/>
            </w:pPr>
            <w:r>
              <w:rPr>
                <w:sz w:val="16"/>
              </w:rPr>
              <w:t>Submitted</w:t>
            </w:r>
          </w:p>
        </w:tc>
        <w:tc>
          <w:tcPr>
            <w:tcW w:type="dxa" w:w="3168"/>
            <w:vAlign w:val="center"/>
            <w:tcMar>
              <w:top w:w="90" w:type="dxa"/>
              <w:start w:w="100" w:type="dxa"/>
              <w:bottom w:w="90" w:type="dxa"/>
              <w:end w:w="100" w:type="dxa"/>
            </w:tcMar>
            <w:shd w:fill="F3F6FA"/>
          </w:tcPr>
          <w:p>
            <w:pPr>
              <w:spacing w:after="0"/>
            </w:pPr>
            <w:r>
              <w:rPr>
                <w:sz w:val="16"/>
              </w:rPr>
              <w:t>Workflow event</w:t>
            </w:r>
          </w:p>
        </w:tc>
        <w:tc>
          <w:tcPr>
            <w:tcW w:type="dxa" w:w="1800"/>
            <w:vAlign w:val="center"/>
            <w:tcMar>
              <w:top w:w="90" w:type="dxa"/>
              <w:start w:w="100" w:type="dxa"/>
              <w:bottom w:w="90" w:type="dxa"/>
              <w:end w:w="100" w:type="dxa"/>
            </w:tcMar>
            <w:shd w:fill="F3F6FA"/>
          </w:tcPr>
          <w:p>
            <w:pPr>
              <w:spacing w:after="0"/>
            </w:pPr>
            <w:r>
              <w:rPr>
                <w:sz w:val="16"/>
              </w:rPr>
              <w:t>No after submission</w:t>
            </w:r>
          </w:p>
        </w:tc>
        <w:tc>
          <w:tcPr>
            <w:tcW w:type="dxa" w:w="2088"/>
            <w:vAlign w:val="center"/>
            <w:tcMar>
              <w:top w:w="90" w:type="dxa"/>
              <w:start w:w="100" w:type="dxa"/>
              <w:bottom w:w="90" w:type="dxa"/>
              <w:end w:w="100" w:type="dxa"/>
            </w:tcMar>
            <w:shd w:fill="F3F6FA"/>
          </w:tcPr>
          <w:p>
            <w:pPr>
              <w:spacing w:after="0"/>
            </w:pPr>
            <w:r>
              <w:rPr>
                <w:sz w:val="16"/>
              </w:rPr>
              <w:t>Date/time</w:t>
            </w:r>
          </w:p>
        </w:tc>
      </w:tr>
      <w:tr>
        <w:tc>
          <w:tcPr>
            <w:tcW w:type="dxa" w:w="2736"/>
            <w:vAlign w:val="center"/>
            <w:tcMar>
              <w:top w:w="90" w:type="dxa"/>
              <w:start w:w="100" w:type="dxa"/>
              <w:bottom w:w="90" w:type="dxa"/>
              <w:end w:w="100" w:type="dxa"/>
            </w:tcMar>
          </w:tcPr>
          <w:p>
            <w:pPr>
              <w:spacing w:after="0"/>
            </w:pPr>
            <w:r>
              <w:rPr>
                <w:sz w:val="16"/>
              </w:rPr>
              <w:t>Accepted</w:t>
            </w:r>
          </w:p>
        </w:tc>
        <w:tc>
          <w:tcPr>
            <w:tcW w:type="dxa" w:w="3168"/>
            <w:vAlign w:val="center"/>
            <w:tcMar>
              <w:top w:w="90" w:type="dxa"/>
              <w:start w:w="100" w:type="dxa"/>
              <w:bottom w:w="90" w:type="dxa"/>
              <w:end w:w="100" w:type="dxa"/>
            </w:tcMar>
          </w:tcPr>
          <w:p>
            <w:pPr>
              <w:spacing w:after="0"/>
            </w:pPr>
            <w:r>
              <w:rPr>
                <w:sz w:val="16"/>
              </w:rPr>
              <w:t>Workflow event</w:t>
            </w:r>
          </w:p>
        </w:tc>
        <w:tc>
          <w:tcPr>
            <w:tcW w:type="dxa" w:w="1800"/>
            <w:vAlign w:val="center"/>
            <w:tcMar>
              <w:top w:w="90" w:type="dxa"/>
              <w:start w:w="100" w:type="dxa"/>
              <w:bottom w:w="90" w:type="dxa"/>
              <w:end w:w="100" w:type="dxa"/>
            </w:tcMar>
          </w:tcPr>
          <w:p>
            <w:pPr>
              <w:spacing w:after="0"/>
            </w:pPr>
            <w:r>
              <w:rPr>
                <w:sz w:val="16"/>
              </w:rPr>
              <w:t>Yes until accepted</w:t>
            </w:r>
          </w:p>
        </w:tc>
        <w:tc>
          <w:tcPr>
            <w:tcW w:type="dxa" w:w="2088"/>
            <w:vAlign w:val="center"/>
            <w:tcMar>
              <w:top w:w="90" w:type="dxa"/>
              <w:start w:w="100" w:type="dxa"/>
              <w:bottom w:w="90" w:type="dxa"/>
              <w:end w:w="100" w:type="dxa"/>
            </w:tcMar>
          </w:tcPr>
          <w:p>
            <w:pPr>
              <w:spacing w:after="0"/>
            </w:pPr>
            <w:r>
              <w:rPr>
                <w:sz w:val="16"/>
              </w:rPr>
              <w:t>Date/time</w:t>
            </w:r>
          </w:p>
        </w:tc>
      </w:tr>
      <w:tr>
        <w:tc>
          <w:tcPr>
            <w:tcW w:type="dxa" w:w="2736"/>
            <w:vAlign w:val="center"/>
            <w:tcMar>
              <w:top w:w="90" w:type="dxa"/>
              <w:start w:w="100" w:type="dxa"/>
              <w:bottom w:w="90" w:type="dxa"/>
              <w:end w:w="100" w:type="dxa"/>
            </w:tcMar>
            <w:shd w:fill="F3F6FA"/>
          </w:tcPr>
          <w:p>
            <w:pPr>
              <w:spacing w:after="0"/>
            </w:pPr>
            <w:r>
              <w:rPr>
                <w:sz w:val="16"/>
              </w:rPr>
              <w:t>Started</w:t>
            </w:r>
          </w:p>
        </w:tc>
        <w:tc>
          <w:tcPr>
            <w:tcW w:type="dxa" w:w="3168"/>
            <w:vAlign w:val="center"/>
            <w:tcMar>
              <w:top w:w="90" w:type="dxa"/>
              <w:start w:w="100" w:type="dxa"/>
              <w:bottom w:w="90" w:type="dxa"/>
              <w:end w:w="100" w:type="dxa"/>
            </w:tcMar>
            <w:shd w:fill="F3F6FA"/>
          </w:tcPr>
          <w:p>
            <w:pPr>
              <w:spacing w:after="0"/>
            </w:pPr>
            <w:r>
              <w:rPr>
                <w:sz w:val="16"/>
              </w:rPr>
              <w:t>Workflow event</w:t>
            </w:r>
          </w:p>
        </w:tc>
        <w:tc>
          <w:tcPr>
            <w:tcW w:type="dxa" w:w="1800"/>
            <w:vAlign w:val="center"/>
            <w:tcMar>
              <w:top w:w="90" w:type="dxa"/>
              <w:start w:w="100" w:type="dxa"/>
              <w:bottom w:w="90" w:type="dxa"/>
              <w:end w:w="100" w:type="dxa"/>
            </w:tcMar>
            <w:shd w:fill="F3F6FA"/>
          </w:tcPr>
          <w:p>
            <w:pPr>
              <w:spacing w:after="0"/>
            </w:pPr>
            <w:r>
              <w:rPr>
                <w:sz w:val="16"/>
              </w:rPr>
              <w:t>Yes until started</w:t>
            </w:r>
          </w:p>
        </w:tc>
        <w:tc>
          <w:tcPr>
            <w:tcW w:type="dxa" w:w="2088"/>
            <w:vAlign w:val="center"/>
            <w:tcMar>
              <w:top w:w="90" w:type="dxa"/>
              <w:start w:w="100" w:type="dxa"/>
              <w:bottom w:w="90" w:type="dxa"/>
              <w:end w:w="100" w:type="dxa"/>
            </w:tcMar>
            <w:shd w:fill="F3F6FA"/>
          </w:tcPr>
          <w:p>
            <w:pPr>
              <w:spacing w:after="0"/>
            </w:pPr>
            <w:r>
              <w:rPr>
                <w:sz w:val="16"/>
              </w:rPr>
              <w:t>Date/time</w:t>
            </w:r>
          </w:p>
        </w:tc>
      </w:tr>
      <w:tr>
        <w:tc>
          <w:tcPr>
            <w:tcW w:type="dxa" w:w="2736"/>
            <w:vAlign w:val="center"/>
            <w:tcMar>
              <w:top w:w="90" w:type="dxa"/>
              <w:start w:w="100" w:type="dxa"/>
              <w:bottom w:w="90" w:type="dxa"/>
              <w:end w:w="100" w:type="dxa"/>
            </w:tcMar>
          </w:tcPr>
          <w:p>
            <w:pPr>
              <w:spacing w:after="0"/>
            </w:pPr>
            <w:r>
              <w:rPr>
                <w:sz w:val="16"/>
              </w:rPr>
              <w:t>Completed</w:t>
            </w:r>
          </w:p>
        </w:tc>
        <w:tc>
          <w:tcPr>
            <w:tcW w:type="dxa" w:w="3168"/>
            <w:vAlign w:val="center"/>
            <w:tcMar>
              <w:top w:w="90" w:type="dxa"/>
              <w:start w:w="100" w:type="dxa"/>
              <w:bottom w:w="90" w:type="dxa"/>
              <w:end w:w="100" w:type="dxa"/>
            </w:tcMar>
          </w:tcPr>
          <w:p>
            <w:pPr>
              <w:spacing w:after="0"/>
            </w:pPr>
            <w:r>
              <w:rPr>
                <w:sz w:val="16"/>
              </w:rPr>
              <w:t>Workflow event</w:t>
            </w:r>
          </w:p>
        </w:tc>
        <w:tc>
          <w:tcPr>
            <w:tcW w:type="dxa" w:w="1800"/>
            <w:vAlign w:val="center"/>
            <w:tcMar>
              <w:top w:w="90" w:type="dxa"/>
              <w:start w:w="100" w:type="dxa"/>
              <w:bottom w:w="90" w:type="dxa"/>
              <w:end w:w="100" w:type="dxa"/>
            </w:tcMar>
          </w:tcPr>
          <w:p>
            <w:pPr>
              <w:spacing w:after="0"/>
            </w:pPr>
            <w:r>
              <w:rPr>
                <w:sz w:val="16"/>
              </w:rPr>
              <w:t>Yes until completed</w:t>
            </w:r>
          </w:p>
        </w:tc>
        <w:tc>
          <w:tcPr>
            <w:tcW w:type="dxa" w:w="2088"/>
            <w:vAlign w:val="center"/>
            <w:tcMar>
              <w:top w:w="90" w:type="dxa"/>
              <w:start w:w="100" w:type="dxa"/>
              <w:bottom w:w="90" w:type="dxa"/>
              <w:end w:w="100" w:type="dxa"/>
            </w:tcMar>
          </w:tcPr>
          <w:p>
            <w:pPr>
              <w:spacing w:after="0"/>
            </w:pPr>
            <w:r>
              <w:rPr>
                <w:sz w:val="16"/>
              </w:rPr>
              <w:t>Date/time</w:t>
            </w:r>
          </w:p>
        </w:tc>
      </w:tr>
      <w:tr>
        <w:tc>
          <w:tcPr>
            <w:tcW w:type="dxa" w:w="2736"/>
            <w:vAlign w:val="center"/>
            <w:tcMar>
              <w:top w:w="90" w:type="dxa"/>
              <w:start w:w="100" w:type="dxa"/>
              <w:bottom w:w="90" w:type="dxa"/>
              <w:end w:w="100" w:type="dxa"/>
            </w:tcMar>
            <w:shd w:fill="F3F6FA"/>
          </w:tcPr>
          <w:p>
            <w:pPr>
              <w:spacing w:after="0"/>
            </w:pPr>
            <w:r>
              <w:rPr>
                <w:sz w:val="16"/>
              </w:rPr>
              <w:t>Analyzed</w:t>
            </w:r>
          </w:p>
        </w:tc>
        <w:tc>
          <w:tcPr>
            <w:tcW w:type="dxa" w:w="3168"/>
            <w:vAlign w:val="center"/>
            <w:tcMar>
              <w:top w:w="90" w:type="dxa"/>
              <w:start w:w="100" w:type="dxa"/>
              <w:bottom w:w="90" w:type="dxa"/>
              <w:end w:w="100" w:type="dxa"/>
            </w:tcMar>
            <w:shd w:fill="F3F6FA"/>
          </w:tcPr>
          <w:p>
            <w:pPr>
              <w:spacing w:after="0"/>
            </w:pPr>
            <w:r>
              <w:rPr>
                <w:sz w:val="16"/>
              </w:rPr>
              <w:t>Workflow event</w:t>
            </w:r>
          </w:p>
        </w:tc>
        <w:tc>
          <w:tcPr>
            <w:tcW w:type="dxa" w:w="1800"/>
            <w:vAlign w:val="center"/>
            <w:tcMar>
              <w:top w:w="90" w:type="dxa"/>
              <w:start w:w="100" w:type="dxa"/>
              <w:bottom w:w="90" w:type="dxa"/>
              <w:end w:w="100" w:type="dxa"/>
            </w:tcMar>
            <w:shd w:fill="F3F6FA"/>
          </w:tcPr>
          <w:p>
            <w:pPr>
              <w:spacing w:after="0"/>
            </w:pPr>
            <w:r>
              <w:rPr>
                <w:sz w:val="16"/>
              </w:rPr>
              <w:t>Yes until analyzed</w:t>
            </w:r>
          </w:p>
        </w:tc>
        <w:tc>
          <w:tcPr>
            <w:tcW w:type="dxa" w:w="2088"/>
            <w:vAlign w:val="center"/>
            <w:tcMar>
              <w:top w:w="90" w:type="dxa"/>
              <w:start w:w="100" w:type="dxa"/>
              <w:bottom w:w="90" w:type="dxa"/>
              <w:end w:w="100" w:type="dxa"/>
            </w:tcMar>
            <w:shd w:fill="F3F6FA"/>
          </w:tcPr>
          <w:p>
            <w:pPr>
              <w:spacing w:after="0"/>
            </w:pPr>
            <w:r>
              <w:rPr>
                <w:sz w:val="16"/>
              </w:rPr>
              <w:t>Date/time</w:t>
            </w:r>
          </w:p>
        </w:tc>
      </w:tr>
      <w:tr>
        <w:tc>
          <w:tcPr>
            <w:tcW w:type="dxa" w:w="2736"/>
            <w:vAlign w:val="center"/>
            <w:tcMar>
              <w:top w:w="90" w:type="dxa"/>
              <w:start w:w="100" w:type="dxa"/>
              <w:bottom w:w="90" w:type="dxa"/>
              <w:end w:w="100" w:type="dxa"/>
            </w:tcMar>
          </w:tcPr>
          <w:p>
            <w:pPr>
              <w:spacing w:after="0"/>
            </w:pPr>
            <w:r>
              <w:rPr>
                <w:sz w:val="16"/>
              </w:rPr>
              <w:t>Machine Time (hours)</w:t>
            </w:r>
          </w:p>
        </w:tc>
        <w:tc>
          <w:tcPr>
            <w:tcW w:type="dxa" w:w="3168"/>
            <w:vAlign w:val="center"/>
            <w:tcMar>
              <w:top w:w="90" w:type="dxa"/>
              <w:start w:w="100" w:type="dxa"/>
              <w:bottom w:w="90" w:type="dxa"/>
              <w:end w:w="100" w:type="dxa"/>
            </w:tcMar>
          </w:tcPr>
          <w:p>
            <w:pPr>
              <w:spacing w:after="0"/>
            </w:pPr>
            <w:r>
              <w:rPr>
                <w:sz w:val="16"/>
              </w:rPr>
              <w:t>Quality engineer entry</w:t>
            </w:r>
          </w:p>
        </w:tc>
        <w:tc>
          <w:tcPr>
            <w:tcW w:type="dxa" w:w="1800"/>
            <w:vAlign w:val="center"/>
            <w:tcMar>
              <w:top w:w="90" w:type="dxa"/>
              <w:start w:w="100" w:type="dxa"/>
              <w:bottom w:w="90" w:type="dxa"/>
              <w:end w:w="100" w:type="dxa"/>
            </w:tcMar>
          </w:tcPr>
          <w:p>
            <w:pPr>
              <w:spacing w:after="0"/>
            </w:pPr>
            <w:r>
              <w:rPr>
                <w:sz w:val="16"/>
              </w:rPr>
              <w:t>Yes</w:t>
            </w:r>
          </w:p>
        </w:tc>
        <w:tc>
          <w:tcPr>
            <w:tcW w:type="dxa" w:w="2088"/>
            <w:vAlign w:val="center"/>
            <w:tcMar>
              <w:top w:w="90" w:type="dxa"/>
              <w:start w:w="100" w:type="dxa"/>
              <w:bottom w:w="90" w:type="dxa"/>
              <w:end w:w="100" w:type="dxa"/>
            </w:tcMar>
          </w:tcPr>
          <w:p>
            <w:pPr>
              <w:spacing w:after="0"/>
            </w:pPr>
            <w:r>
              <w:rPr>
                <w:sz w:val="16"/>
              </w:rPr>
              <w:t>Numeric decimal</w:t>
            </w:r>
          </w:p>
        </w:tc>
      </w:tr>
      <w:tr>
        <w:tc>
          <w:tcPr>
            <w:tcW w:type="dxa" w:w="2736"/>
            <w:vAlign w:val="center"/>
            <w:tcMar>
              <w:top w:w="90" w:type="dxa"/>
              <w:start w:w="100" w:type="dxa"/>
              <w:bottom w:w="90" w:type="dxa"/>
              <w:end w:w="100" w:type="dxa"/>
            </w:tcMar>
            <w:shd w:fill="F3F6FA"/>
          </w:tcPr>
          <w:p>
            <w:pPr>
              <w:spacing w:after="0"/>
            </w:pPr>
            <w:r>
              <w:rPr>
                <w:sz w:val="16"/>
              </w:rPr>
              <w:t>Operator Time (hours)</w:t>
            </w:r>
          </w:p>
        </w:tc>
        <w:tc>
          <w:tcPr>
            <w:tcW w:type="dxa" w:w="3168"/>
            <w:vAlign w:val="center"/>
            <w:tcMar>
              <w:top w:w="90" w:type="dxa"/>
              <w:start w:w="100" w:type="dxa"/>
              <w:bottom w:w="90" w:type="dxa"/>
              <w:end w:w="100" w:type="dxa"/>
            </w:tcMar>
            <w:shd w:fill="F3F6FA"/>
          </w:tcPr>
          <w:p>
            <w:pPr>
              <w:spacing w:after="0"/>
            </w:pPr>
            <w:r>
              <w:rPr>
                <w:sz w:val="16"/>
              </w:rPr>
              <w:t>Quality engineer entry</w:t>
            </w:r>
          </w:p>
        </w:tc>
        <w:tc>
          <w:tcPr>
            <w:tcW w:type="dxa" w:w="1800"/>
            <w:vAlign w:val="center"/>
            <w:tcMar>
              <w:top w:w="90" w:type="dxa"/>
              <w:start w:w="100" w:type="dxa"/>
              <w:bottom w:w="90" w:type="dxa"/>
              <w:end w:w="100" w:type="dxa"/>
            </w:tcMar>
            <w:shd w:fill="F3F6FA"/>
          </w:tcPr>
          <w:p>
            <w:pPr>
              <w:spacing w:after="0"/>
            </w:pPr>
            <w:r>
              <w:rPr>
                <w:sz w:val="16"/>
              </w:rPr>
              <w:t>Yes</w:t>
            </w:r>
          </w:p>
        </w:tc>
        <w:tc>
          <w:tcPr>
            <w:tcW w:type="dxa" w:w="2088"/>
            <w:vAlign w:val="center"/>
            <w:tcMar>
              <w:top w:w="90" w:type="dxa"/>
              <w:start w:w="100" w:type="dxa"/>
              <w:bottom w:w="90" w:type="dxa"/>
              <w:end w:w="100" w:type="dxa"/>
            </w:tcMar>
            <w:shd w:fill="F3F6FA"/>
          </w:tcPr>
          <w:p>
            <w:pPr>
              <w:spacing w:after="0"/>
            </w:pPr>
            <w:r>
              <w:rPr>
                <w:sz w:val="16"/>
              </w:rPr>
              <w:t>Numeric decimal</w:t>
            </w:r>
          </w:p>
        </w:tc>
      </w:tr>
    </w:tbl>
    <w:p>
      <w:pPr>
        <w:spacing w:after="20"/>
      </w:pPr>
    </w:p>
    <w:p>
      <w:pPr>
        <w:pStyle w:val="Heading2"/>
      </w:pPr>
      <w:r>
        <w:t>7.3 Smart formatting</w:t>
      </w:r>
    </w:p>
    <w:p>
      <w:pPr>
        <w:pStyle w:val="ListBullet"/>
      </w:pPr>
      <w:r>
        <w:t>Automatically size columns using content-aware minimum and maximum widths.</w:t>
      </w:r>
    </w:p>
    <w:p>
      <w:pPr>
        <w:pStyle w:val="ListBullet"/>
      </w:pPr>
      <w:r>
        <w:t>Use Wrap Text and automatic row height for long content such as paths, purpose, comments, panel names and BKM links.</w:t>
      </w:r>
    </w:p>
    <w:p>
      <w:pPr>
        <w:pStyle w:val="ListBullet"/>
      </w:pPr>
      <w:r>
        <w:t>Do not let a long network path create an excessively wide worksheet.</w:t>
      </w:r>
    </w:p>
    <w:p>
      <w:pPr>
        <w:pStyle w:val="ListBullet"/>
      </w:pPr>
      <w:r>
        <w:t>Freeze the header row and apply AutoFilter to all headers.</w:t>
      </w:r>
    </w:p>
    <w:p>
      <w:pPr>
        <w:pStyle w:val="ListBullet"/>
      </w:pPr>
      <w:r>
        <w:t>Format the data range as an Excel Table with alternating row shading.</w:t>
      </w:r>
    </w:p>
    <w:p>
      <w:pPr>
        <w:pStyle w:val="ListBullet"/>
      </w:pPr>
      <w:r>
        <w:t>Use consistent date/time, numeric-hour and link formats.</w:t>
      </w:r>
    </w:p>
    <w:p>
      <w:pPr>
        <w:pStyle w:val="ListBullet"/>
      </w:pPr>
      <w:r>
        <w:t>Format valid paths as hyperlinks or friendly link text where the target environment supports them.</w:t>
      </w:r>
    </w:p>
    <w:p>
      <w:pPr>
        <w:pStyle w:val="ListBullet"/>
      </w:pPr>
      <w:r>
        <w:t>Apply readable alignment: dates and numbers centered/right-aligned as appropriate; narrative text left-aligned and wrapped.</w:t>
      </w:r>
    </w:p>
    <w:p>
      <w:pPr>
        <w:pStyle w:val="ListBullet"/>
      </w:pPr>
      <w:r>
        <w:t>Optionally apply status colors, while keeping the text value fully understandable without color.</w:t>
      </w:r>
    </w:p>
    <w:p>
      <w:pPr>
        <w:pStyle w:val="ListBullet"/>
      </w:pPr>
      <w:r>
        <w:t>Protect header structure only if users can still sort and filter as required.</w:t>
      </w:r>
    </w:p>
    <w:p>
      <w:pPr>
        <w:pStyle w:val="Heading1"/>
      </w:pPr>
      <w:r>
        <w:t>8. Proposed data model changes</w:t>
      </w:r>
    </w:p>
    <w:tbl>
      <w:tblPr>
        <w:tblStyle w:val="TableGrid"/>
        <w:tblW w:type="auto" w:w="0"/>
        <w:jc w:val="center"/>
        <w:tblLook w:firstColumn="1" w:firstRow="1" w:lastColumn="0" w:lastRow="0" w:noHBand="0" w:noVBand="1" w:val="04A0"/>
      </w:tblPr>
      <w:tblGrid>
        <w:gridCol w:w="5112"/>
        <w:gridCol w:w="5112"/>
      </w:tblGrid>
      <w:tr>
        <w:tc>
          <w:tcPr>
            <w:tcW w:type="dxa" w:w="2520"/>
            <w:shd w:fill="17233A"/>
            <w:vAlign w:val="center"/>
            <w:tcMar>
              <w:top w:w="90" w:type="dxa"/>
              <w:start w:w="100" w:type="dxa"/>
              <w:bottom w:w="90" w:type="dxa"/>
              <w:end w:w="100" w:type="dxa"/>
            </w:tcMar>
          </w:tcPr>
          <w:p>
            <w:r>
              <w:rPr>
                <w:b/>
                <w:color w:val="FFFFFF"/>
                <w:sz w:val="17"/>
              </w:rPr>
              <w:t>Entity</w:t>
            </w:r>
          </w:p>
        </w:tc>
        <w:tc>
          <w:tcPr>
            <w:tcW w:type="dxa" w:w="8496"/>
            <w:shd w:fill="17233A"/>
            <w:vAlign w:val="center"/>
            <w:tcMar>
              <w:top w:w="90" w:type="dxa"/>
              <w:start w:w="100" w:type="dxa"/>
              <w:bottom w:w="90" w:type="dxa"/>
              <w:end w:w="100" w:type="dxa"/>
            </w:tcMar>
          </w:tcPr>
          <w:p>
            <w:r>
              <w:rPr>
                <w:b/>
                <w:color w:val="FFFFFF"/>
                <w:sz w:val="17"/>
              </w:rPr>
              <w:t>Key fields / relationships</w:t>
            </w:r>
          </w:p>
        </w:tc>
      </w:tr>
      <w:tr>
        <w:tc>
          <w:tcPr>
            <w:tcW w:type="dxa" w:w="2520"/>
            <w:vAlign w:val="center"/>
            <w:tcMar>
              <w:top w:w="90" w:type="dxa"/>
              <w:start w:w="100" w:type="dxa"/>
              <w:bottom w:w="90" w:type="dxa"/>
              <w:end w:w="100" w:type="dxa"/>
            </w:tcMar>
          </w:tcPr>
          <w:p>
            <w:pPr>
              <w:spacing w:after="0"/>
            </w:pPr>
            <w:r>
              <w:rPr>
                <w:sz w:val="16"/>
              </w:rPr>
              <w:t>Project</w:t>
            </w:r>
          </w:p>
        </w:tc>
        <w:tc>
          <w:tcPr>
            <w:tcW w:type="dxa" w:w="8496"/>
            <w:vAlign w:val="center"/>
            <w:tcMar>
              <w:top w:w="90" w:type="dxa"/>
              <w:start w:w="100" w:type="dxa"/>
              <w:bottom w:w="90" w:type="dxa"/>
              <w:end w:w="100" w:type="dxa"/>
            </w:tcMar>
          </w:tcPr>
          <w:p>
            <w:pPr>
              <w:spacing w:after="0"/>
            </w:pPr>
            <w:r>
              <w:rPr>
                <w:sz w:val="16"/>
              </w:rPr>
              <w:t>ProjectId, Name, NormalizedName, IsActive.</w:t>
            </w:r>
          </w:p>
        </w:tc>
      </w:tr>
      <w:tr>
        <w:tc>
          <w:tcPr>
            <w:tcW w:type="dxa" w:w="2520"/>
            <w:vAlign w:val="center"/>
            <w:tcMar>
              <w:top w:w="90" w:type="dxa"/>
              <w:start w:w="100" w:type="dxa"/>
              <w:bottom w:w="90" w:type="dxa"/>
              <w:end w:w="100" w:type="dxa"/>
            </w:tcMar>
            <w:shd w:fill="F3F6FA"/>
          </w:tcPr>
          <w:p>
            <w:pPr>
              <w:spacing w:after="0"/>
            </w:pPr>
            <w:r>
              <w:rPr>
                <w:sz w:val="16"/>
              </w:rPr>
              <w:t>PartNumber</w:t>
            </w:r>
          </w:p>
        </w:tc>
        <w:tc>
          <w:tcPr>
            <w:tcW w:type="dxa" w:w="8496"/>
            <w:vAlign w:val="center"/>
            <w:tcMar>
              <w:top w:w="90" w:type="dxa"/>
              <w:start w:w="100" w:type="dxa"/>
              <w:bottom w:w="90" w:type="dxa"/>
              <w:end w:w="100" w:type="dxa"/>
            </w:tcMar>
            <w:shd w:fill="F3F6FA"/>
          </w:tcPr>
          <w:p>
            <w:pPr>
              <w:spacing w:after="0"/>
            </w:pPr>
            <w:r>
              <w:rPr>
                <w:sz w:val="16"/>
              </w:rPr>
              <w:t>PartNumberId, ProjectId, PartNumber, NormalizedValue, IsActive.</w:t>
            </w:r>
          </w:p>
        </w:tc>
      </w:tr>
      <w:tr>
        <w:tc>
          <w:tcPr>
            <w:tcW w:type="dxa" w:w="2520"/>
            <w:vAlign w:val="center"/>
            <w:tcMar>
              <w:top w:w="90" w:type="dxa"/>
              <w:start w:w="100" w:type="dxa"/>
              <w:bottom w:w="90" w:type="dxa"/>
              <w:end w:w="100" w:type="dxa"/>
            </w:tcMar>
          </w:tcPr>
          <w:p>
            <w:pPr>
              <w:spacing w:after="0"/>
            </w:pPr>
            <w:r>
              <w:rPr>
                <w:sz w:val="16"/>
              </w:rPr>
              <w:t>Lot</w:t>
            </w:r>
          </w:p>
        </w:tc>
        <w:tc>
          <w:tcPr>
            <w:tcW w:type="dxa" w:w="8496"/>
            <w:vAlign w:val="center"/>
            <w:tcMar>
              <w:top w:w="90" w:type="dxa"/>
              <w:start w:w="100" w:type="dxa"/>
              <w:bottom w:w="90" w:type="dxa"/>
              <w:end w:w="100" w:type="dxa"/>
            </w:tcMar>
          </w:tcPr>
          <w:p>
            <w:pPr>
              <w:spacing w:after="0"/>
            </w:pPr>
            <w:r>
              <w:rPr>
                <w:sz w:val="16"/>
              </w:rPr>
              <w:t>LotId, ProjectId, PartNumberId, LotNumber, LotCategory, BuildUp, Tool.</w:t>
            </w:r>
          </w:p>
        </w:tc>
      </w:tr>
      <w:tr>
        <w:tc>
          <w:tcPr>
            <w:tcW w:type="dxa" w:w="2520"/>
            <w:vAlign w:val="center"/>
            <w:tcMar>
              <w:top w:w="90" w:type="dxa"/>
              <w:start w:w="100" w:type="dxa"/>
              <w:bottom w:w="90" w:type="dxa"/>
              <w:end w:w="100" w:type="dxa"/>
            </w:tcMar>
            <w:shd w:fill="F3F6FA"/>
          </w:tcPr>
          <w:p>
            <w:pPr>
              <w:spacing w:after="0"/>
            </w:pPr>
            <w:r>
              <w:rPr>
                <w:sz w:val="16"/>
              </w:rPr>
              <w:t>Panel</w:t>
            </w:r>
          </w:p>
        </w:tc>
        <w:tc>
          <w:tcPr>
            <w:tcW w:type="dxa" w:w="8496"/>
            <w:vAlign w:val="center"/>
            <w:tcMar>
              <w:top w:w="90" w:type="dxa"/>
              <w:start w:w="100" w:type="dxa"/>
              <w:bottom w:w="90" w:type="dxa"/>
              <w:end w:w="100" w:type="dxa"/>
            </w:tcMar>
            <w:shd w:fill="F3F6FA"/>
          </w:tcPr>
          <w:p>
            <w:pPr>
              <w:spacing w:after="0"/>
            </w:pPr>
            <w:r>
              <w:rPr>
                <w:sz w:val="16"/>
              </w:rPr>
              <w:t>PanelId, LotId, PanelName, HirataCode, IsNewlyRegistered.</w:t>
            </w:r>
          </w:p>
        </w:tc>
      </w:tr>
      <w:tr>
        <w:tc>
          <w:tcPr>
            <w:tcW w:type="dxa" w:w="2520"/>
            <w:vAlign w:val="center"/>
            <w:tcMar>
              <w:top w:w="90" w:type="dxa"/>
              <w:start w:w="100" w:type="dxa"/>
              <w:bottom w:w="90" w:type="dxa"/>
              <w:end w:w="100" w:type="dxa"/>
            </w:tcMar>
          </w:tcPr>
          <w:p>
            <w:pPr>
              <w:spacing w:after="0"/>
            </w:pPr>
            <w:r>
              <w:rPr>
                <w:sz w:val="16"/>
              </w:rPr>
              <w:t>Request</w:t>
            </w:r>
          </w:p>
        </w:tc>
        <w:tc>
          <w:tcPr>
            <w:tcW w:type="dxa" w:w="8496"/>
            <w:vAlign w:val="center"/>
            <w:tcMar>
              <w:top w:w="90" w:type="dxa"/>
              <w:start w:w="100" w:type="dxa"/>
              <w:bottom w:w="90" w:type="dxa"/>
              <w:end w:w="100" w:type="dxa"/>
            </w:tcMar>
          </w:tcPr>
          <w:p>
            <w:pPr>
              <w:spacing w:after="0"/>
            </w:pPr>
            <w:r>
              <w:rPr>
                <w:sz w:val="16"/>
              </w:rPr>
              <w:t>RequestId, RequesterId, ProcessStep, OtherProcessStep, BkmPath, ResultPath, FolderDisplayPath, status and general details.</w:t>
            </w:r>
          </w:p>
        </w:tc>
      </w:tr>
      <w:tr>
        <w:tc>
          <w:tcPr>
            <w:tcW w:type="dxa" w:w="2520"/>
            <w:vAlign w:val="center"/>
            <w:tcMar>
              <w:top w:w="90" w:type="dxa"/>
              <w:start w:w="100" w:type="dxa"/>
              <w:bottom w:w="90" w:type="dxa"/>
              <w:end w:w="100" w:type="dxa"/>
            </w:tcMar>
            <w:shd w:fill="F3F6FA"/>
          </w:tcPr>
          <w:p>
            <w:pPr>
              <w:spacing w:after="0"/>
            </w:pPr>
            <w:r>
              <w:rPr>
                <w:sz w:val="16"/>
              </w:rPr>
              <w:t>RequestStatusEvent</w:t>
            </w:r>
          </w:p>
        </w:tc>
        <w:tc>
          <w:tcPr>
            <w:tcW w:type="dxa" w:w="8496"/>
            <w:vAlign w:val="center"/>
            <w:tcMar>
              <w:top w:w="90" w:type="dxa"/>
              <w:start w:w="100" w:type="dxa"/>
              <w:bottom w:w="90" w:type="dxa"/>
              <w:end w:w="100" w:type="dxa"/>
            </w:tcMar>
            <w:shd w:fill="F3F6FA"/>
          </w:tcPr>
          <w:p>
            <w:pPr>
              <w:spacing w:after="0"/>
            </w:pPr>
            <w:r>
              <w:rPr>
                <w:sz w:val="16"/>
              </w:rPr>
              <w:t>EventId, RequestId, Status, TimestampUtc, ActorId, ActorDisplayName, Comment.</w:t>
            </w:r>
          </w:p>
        </w:tc>
      </w:tr>
      <w:tr>
        <w:tc>
          <w:tcPr>
            <w:tcW w:type="dxa" w:w="2520"/>
            <w:vAlign w:val="center"/>
            <w:tcMar>
              <w:top w:w="90" w:type="dxa"/>
              <w:start w:w="100" w:type="dxa"/>
              <w:bottom w:w="90" w:type="dxa"/>
              <w:end w:w="100" w:type="dxa"/>
            </w:tcMar>
          </w:tcPr>
          <w:p>
            <w:pPr>
              <w:spacing w:after="0"/>
            </w:pPr>
            <w:r>
              <w:rPr>
                <w:sz w:val="16"/>
              </w:rPr>
              <w:t>EffortEntry</w:t>
            </w:r>
          </w:p>
        </w:tc>
        <w:tc>
          <w:tcPr>
            <w:tcW w:type="dxa" w:w="8496"/>
            <w:vAlign w:val="center"/>
            <w:tcMar>
              <w:top w:w="90" w:type="dxa"/>
              <w:start w:w="100" w:type="dxa"/>
              <w:bottom w:w="90" w:type="dxa"/>
              <w:end w:w="100" w:type="dxa"/>
            </w:tcMar>
          </w:tcPr>
          <w:p>
            <w:pPr>
              <w:spacing w:after="0"/>
            </w:pPr>
            <w:r>
              <w:rPr>
                <w:sz w:val="16"/>
              </w:rPr>
              <w:t>EffortEntryId, RequestId, UserId, Category, StartedUtc, EndedUtc, DurationHours, Comment.</w:t>
            </w:r>
          </w:p>
        </w:tc>
      </w:tr>
      <w:tr>
        <w:tc>
          <w:tcPr>
            <w:tcW w:type="dxa" w:w="2520"/>
            <w:vAlign w:val="center"/>
            <w:tcMar>
              <w:top w:w="90" w:type="dxa"/>
              <w:start w:w="100" w:type="dxa"/>
              <w:bottom w:w="90" w:type="dxa"/>
              <w:end w:w="100" w:type="dxa"/>
            </w:tcMar>
            <w:shd w:fill="F3F6FA"/>
          </w:tcPr>
          <w:p>
            <w:pPr>
              <w:spacing w:after="0"/>
            </w:pPr>
            <w:r>
              <w:rPr>
                <w:sz w:val="16"/>
              </w:rPr>
              <w:t>RequestResourceTime</w:t>
            </w:r>
          </w:p>
        </w:tc>
        <w:tc>
          <w:tcPr>
            <w:tcW w:type="dxa" w:w="8496"/>
            <w:vAlign w:val="center"/>
            <w:tcMar>
              <w:top w:w="90" w:type="dxa"/>
              <w:start w:w="100" w:type="dxa"/>
              <w:bottom w:w="90" w:type="dxa"/>
              <w:end w:w="100" w:type="dxa"/>
            </w:tcMar>
            <w:shd w:fill="F3F6FA"/>
          </w:tcPr>
          <w:p>
            <w:pPr>
              <w:spacing w:after="0"/>
            </w:pPr>
            <w:r>
              <w:rPr>
                <w:sz w:val="16"/>
              </w:rPr>
              <w:t>RequestId, MachineTimeHours, OperatorTimeHours.</w:t>
            </w:r>
          </w:p>
        </w:tc>
      </w:tr>
      <w:tr>
        <w:tc>
          <w:tcPr>
            <w:tcW w:type="dxa" w:w="2520"/>
            <w:vAlign w:val="center"/>
            <w:tcMar>
              <w:top w:w="90" w:type="dxa"/>
              <w:start w:w="100" w:type="dxa"/>
              <w:bottom w:w="90" w:type="dxa"/>
              <w:end w:w="100" w:type="dxa"/>
            </w:tcMar>
          </w:tcPr>
          <w:p>
            <w:pPr>
              <w:spacing w:after="0"/>
            </w:pPr>
            <w:r>
              <w:rPr>
                <w:sz w:val="16"/>
              </w:rPr>
              <w:t>PathTemplate</w:t>
            </w:r>
          </w:p>
        </w:tc>
        <w:tc>
          <w:tcPr>
            <w:tcW w:type="dxa" w:w="8496"/>
            <w:vAlign w:val="center"/>
            <w:tcMar>
              <w:top w:w="90" w:type="dxa"/>
              <w:start w:w="100" w:type="dxa"/>
              <w:bottom w:w="90" w:type="dxa"/>
              <w:end w:w="100" w:type="dxa"/>
            </w:tcMar>
          </w:tcPr>
          <w:p>
            <w:pPr>
              <w:spacing w:after="0"/>
            </w:pPr>
            <w:r>
              <w:rPr>
                <w:sz w:val="16"/>
              </w:rPr>
              <w:t>LotCategory, RootPath, ordered path tokens, active flag.</w:t>
            </w:r>
          </w:p>
        </w:tc>
      </w:tr>
      <w:tr>
        <w:tc>
          <w:tcPr>
            <w:tcW w:type="dxa" w:w="2520"/>
            <w:vAlign w:val="center"/>
            <w:tcMar>
              <w:top w:w="90" w:type="dxa"/>
              <w:start w:w="100" w:type="dxa"/>
              <w:bottom w:w="90" w:type="dxa"/>
              <w:end w:w="100" w:type="dxa"/>
            </w:tcMar>
            <w:shd w:fill="F3F6FA"/>
          </w:tcPr>
          <w:p>
            <w:pPr>
              <w:spacing w:after="0"/>
            </w:pPr>
            <w:r>
              <w:rPr>
                <w:sz w:val="16"/>
              </w:rPr>
              <w:t>AuditLog</w:t>
            </w:r>
          </w:p>
        </w:tc>
        <w:tc>
          <w:tcPr>
            <w:tcW w:type="dxa" w:w="8496"/>
            <w:vAlign w:val="center"/>
            <w:tcMar>
              <w:top w:w="90" w:type="dxa"/>
              <w:start w:w="100" w:type="dxa"/>
              <w:bottom w:w="90" w:type="dxa"/>
              <w:end w:w="100" w:type="dxa"/>
            </w:tcMar>
            <w:shd w:fill="F3F6FA"/>
          </w:tcPr>
          <w:p>
            <w:pPr>
              <w:spacing w:after="0"/>
            </w:pPr>
            <w:r>
              <w:rPr>
                <w:sz w:val="16"/>
              </w:rPr>
              <w:t>Entity, RecordId, Field, OldValue, NewValue, ChangedBy, ChangedUtc, Reason.</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3D6"/>
            <w:tcMar>
              <w:top w:w="140" w:type="dxa"/>
              <w:start w:w="160" w:type="dxa"/>
              <w:bottom w:w="140" w:type="dxa"/>
              <w:end w:w="160" w:type="dxa"/>
            </w:tcMar>
          </w:tcPr>
          <w:p>
            <w:r>
              <w:rPr>
                <w:b/>
                <w:color w:val="A35F00"/>
              </w:rPr>
              <w:t xml:space="preserve">Data integrity  </w:t>
            </w:r>
            <w:r>
              <w:t>Use stable IDs for relationships. Do not connect Project, Part Number, Lot or Panel records only by display text.</w:t>
            </w:r>
          </w:p>
        </w:tc>
      </w:tr>
    </w:tbl>
    <w:p>
      <w:pPr>
        <w:spacing w:after="20"/>
      </w:pPr>
    </w:p>
    <w:p>
      <w:pPr>
        <w:pStyle w:val="Heading1"/>
      </w:pPr>
      <w:r>
        <w:t>9. Validation and error handling</w:t>
      </w:r>
    </w:p>
    <w:tbl>
      <w:tblPr>
        <w:tblStyle w:val="TableGrid"/>
        <w:tblW w:type="auto" w:w="0"/>
        <w:jc w:val="center"/>
        <w:tblLook w:firstColumn="1" w:firstRow="1" w:lastColumn="0" w:lastRow="0" w:noHBand="0" w:noVBand="1" w:val="04A0"/>
      </w:tblPr>
      <w:tblGrid>
        <w:gridCol w:w="5112"/>
        <w:gridCol w:w="5112"/>
      </w:tblGrid>
      <w:tr>
        <w:tc>
          <w:tcPr>
            <w:tcW w:type="dxa" w:w="3240"/>
            <w:shd w:fill="17233A"/>
            <w:vAlign w:val="center"/>
            <w:tcMar>
              <w:top w:w="90" w:type="dxa"/>
              <w:start w:w="100" w:type="dxa"/>
              <w:bottom w:w="90" w:type="dxa"/>
              <w:end w:w="100" w:type="dxa"/>
            </w:tcMar>
          </w:tcPr>
          <w:p>
            <w:r>
              <w:rPr>
                <w:b/>
                <w:color w:val="FFFFFF"/>
                <w:sz w:val="17"/>
              </w:rPr>
              <w:t>Scenario</w:t>
            </w:r>
          </w:p>
        </w:tc>
        <w:tc>
          <w:tcPr>
            <w:tcW w:type="dxa" w:w="7776"/>
            <w:shd w:fill="17233A"/>
            <w:vAlign w:val="center"/>
            <w:tcMar>
              <w:top w:w="90" w:type="dxa"/>
              <w:start w:w="100" w:type="dxa"/>
              <w:bottom w:w="90" w:type="dxa"/>
              <w:end w:w="100" w:type="dxa"/>
            </w:tcMar>
          </w:tcPr>
          <w:p>
            <w:r>
              <w:rPr>
                <w:b/>
                <w:color w:val="FFFFFF"/>
                <w:sz w:val="17"/>
              </w:rPr>
              <w:t>Expected behavior</w:t>
            </w:r>
          </w:p>
        </w:tc>
      </w:tr>
      <w:tr>
        <w:tc>
          <w:tcPr>
            <w:tcW w:type="dxa" w:w="3240"/>
            <w:vAlign w:val="center"/>
            <w:tcMar>
              <w:top w:w="90" w:type="dxa"/>
              <w:start w:w="100" w:type="dxa"/>
              <w:bottom w:w="90" w:type="dxa"/>
              <w:end w:w="100" w:type="dxa"/>
            </w:tcMar>
          </w:tcPr>
          <w:p>
            <w:pPr>
              <w:spacing w:after="0"/>
            </w:pPr>
            <w:r>
              <w:rPr>
                <w:sz w:val="16"/>
              </w:rPr>
              <w:t>Project not selected</w:t>
            </w:r>
          </w:p>
        </w:tc>
        <w:tc>
          <w:tcPr>
            <w:tcW w:type="dxa" w:w="7776"/>
            <w:vAlign w:val="center"/>
            <w:tcMar>
              <w:top w:w="90" w:type="dxa"/>
              <w:start w:w="100" w:type="dxa"/>
              <w:bottom w:w="90" w:type="dxa"/>
              <w:end w:w="100" w:type="dxa"/>
            </w:tcMar>
          </w:tcPr>
          <w:p>
            <w:pPr>
              <w:spacing w:after="0"/>
            </w:pPr>
            <w:r>
              <w:rPr>
                <w:sz w:val="16"/>
              </w:rPr>
              <w:t>Part Number is disabled and helper text asks the user to select a Project.</w:t>
            </w:r>
          </w:p>
        </w:tc>
      </w:tr>
      <w:tr>
        <w:tc>
          <w:tcPr>
            <w:tcW w:type="dxa" w:w="3240"/>
            <w:vAlign w:val="center"/>
            <w:tcMar>
              <w:top w:w="90" w:type="dxa"/>
              <w:start w:w="100" w:type="dxa"/>
              <w:bottom w:w="90" w:type="dxa"/>
              <w:end w:w="100" w:type="dxa"/>
            </w:tcMar>
            <w:shd w:fill="F3F6FA"/>
          </w:tcPr>
          <w:p>
            <w:pPr>
              <w:spacing w:after="0"/>
            </w:pPr>
            <w:r>
              <w:rPr>
                <w:sz w:val="16"/>
              </w:rPr>
              <w:t>New Part Number resembles an existing value</w:t>
            </w:r>
          </w:p>
        </w:tc>
        <w:tc>
          <w:tcPr>
            <w:tcW w:type="dxa" w:w="7776"/>
            <w:vAlign w:val="center"/>
            <w:tcMar>
              <w:top w:w="90" w:type="dxa"/>
              <w:start w:w="100" w:type="dxa"/>
              <w:bottom w:w="90" w:type="dxa"/>
              <w:end w:w="100" w:type="dxa"/>
            </w:tcMar>
            <w:shd w:fill="F3F6FA"/>
          </w:tcPr>
          <w:p>
            <w:pPr>
              <w:spacing w:after="0"/>
            </w:pPr>
            <w:r>
              <w:rPr>
                <w:sz w:val="16"/>
              </w:rPr>
              <w:t>Show likely matches and require explicit confirmation before creation.</w:t>
            </w:r>
          </w:p>
        </w:tc>
      </w:tr>
      <w:tr>
        <w:tc>
          <w:tcPr>
            <w:tcW w:type="dxa" w:w="3240"/>
            <w:vAlign w:val="center"/>
            <w:tcMar>
              <w:top w:w="90" w:type="dxa"/>
              <w:start w:w="100" w:type="dxa"/>
              <w:bottom w:w="90" w:type="dxa"/>
              <w:end w:w="100" w:type="dxa"/>
            </w:tcMar>
          </w:tcPr>
          <w:p>
            <w:pPr>
              <w:spacing w:after="0"/>
            </w:pPr>
            <w:r>
              <w:rPr>
                <w:sz w:val="16"/>
              </w:rPr>
              <w:t>Other process step selected without text</w:t>
            </w:r>
          </w:p>
        </w:tc>
        <w:tc>
          <w:tcPr>
            <w:tcW w:type="dxa" w:w="7776"/>
            <w:vAlign w:val="center"/>
            <w:tcMar>
              <w:top w:w="90" w:type="dxa"/>
              <w:start w:w="100" w:type="dxa"/>
              <w:bottom w:w="90" w:type="dxa"/>
              <w:end w:w="100" w:type="dxa"/>
            </w:tcMar>
          </w:tcPr>
          <w:p>
            <w:pPr>
              <w:spacing w:after="0"/>
            </w:pPr>
            <w:r>
              <w:rPr>
                <w:sz w:val="16"/>
              </w:rPr>
              <w:t>Block submission and highlight Specify process step.</w:t>
            </w:r>
          </w:p>
        </w:tc>
      </w:tr>
      <w:tr>
        <w:tc>
          <w:tcPr>
            <w:tcW w:type="dxa" w:w="3240"/>
            <w:vAlign w:val="center"/>
            <w:tcMar>
              <w:top w:w="90" w:type="dxa"/>
              <w:start w:w="100" w:type="dxa"/>
              <w:bottom w:w="90" w:type="dxa"/>
              <w:end w:w="100" w:type="dxa"/>
            </w:tcMar>
            <w:shd w:fill="F3F6FA"/>
          </w:tcPr>
          <w:p>
            <w:pPr>
              <w:spacing w:after="0"/>
            </w:pPr>
            <w:r>
              <w:rPr>
                <w:sz w:val="16"/>
              </w:rPr>
              <w:t>Duplicate panel in same lot</w:t>
            </w:r>
          </w:p>
        </w:tc>
        <w:tc>
          <w:tcPr>
            <w:tcW w:type="dxa" w:w="7776"/>
            <w:vAlign w:val="center"/>
            <w:tcMar>
              <w:top w:w="90" w:type="dxa"/>
              <w:start w:w="100" w:type="dxa"/>
              <w:bottom w:w="90" w:type="dxa"/>
              <w:end w:w="100" w:type="dxa"/>
            </w:tcMar>
            <w:shd w:fill="F3F6FA"/>
          </w:tcPr>
          <w:p>
            <w:pPr>
              <w:spacing w:after="0"/>
            </w:pPr>
            <w:r>
              <w:rPr>
                <w:sz w:val="16"/>
              </w:rPr>
              <w:t>Block duplicate or prompt the user to edit the existing row.</w:t>
            </w:r>
          </w:p>
        </w:tc>
      </w:tr>
      <w:tr>
        <w:tc>
          <w:tcPr>
            <w:tcW w:type="dxa" w:w="3240"/>
            <w:vAlign w:val="center"/>
            <w:tcMar>
              <w:top w:w="90" w:type="dxa"/>
              <w:start w:w="100" w:type="dxa"/>
              <w:bottom w:w="90" w:type="dxa"/>
              <w:end w:w="100" w:type="dxa"/>
            </w:tcMar>
          </w:tcPr>
          <w:p>
            <w:pPr>
              <w:spacing w:after="0"/>
            </w:pPr>
            <w:r>
              <w:rPr>
                <w:sz w:val="16"/>
              </w:rPr>
              <w:t>Optional field blank</w:t>
            </w:r>
          </w:p>
        </w:tc>
        <w:tc>
          <w:tcPr>
            <w:tcW w:type="dxa" w:w="7776"/>
            <w:vAlign w:val="center"/>
            <w:tcMar>
              <w:top w:w="90" w:type="dxa"/>
              <w:start w:w="100" w:type="dxa"/>
              <w:bottom w:w="90" w:type="dxa"/>
              <w:end w:w="100" w:type="dxa"/>
            </w:tcMar>
          </w:tcPr>
          <w:p>
            <w:pPr>
              <w:spacing w:after="0"/>
            </w:pPr>
            <w:r>
              <w:rPr>
                <w:sz w:val="16"/>
              </w:rPr>
              <w:t>Allow save/export and write an empty cell.</w:t>
            </w:r>
          </w:p>
        </w:tc>
      </w:tr>
      <w:tr>
        <w:tc>
          <w:tcPr>
            <w:tcW w:type="dxa" w:w="3240"/>
            <w:vAlign w:val="center"/>
            <w:tcMar>
              <w:top w:w="90" w:type="dxa"/>
              <w:start w:w="100" w:type="dxa"/>
              <w:bottom w:w="90" w:type="dxa"/>
              <w:end w:w="100" w:type="dxa"/>
            </w:tcMar>
            <w:shd w:fill="F3F6FA"/>
          </w:tcPr>
          <w:p>
            <w:pPr>
              <w:spacing w:after="0"/>
            </w:pPr>
            <w:r>
              <w:rPr>
                <w:sz w:val="16"/>
              </w:rPr>
              <w:t>Invalid Machine/Operator Time</w:t>
            </w:r>
          </w:p>
        </w:tc>
        <w:tc>
          <w:tcPr>
            <w:tcW w:type="dxa" w:w="7776"/>
            <w:vAlign w:val="center"/>
            <w:tcMar>
              <w:top w:w="90" w:type="dxa"/>
              <w:start w:w="100" w:type="dxa"/>
              <w:bottom w:w="90" w:type="dxa"/>
              <w:end w:w="100" w:type="dxa"/>
            </w:tcMar>
            <w:shd w:fill="F3F6FA"/>
          </w:tcPr>
          <w:p>
            <w:pPr>
              <w:spacing w:after="0"/>
            </w:pPr>
            <w:r>
              <w:rPr>
                <w:sz w:val="16"/>
              </w:rPr>
              <w:t>Reject negative or non-numeric values; preserve the user’s other entries.</w:t>
            </w:r>
          </w:p>
        </w:tc>
      </w:tr>
      <w:tr>
        <w:tc>
          <w:tcPr>
            <w:tcW w:type="dxa" w:w="3240"/>
            <w:vAlign w:val="center"/>
            <w:tcMar>
              <w:top w:w="90" w:type="dxa"/>
              <w:start w:w="100" w:type="dxa"/>
              <w:bottom w:w="90" w:type="dxa"/>
              <w:end w:w="100" w:type="dxa"/>
            </w:tcMar>
          </w:tcPr>
          <w:p>
            <w:pPr>
              <w:spacing w:after="0"/>
            </w:pPr>
            <w:r>
              <w:rPr>
                <w:sz w:val="16"/>
              </w:rPr>
              <w:t>Folder unavailable</w:t>
            </w:r>
          </w:p>
        </w:tc>
        <w:tc>
          <w:tcPr>
            <w:tcW w:type="dxa" w:w="7776"/>
            <w:vAlign w:val="center"/>
            <w:tcMar>
              <w:top w:w="90" w:type="dxa"/>
              <w:start w:w="100" w:type="dxa"/>
              <w:bottom w:w="90" w:type="dxa"/>
              <w:end w:w="100" w:type="dxa"/>
            </w:tcMar>
          </w:tcPr>
          <w:p>
            <w:pPr>
              <w:spacing w:after="0"/>
            </w:pPr>
            <w:r>
              <w:rPr>
                <w:sz w:val="16"/>
              </w:rPr>
              <w:t>Keep request usable, show state, and provide Copy path when possible.</w:t>
            </w:r>
          </w:p>
        </w:tc>
      </w:tr>
      <w:tr>
        <w:tc>
          <w:tcPr>
            <w:tcW w:type="dxa" w:w="3240"/>
            <w:vAlign w:val="center"/>
            <w:tcMar>
              <w:top w:w="90" w:type="dxa"/>
              <w:start w:w="100" w:type="dxa"/>
              <w:bottom w:w="90" w:type="dxa"/>
              <w:end w:w="100" w:type="dxa"/>
            </w:tcMar>
            <w:shd w:fill="F3F6FA"/>
          </w:tcPr>
          <w:p>
            <w:pPr>
              <w:spacing w:after="0"/>
            </w:pPr>
            <w:r>
              <w:rPr>
                <w:sz w:val="16"/>
              </w:rPr>
              <w:t>Unauthorized folder root</w:t>
            </w:r>
          </w:p>
        </w:tc>
        <w:tc>
          <w:tcPr>
            <w:tcW w:type="dxa" w:w="7776"/>
            <w:vAlign w:val="center"/>
            <w:tcMar>
              <w:top w:w="90" w:type="dxa"/>
              <w:start w:w="100" w:type="dxa"/>
              <w:bottom w:w="90" w:type="dxa"/>
              <w:end w:w="100" w:type="dxa"/>
            </w:tcMar>
            <w:shd w:fill="F3F6FA"/>
          </w:tcPr>
          <w:p>
            <w:pPr>
              <w:spacing w:after="0"/>
            </w:pPr>
            <w:r>
              <w:rPr>
                <w:sz w:val="16"/>
              </w:rPr>
              <w:t>Reject selection and explain that only approved measurement-result roots are allowed.</w:t>
            </w:r>
          </w:p>
        </w:tc>
      </w:tr>
      <w:tr>
        <w:tc>
          <w:tcPr>
            <w:tcW w:type="dxa" w:w="3240"/>
            <w:vAlign w:val="center"/>
            <w:tcMar>
              <w:top w:w="90" w:type="dxa"/>
              <w:start w:w="100" w:type="dxa"/>
              <w:bottom w:w="90" w:type="dxa"/>
              <w:end w:w="100" w:type="dxa"/>
            </w:tcMar>
          </w:tcPr>
          <w:p>
            <w:pPr>
              <w:spacing w:after="0"/>
            </w:pPr>
            <w:r>
              <w:rPr>
                <w:sz w:val="16"/>
              </w:rPr>
              <w:t>Open folder fails</w:t>
            </w:r>
          </w:p>
        </w:tc>
        <w:tc>
          <w:tcPr>
            <w:tcW w:type="dxa" w:w="7776"/>
            <w:vAlign w:val="center"/>
            <w:tcMar>
              <w:top w:w="90" w:type="dxa"/>
              <w:start w:w="100" w:type="dxa"/>
              <w:bottom w:w="90" w:type="dxa"/>
              <w:end w:w="100" w:type="dxa"/>
            </w:tcMar>
          </w:tcPr>
          <w:p>
            <w:pPr>
              <w:spacing w:after="0"/>
            </w:pPr>
            <w:r>
              <w:rPr>
                <w:sz w:val="16"/>
              </w:rPr>
              <w:t>Show a non-destructive message and keep Copy path available.</w:t>
            </w:r>
          </w:p>
        </w:tc>
      </w:tr>
      <w:tr>
        <w:tc>
          <w:tcPr>
            <w:tcW w:type="dxa" w:w="3240"/>
            <w:vAlign w:val="center"/>
            <w:tcMar>
              <w:top w:w="90" w:type="dxa"/>
              <w:start w:w="100" w:type="dxa"/>
              <w:bottom w:w="90" w:type="dxa"/>
              <w:end w:w="100" w:type="dxa"/>
            </w:tcMar>
            <w:shd w:fill="F3F6FA"/>
          </w:tcPr>
          <w:p>
            <w:pPr>
              <w:spacing w:after="0"/>
            </w:pPr>
            <w:r>
              <w:rPr>
                <w:sz w:val="16"/>
              </w:rPr>
              <w:t>Status update fails</w:t>
            </w:r>
          </w:p>
        </w:tc>
        <w:tc>
          <w:tcPr>
            <w:tcW w:type="dxa" w:w="7776"/>
            <w:vAlign w:val="center"/>
            <w:tcMar>
              <w:top w:w="90" w:type="dxa"/>
              <w:start w:w="100" w:type="dxa"/>
              <w:bottom w:w="90" w:type="dxa"/>
              <w:end w:w="100" w:type="dxa"/>
            </w:tcMar>
            <w:shd w:fill="F3F6FA"/>
          </w:tcPr>
          <w:p>
            <w:pPr>
              <w:spacing w:after="0"/>
            </w:pPr>
            <w:r>
              <w:rPr>
                <w:sz w:val="16"/>
              </w:rPr>
              <w:t>Do not visually advance status until the back end confirms the event was saved.</w:t>
            </w:r>
          </w:p>
        </w:tc>
      </w:tr>
    </w:tbl>
    <w:p>
      <w:pPr>
        <w:spacing w:after="20"/>
      </w:pPr>
    </w:p>
    <w:p>
      <w:pPr>
        <w:pStyle w:val="Heading1"/>
      </w:pPr>
      <w:r>
        <w:t>10. Acceptance criteria</w:t>
      </w:r>
    </w:p>
    <w:tbl>
      <w:tblPr>
        <w:tblStyle w:val="TableGrid"/>
        <w:tblW w:type="auto" w:w="0"/>
        <w:jc w:val="center"/>
        <w:tblLook w:firstColumn="1" w:firstRow="1" w:lastColumn="0" w:lastRow="0" w:noHBand="0" w:noVBand="1" w:val="04A0"/>
      </w:tblPr>
      <w:tblGrid>
        <w:gridCol w:w="5112"/>
        <w:gridCol w:w="5112"/>
      </w:tblGrid>
      <w:tr>
        <w:tc>
          <w:tcPr>
            <w:tcW w:type="dxa" w:w="1440"/>
            <w:shd w:fill="17233A"/>
            <w:vAlign w:val="center"/>
            <w:tcMar>
              <w:top w:w="90" w:type="dxa"/>
              <w:start w:w="100" w:type="dxa"/>
              <w:bottom w:w="90" w:type="dxa"/>
              <w:end w:w="100" w:type="dxa"/>
            </w:tcMar>
          </w:tcPr>
          <w:p>
            <w:r>
              <w:rPr>
                <w:b/>
                <w:color w:val="FFFFFF"/>
                <w:sz w:val="17"/>
              </w:rPr>
              <w:t>ID</w:t>
            </w:r>
          </w:p>
        </w:tc>
        <w:tc>
          <w:tcPr>
            <w:tcW w:type="dxa" w:w="9648"/>
            <w:shd w:fill="17233A"/>
            <w:vAlign w:val="center"/>
            <w:tcMar>
              <w:top w:w="90" w:type="dxa"/>
              <w:start w:w="100" w:type="dxa"/>
              <w:bottom w:w="90" w:type="dxa"/>
              <w:end w:w="100" w:type="dxa"/>
            </w:tcMar>
          </w:tcPr>
          <w:p>
            <w:r>
              <w:rPr>
                <w:b/>
                <w:color w:val="FFFFFF"/>
                <w:sz w:val="17"/>
              </w:rPr>
              <w:t>Acceptance criterion</w:t>
            </w:r>
          </w:p>
        </w:tc>
      </w:tr>
      <w:tr>
        <w:tc>
          <w:tcPr>
            <w:tcW w:type="dxa" w:w="1440"/>
            <w:vAlign w:val="center"/>
            <w:tcMar>
              <w:top w:w="90" w:type="dxa"/>
              <w:start w:w="100" w:type="dxa"/>
              <w:bottom w:w="90" w:type="dxa"/>
              <w:end w:w="100" w:type="dxa"/>
            </w:tcMar>
          </w:tcPr>
          <w:p>
            <w:pPr>
              <w:spacing w:after="0"/>
            </w:pPr>
            <w:r>
              <w:rPr>
                <w:sz w:val="16"/>
              </w:rPr>
              <w:t>AC-01</w:t>
            </w:r>
          </w:p>
        </w:tc>
        <w:tc>
          <w:tcPr>
            <w:tcW w:type="dxa" w:w="9648"/>
            <w:vAlign w:val="center"/>
            <w:tcMar>
              <w:top w:w="90" w:type="dxa"/>
              <w:start w:w="100" w:type="dxa"/>
              <w:bottom w:w="90" w:type="dxa"/>
              <w:end w:w="100" w:type="dxa"/>
            </w:tcMar>
          </w:tcPr>
          <w:p>
            <w:pPr>
              <w:spacing w:after="0"/>
            </w:pPr>
            <w:r>
              <w:rPr>
                <w:sz w:val="16"/>
              </w:rPr>
              <w:t>Collapsing the preview sidebar expands the New Request form without a page reload.</w:t>
            </w:r>
          </w:p>
        </w:tc>
      </w:tr>
      <w:tr>
        <w:tc>
          <w:tcPr>
            <w:tcW w:type="dxa" w:w="1440"/>
            <w:vAlign w:val="center"/>
            <w:tcMar>
              <w:top w:w="90" w:type="dxa"/>
              <w:start w:w="100" w:type="dxa"/>
              <w:bottom w:w="90" w:type="dxa"/>
              <w:end w:w="100" w:type="dxa"/>
            </w:tcMar>
            <w:shd w:fill="F3F6FA"/>
          </w:tcPr>
          <w:p>
            <w:pPr>
              <w:spacing w:after="0"/>
            </w:pPr>
            <w:r>
              <w:rPr>
                <w:sz w:val="16"/>
              </w:rPr>
              <w:t>AC-02</w:t>
            </w:r>
          </w:p>
        </w:tc>
        <w:tc>
          <w:tcPr>
            <w:tcW w:type="dxa" w:w="9648"/>
            <w:vAlign w:val="center"/>
            <w:tcMar>
              <w:top w:w="90" w:type="dxa"/>
              <w:start w:w="100" w:type="dxa"/>
              <w:bottom w:w="90" w:type="dxa"/>
              <w:end w:w="100" w:type="dxa"/>
            </w:tcMar>
            <w:shd w:fill="F3F6FA"/>
          </w:tcPr>
          <w:p>
            <w:pPr>
              <w:spacing w:after="0"/>
            </w:pPr>
            <w:r>
              <w:rPr>
                <w:sz w:val="16"/>
              </w:rPr>
              <w:t>The request-details page shows BKM/Results and details on the left, and the detailed timeline on the right at desktop width.</w:t>
            </w:r>
          </w:p>
        </w:tc>
      </w:tr>
      <w:tr>
        <w:tc>
          <w:tcPr>
            <w:tcW w:type="dxa" w:w="1440"/>
            <w:vAlign w:val="center"/>
            <w:tcMar>
              <w:top w:w="90" w:type="dxa"/>
              <w:start w:w="100" w:type="dxa"/>
              <w:bottom w:w="90" w:type="dxa"/>
              <w:end w:w="100" w:type="dxa"/>
            </w:tcMar>
          </w:tcPr>
          <w:p>
            <w:pPr>
              <w:spacing w:after="0"/>
            </w:pPr>
            <w:r>
              <w:rPr>
                <w:sz w:val="16"/>
              </w:rPr>
              <w:t>AC-03</w:t>
            </w:r>
          </w:p>
        </w:tc>
        <w:tc>
          <w:tcPr>
            <w:tcW w:type="dxa" w:w="9648"/>
            <w:vAlign w:val="center"/>
            <w:tcMar>
              <w:top w:w="90" w:type="dxa"/>
              <w:start w:w="100" w:type="dxa"/>
              <w:bottom w:w="90" w:type="dxa"/>
              <w:end w:w="100" w:type="dxa"/>
            </w:tcMar>
          </w:tcPr>
          <w:p>
            <w:pPr>
              <w:spacing w:after="0"/>
            </w:pPr>
            <w:r>
              <w:rPr>
                <w:sz w:val="16"/>
              </w:rPr>
              <w:t>No horizontal page scrollbar appears for ordinary desktop use; long paths wrap inside their cards.</w:t>
            </w:r>
          </w:p>
        </w:tc>
      </w:tr>
      <w:tr>
        <w:tc>
          <w:tcPr>
            <w:tcW w:type="dxa" w:w="1440"/>
            <w:vAlign w:val="center"/>
            <w:tcMar>
              <w:top w:w="90" w:type="dxa"/>
              <w:start w:w="100" w:type="dxa"/>
              <w:bottom w:w="90" w:type="dxa"/>
              <w:end w:w="100" w:type="dxa"/>
            </w:tcMar>
            <w:shd w:fill="F3F6FA"/>
          </w:tcPr>
          <w:p>
            <w:pPr>
              <w:spacing w:after="0"/>
            </w:pPr>
            <w:r>
              <w:rPr>
                <w:sz w:val="16"/>
              </w:rPr>
              <w:t>AC-04</w:t>
            </w:r>
          </w:p>
        </w:tc>
        <w:tc>
          <w:tcPr>
            <w:tcW w:type="dxa" w:w="9648"/>
            <w:vAlign w:val="center"/>
            <w:tcMar>
              <w:top w:w="90" w:type="dxa"/>
              <w:start w:w="100" w:type="dxa"/>
              <w:bottom w:w="90" w:type="dxa"/>
              <w:end w:w="100" w:type="dxa"/>
            </w:tcMar>
            <w:shd w:fill="F3F6FA"/>
          </w:tcPr>
          <w:p>
            <w:pPr>
              <w:spacing w:after="0"/>
            </w:pPr>
            <w:r>
              <w:rPr>
                <w:sz w:val="16"/>
              </w:rPr>
              <w:t>Selecting a Project filters Part Numbers to connected records only.</w:t>
            </w:r>
          </w:p>
        </w:tc>
      </w:tr>
      <w:tr>
        <w:tc>
          <w:tcPr>
            <w:tcW w:type="dxa" w:w="1440"/>
            <w:vAlign w:val="center"/>
            <w:tcMar>
              <w:top w:w="90" w:type="dxa"/>
              <w:start w:w="100" w:type="dxa"/>
              <w:bottom w:w="90" w:type="dxa"/>
              <w:end w:w="100" w:type="dxa"/>
            </w:tcMar>
          </w:tcPr>
          <w:p>
            <w:pPr>
              <w:spacing w:after="0"/>
            </w:pPr>
            <w:r>
              <w:rPr>
                <w:sz w:val="16"/>
              </w:rPr>
              <w:t>AC-05</w:t>
            </w:r>
          </w:p>
        </w:tc>
        <w:tc>
          <w:tcPr>
            <w:tcW w:type="dxa" w:w="9648"/>
            <w:vAlign w:val="center"/>
            <w:tcMar>
              <w:top w:w="90" w:type="dxa"/>
              <w:start w:w="100" w:type="dxa"/>
              <w:bottom w:w="90" w:type="dxa"/>
              <w:end w:w="100" w:type="dxa"/>
            </w:tcMar>
          </w:tcPr>
          <w:p>
            <w:pPr>
              <w:spacing w:after="0"/>
            </w:pPr>
            <w:r>
              <w:rPr>
                <w:sz w:val="16"/>
              </w:rPr>
              <w:t>A permitted user can add a new Project or Part Number after duplicate-match checking.</w:t>
            </w:r>
          </w:p>
        </w:tc>
      </w:tr>
      <w:tr>
        <w:tc>
          <w:tcPr>
            <w:tcW w:type="dxa" w:w="1440"/>
            <w:vAlign w:val="center"/>
            <w:tcMar>
              <w:top w:w="90" w:type="dxa"/>
              <w:start w:w="100" w:type="dxa"/>
              <w:bottom w:w="90" w:type="dxa"/>
              <w:end w:w="100" w:type="dxa"/>
            </w:tcMar>
            <w:shd w:fill="F3F6FA"/>
          </w:tcPr>
          <w:p>
            <w:pPr>
              <w:spacing w:after="0"/>
            </w:pPr>
            <w:r>
              <w:rPr>
                <w:sz w:val="16"/>
              </w:rPr>
              <w:t>AC-06</w:t>
            </w:r>
          </w:p>
        </w:tc>
        <w:tc>
          <w:tcPr>
            <w:tcW w:type="dxa" w:w="9648"/>
            <w:vAlign w:val="center"/>
            <w:tcMar>
              <w:top w:w="90" w:type="dxa"/>
              <w:start w:w="100" w:type="dxa"/>
              <w:bottom w:w="90" w:type="dxa"/>
              <w:end w:w="100" w:type="dxa"/>
            </w:tcMar>
            <w:shd w:fill="F3F6FA"/>
          </w:tcPr>
          <w:p>
            <w:pPr>
              <w:spacing w:after="0"/>
            </w:pPr>
            <w:r>
              <w:rPr>
                <w:sz w:val="16"/>
              </w:rPr>
              <w:t>Each panel can store a separate optional Hirata Code.</w:t>
            </w:r>
          </w:p>
        </w:tc>
      </w:tr>
      <w:tr>
        <w:tc>
          <w:tcPr>
            <w:tcW w:type="dxa" w:w="1440"/>
            <w:vAlign w:val="center"/>
            <w:tcMar>
              <w:top w:w="90" w:type="dxa"/>
              <w:start w:w="100" w:type="dxa"/>
              <w:bottom w:w="90" w:type="dxa"/>
              <w:end w:w="100" w:type="dxa"/>
            </w:tcMar>
          </w:tcPr>
          <w:p>
            <w:pPr>
              <w:spacing w:after="0"/>
            </w:pPr>
            <w:r>
              <w:rPr>
                <w:sz w:val="16"/>
              </w:rPr>
              <w:t>AC-07</w:t>
            </w:r>
          </w:p>
        </w:tc>
        <w:tc>
          <w:tcPr>
            <w:tcW w:type="dxa" w:w="9648"/>
            <w:vAlign w:val="center"/>
            <w:tcMar>
              <w:top w:w="90" w:type="dxa"/>
              <w:start w:w="100" w:type="dxa"/>
              <w:bottom w:w="90" w:type="dxa"/>
              <w:end w:w="100" w:type="dxa"/>
            </w:tcMar>
          </w:tcPr>
          <w:p>
            <w:pPr>
              <w:spacing w:after="0"/>
            </w:pPr>
            <w:r>
              <w:rPr>
                <w:sz w:val="16"/>
              </w:rPr>
              <w:t>The label Process step replaces Panels are after throughout the system and all listed values are available.</w:t>
            </w:r>
          </w:p>
        </w:tc>
      </w:tr>
      <w:tr>
        <w:tc>
          <w:tcPr>
            <w:tcW w:type="dxa" w:w="1440"/>
            <w:vAlign w:val="center"/>
            <w:tcMar>
              <w:top w:w="90" w:type="dxa"/>
              <w:start w:w="100" w:type="dxa"/>
              <w:bottom w:w="90" w:type="dxa"/>
              <w:end w:w="100" w:type="dxa"/>
            </w:tcMar>
            <w:shd w:fill="F3F6FA"/>
          </w:tcPr>
          <w:p>
            <w:pPr>
              <w:spacing w:after="0"/>
            </w:pPr>
            <w:r>
              <w:rPr>
                <w:sz w:val="16"/>
              </w:rPr>
              <w:t>AC-08</w:t>
            </w:r>
          </w:p>
        </w:tc>
        <w:tc>
          <w:tcPr>
            <w:tcW w:type="dxa" w:w="9648"/>
            <w:vAlign w:val="center"/>
            <w:tcMar>
              <w:top w:w="90" w:type="dxa"/>
              <w:start w:w="100" w:type="dxa"/>
              <w:bottom w:w="90" w:type="dxa"/>
              <w:end w:w="100" w:type="dxa"/>
            </w:tcMar>
            <w:shd w:fill="F3F6FA"/>
          </w:tcPr>
          <w:p>
            <w:pPr>
              <w:spacing w:after="0"/>
            </w:pPr>
            <w:r>
              <w:rPr>
                <w:sz w:val="16"/>
              </w:rPr>
              <w:t>Selecting Other requires a custom process-step value.</w:t>
            </w:r>
          </w:p>
        </w:tc>
      </w:tr>
      <w:tr>
        <w:tc>
          <w:tcPr>
            <w:tcW w:type="dxa" w:w="1440"/>
            <w:vAlign w:val="center"/>
            <w:tcMar>
              <w:top w:w="90" w:type="dxa"/>
              <w:start w:w="100" w:type="dxa"/>
              <w:bottom w:w="90" w:type="dxa"/>
              <w:end w:w="100" w:type="dxa"/>
            </w:tcMar>
          </w:tcPr>
          <w:p>
            <w:pPr>
              <w:spacing w:after="0"/>
            </w:pPr>
            <w:r>
              <w:rPr>
                <w:sz w:val="16"/>
              </w:rPr>
              <w:t>AC-09</w:t>
            </w:r>
          </w:p>
        </w:tc>
        <w:tc>
          <w:tcPr>
            <w:tcW w:type="dxa" w:w="9648"/>
            <w:vAlign w:val="center"/>
            <w:tcMar>
              <w:top w:w="90" w:type="dxa"/>
              <w:start w:w="100" w:type="dxa"/>
              <w:bottom w:w="90" w:type="dxa"/>
              <w:end w:w="100" w:type="dxa"/>
            </w:tcMar>
          </w:tcPr>
          <w:p>
            <w:pPr>
              <w:spacing w:after="0"/>
            </w:pPr>
            <w:r>
              <w:rPr>
                <w:sz w:val="16"/>
              </w:rPr>
              <w:t>Workflow actions create trusted timestamps and actor records automatically.</w:t>
            </w:r>
          </w:p>
        </w:tc>
      </w:tr>
      <w:tr>
        <w:tc>
          <w:tcPr>
            <w:tcW w:type="dxa" w:w="1440"/>
            <w:vAlign w:val="center"/>
            <w:tcMar>
              <w:top w:w="90" w:type="dxa"/>
              <w:start w:w="100" w:type="dxa"/>
              <w:bottom w:w="90" w:type="dxa"/>
              <w:end w:w="100" w:type="dxa"/>
            </w:tcMar>
            <w:shd w:fill="F3F6FA"/>
          </w:tcPr>
          <w:p>
            <w:pPr>
              <w:spacing w:after="0"/>
            </w:pPr>
            <w:r>
              <w:rPr>
                <w:sz w:val="16"/>
              </w:rPr>
              <w:t>AC-10</w:t>
            </w:r>
          </w:p>
        </w:tc>
        <w:tc>
          <w:tcPr>
            <w:tcW w:type="dxa" w:w="9648"/>
            <w:vAlign w:val="center"/>
            <w:tcMar>
              <w:top w:w="90" w:type="dxa"/>
              <w:start w:w="100" w:type="dxa"/>
              <w:bottom w:w="90" w:type="dxa"/>
              <w:end w:w="100" w:type="dxa"/>
            </w:tcMar>
            <w:shd w:fill="F3F6FA"/>
          </w:tcPr>
          <w:p>
            <w:pPr>
              <w:spacing w:after="0"/>
            </w:pPr>
            <w:r>
              <w:rPr>
                <w:sz w:val="16"/>
              </w:rPr>
              <w:t>Machine Time and Operator Time accept decimal hours, reject negatives, and allow blank values.</w:t>
            </w:r>
          </w:p>
        </w:tc>
      </w:tr>
      <w:tr>
        <w:tc>
          <w:tcPr>
            <w:tcW w:type="dxa" w:w="1440"/>
            <w:vAlign w:val="center"/>
            <w:tcMar>
              <w:top w:w="90" w:type="dxa"/>
              <w:start w:w="100" w:type="dxa"/>
              <w:bottom w:w="90" w:type="dxa"/>
              <w:end w:w="100" w:type="dxa"/>
            </w:tcMar>
          </w:tcPr>
          <w:p>
            <w:pPr>
              <w:spacing w:after="0"/>
            </w:pPr>
            <w:r>
              <w:rPr>
                <w:sz w:val="16"/>
              </w:rPr>
              <w:t>AC-11</w:t>
            </w:r>
          </w:p>
        </w:tc>
        <w:tc>
          <w:tcPr>
            <w:tcW w:type="dxa" w:w="9648"/>
            <w:vAlign w:val="center"/>
            <w:tcMar>
              <w:top w:w="90" w:type="dxa"/>
              <w:start w:w="100" w:type="dxa"/>
              <w:bottom w:w="90" w:type="dxa"/>
              <w:end w:w="100" w:type="dxa"/>
            </w:tcMar>
          </w:tcPr>
          <w:p>
            <w:pPr>
              <w:spacing w:after="0"/>
            </w:pPr>
            <w:r>
              <w:rPr>
                <w:sz w:val="16"/>
              </w:rPr>
              <w:t>Excel export succeeds when optional fields are absent and writes blank cells.</w:t>
            </w:r>
          </w:p>
        </w:tc>
      </w:tr>
      <w:tr>
        <w:tc>
          <w:tcPr>
            <w:tcW w:type="dxa" w:w="1440"/>
            <w:vAlign w:val="center"/>
            <w:tcMar>
              <w:top w:w="90" w:type="dxa"/>
              <w:start w:w="100" w:type="dxa"/>
              <w:bottom w:w="90" w:type="dxa"/>
              <w:end w:w="100" w:type="dxa"/>
            </w:tcMar>
            <w:shd w:fill="F3F6FA"/>
          </w:tcPr>
          <w:p>
            <w:pPr>
              <w:spacing w:after="0"/>
            </w:pPr>
            <w:r>
              <w:rPr>
                <w:sz w:val="16"/>
              </w:rPr>
              <w:t>AC-12</w:t>
            </w:r>
          </w:p>
        </w:tc>
        <w:tc>
          <w:tcPr>
            <w:tcW w:type="dxa" w:w="9648"/>
            <w:vAlign w:val="center"/>
            <w:tcMar>
              <w:top w:w="90" w:type="dxa"/>
              <w:start w:w="100" w:type="dxa"/>
              <w:bottom w:w="90" w:type="dxa"/>
              <w:end w:w="100" w:type="dxa"/>
            </w:tcMar>
            <w:shd w:fill="F3F6FA"/>
          </w:tcPr>
          <w:p>
            <w:pPr>
              <w:spacing w:after="0"/>
            </w:pPr>
            <w:r>
              <w:rPr>
                <w:sz w:val="16"/>
              </w:rPr>
              <w:t>Excel output has readable widths, wrapped long text, frozen headers, filters and consistent formats.</w:t>
            </w:r>
          </w:p>
        </w:tc>
      </w:tr>
      <w:tr>
        <w:tc>
          <w:tcPr>
            <w:tcW w:type="dxa" w:w="1440"/>
            <w:vAlign w:val="center"/>
            <w:tcMar>
              <w:top w:w="90" w:type="dxa"/>
              <w:start w:w="100" w:type="dxa"/>
              <w:bottom w:w="90" w:type="dxa"/>
              <w:end w:w="100" w:type="dxa"/>
            </w:tcMar>
          </w:tcPr>
          <w:p>
            <w:pPr>
              <w:spacing w:after="0"/>
            </w:pPr>
            <w:r>
              <w:rPr>
                <w:sz w:val="16"/>
              </w:rPr>
              <w:t>AC-13</w:t>
            </w:r>
          </w:p>
        </w:tc>
        <w:tc>
          <w:tcPr>
            <w:tcW w:type="dxa" w:w="9648"/>
            <w:vAlign w:val="center"/>
            <w:tcMar>
              <w:top w:w="90" w:type="dxa"/>
              <w:start w:w="100" w:type="dxa"/>
              <w:bottom w:w="90" w:type="dxa"/>
              <w:end w:w="100" w:type="dxa"/>
            </w:tcMar>
          </w:tcPr>
          <w:p>
            <w:pPr>
              <w:spacing w:after="0"/>
            </w:pPr>
            <w:r>
              <w:rPr>
                <w:sz w:val="16"/>
              </w:rPr>
              <w:t>A selected results folder is stored, displayed, copyable and changeable, subject to approved-root validation.</w:t>
            </w:r>
          </w:p>
        </w:tc>
      </w:tr>
      <w:tr>
        <w:tc>
          <w:tcPr>
            <w:tcW w:type="dxa" w:w="1440"/>
            <w:vAlign w:val="center"/>
            <w:tcMar>
              <w:top w:w="90" w:type="dxa"/>
              <w:start w:w="100" w:type="dxa"/>
              <w:bottom w:w="90" w:type="dxa"/>
              <w:end w:w="100" w:type="dxa"/>
            </w:tcMar>
            <w:shd w:fill="F3F6FA"/>
          </w:tcPr>
          <w:p>
            <w:pPr>
              <w:spacing w:after="0"/>
            </w:pPr>
            <w:r>
              <w:rPr>
                <w:sz w:val="16"/>
              </w:rPr>
              <w:t>AC-14</w:t>
            </w:r>
          </w:p>
        </w:tc>
        <w:tc>
          <w:tcPr>
            <w:tcW w:type="dxa" w:w="9648"/>
            <w:vAlign w:val="center"/>
            <w:tcMar>
              <w:top w:w="90" w:type="dxa"/>
              <w:start w:w="100" w:type="dxa"/>
              <w:bottom w:w="90" w:type="dxa"/>
              <w:end w:w="100" w:type="dxa"/>
            </w:tcMar>
            <w:shd w:fill="F3F6FA"/>
          </w:tcPr>
          <w:p>
            <w:pPr>
              <w:spacing w:after="0"/>
            </w:pPr>
            <w:r>
              <w:rPr>
                <w:sz w:val="16"/>
              </w:rPr>
              <w:t>Historical requests continue to display old saved process-step and path values after deployment.</w:t>
            </w:r>
          </w:p>
        </w:tc>
      </w:tr>
      <w:tr>
        <w:tc>
          <w:tcPr>
            <w:tcW w:type="dxa" w:w="1440"/>
            <w:vAlign w:val="center"/>
            <w:tcMar>
              <w:top w:w="90" w:type="dxa"/>
              <w:start w:w="100" w:type="dxa"/>
              <w:bottom w:w="90" w:type="dxa"/>
              <w:end w:w="100" w:type="dxa"/>
            </w:tcMar>
          </w:tcPr>
          <w:p>
            <w:pPr>
              <w:spacing w:after="0"/>
            </w:pPr>
            <w:r>
              <w:rPr>
                <w:sz w:val="16"/>
              </w:rPr>
              <w:t>AC-15</w:t>
            </w:r>
          </w:p>
        </w:tc>
        <w:tc>
          <w:tcPr>
            <w:tcW w:type="dxa" w:w="9648"/>
            <w:vAlign w:val="center"/>
            <w:tcMar>
              <w:top w:w="90" w:type="dxa"/>
              <w:start w:w="100" w:type="dxa"/>
              <w:bottom w:w="90" w:type="dxa"/>
              <w:end w:w="100" w:type="dxa"/>
            </w:tcMar>
          </w:tcPr>
          <w:p>
            <w:pPr>
              <w:spacing w:after="0"/>
            </w:pPr>
            <w:r>
              <w:rPr>
                <w:sz w:val="16"/>
              </w:rPr>
              <w:t>Administrative corrections create an audit record and do not silently rewrite history.</w:t>
            </w:r>
          </w:p>
        </w:tc>
      </w:tr>
    </w:tbl>
    <w:p>
      <w:pPr>
        <w:spacing w:after="20"/>
      </w:pPr>
    </w:p>
    <w:p>
      <w:pPr>
        <w:pStyle w:val="Heading1"/>
      </w:pPr>
      <w:r>
        <w:t>11. Migration and compatibility</w:t>
      </w:r>
    </w:p>
    <w:p>
      <w:pPr>
        <w:pStyle w:val="ListBullet"/>
      </w:pPr>
      <w:r>
        <w:t>Map the old “Panels are after” field to the new display label “Process step” without destructive data migration where possible.</w:t>
      </w:r>
    </w:p>
    <w:p>
      <w:pPr>
        <w:pStyle w:val="ListBullet"/>
      </w:pPr>
      <w:r>
        <w:t>Retain raw historical BKM and Results paths.</w:t>
      </w:r>
    </w:p>
    <w:p>
      <w:pPr>
        <w:pStyle w:val="ListBullet"/>
      </w:pPr>
      <w:r>
        <w:t>Do not infer missing historical timestamps. Leave them blank unless a reliable source exists.</w:t>
      </w:r>
    </w:p>
    <w:p>
      <w:pPr>
        <w:pStyle w:val="ListBullet"/>
      </w:pPr>
      <w:r>
        <w:t>Preserve blank optional fields as blanks.</w:t>
      </w:r>
    </w:p>
    <w:p>
      <w:pPr>
        <w:pStyle w:val="ListBullet"/>
      </w:pPr>
      <w:r>
        <w:t>Normalize new reference values for duplicate checking, but preserve the approved display form.</w:t>
      </w:r>
    </w:p>
    <w:p>
      <w:pPr>
        <w:pStyle w:val="ListBullet"/>
      </w:pPr>
      <w:r>
        <w:t>Test Excel export against existing consumers before changing headers or positions.</w:t>
      </w:r>
    </w:p>
    <w:p>
      <w:pPr>
        <w:pStyle w:val="Heading1"/>
      </w:pPr>
      <w:r>
        <w:t>12. Developer decisions requiring confirmation</w:t>
      </w:r>
    </w:p>
    <w:tbl>
      <w:tblPr>
        <w:tblStyle w:val="TableGrid"/>
        <w:tblW w:type="auto" w:w="0"/>
        <w:jc w:val="center"/>
        <w:tblLook w:firstColumn="1" w:firstRow="1" w:lastColumn="0" w:lastRow="0" w:noHBand="0" w:noVBand="1" w:val="04A0"/>
      </w:tblPr>
      <w:tblGrid>
        <w:gridCol w:w="5112"/>
        <w:gridCol w:w="5112"/>
      </w:tblGrid>
      <w:tr>
        <w:tc>
          <w:tcPr>
            <w:tcW w:type="dxa" w:w="4032"/>
            <w:shd w:fill="17233A"/>
            <w:vAlign w:val="center"/>
            <w:tcMar>
              <w:top w:w="90" w:type="dxa"/>
              <w:start w:w="100" w:type="dxa"/>
              <w:bottom w:w="90" w:type="dxa"/>
              <w:end w:w="100" w:type="dxa"/>
            </w:tcMar>
          </w:tcPr>
          <w:p>
            <w:r>
              <w:rPr>
                <w:b/>
                <w:color w:val="FFFFFF"/>
                <w:sz w:val="17"/>
              </w:rPr>
              <w:t>Decision</w:t>
            </w:r>
          </w:p>
        </w:tc>
        <w:tc>
          <w:tcPr>
            <w:tcW w:type="dxa" w:w="7056"/>
            <w:shd w:fill="17233A"/>
            <w:vAlign w:val="center"/>
            <w:tcMar>
              <w:top w:w="90" w:type="dxa"/>
              <w:start w:w="100" w:type="dxa"/>
              <w:bottom w:w="90" w:type="dxa"/>
              <w:end w:w="100" w:type="dxa"/>
            </w:tcMar>
          </w:tcPr>
          <w:p>
            <w:r>
              <w:rPr>
                <w:b/>
                <w:color w:val="FFFFFF"/>
                <w:sz w:val="17"/>
              </w:rPr>
              <w:t>Recommended default until confirmed</w:t>
            </w:r>
          </w:p>
        </w:tc>
      </w:tr>
      <w:tr>
        <w:tc>
          <w:tcPr>
            <w:tcW w:type="dxa" w:w="4032"/>
            <w:vAlign w:val="center"/>
            <w:tcMar>
              <w:top w:w="90" w:type="dxa"/>
              <w:start w:w="100" w:type="dxa"/>
              <w:bottom w:w="90" w:type="dxa"/>
              <w:end w:w="100" w:type="dxa"/>
            </w:tcMar>
          </w:tcPr>
          <w:p>
            <w:pPr>
              <w:spacing w:after="0"/>
            </w:pPr>
            <w:r>
              <w:rPr>
                <w:sz w:val="16"/>
              </w:rPr>
              <w:t>Can one request have multiple Process steps?</w:t>
            </w:r>
          </w:p>
        </w:tc>
        <w:tc>
          <w:tcPr>
            <w:tcW w:type="dxa" w:w="7056"/>
            <w:vAlign w:val="center"/>
            <w:tcMar>
              <w:top w:w="90" w:type="dxa"/>
              <w:start w:w="100" w:type="dxa"/>
              <w:bottom w:w="90" w:type="dxa"/>
              <w:end w:w="100" w:type="dxa"/>
            </w:tcMar>
          </w:tcPr>
          <w:p>
            <w:pPr>
              <w:spacing w:after="0"/>
            </w:pPr>
            <w:r>
              <w:rPr>
                <w:sz w:val="16"/>
              </w:rPr>
              <w:t>Single-select unless an actual use case requires multi-select.</w:t>
            </w:r>
          </w:p>
        </w:tc>
      </w:tr>
      <w:tr>
        <w:tc>
          <w:tcPr>
            <w:tcW w:type="dxa" w:w="4032"/>
            <w:vAlign w:val="center"/>
            <w:tcMar>
              <w:top w:w="90" w:type="dxa"/>
              <w:start w:w="100" w:type="dxa"/>
              <w:bottom w:w="90" w:type="dxa"/>
              <w:end w:w="100" w:type="dxa"/>
            </w:tcMar>
            <w:shd w:fill="F3F6FA"/>
          </w:tcPr>
          <w:p>
            <w:pPr>
              <w:spacing w:after="0"/>
            </w:pPr>
            <w:r>
              <w:rPr>
                <w:sz w:val="16"/>
              </w:rPr>
              <w:t>Are folder token orders fixed by lot category?</w:t>
            </w:r>
          </w:p>
        </w:tc>
        <w:tc>
          <w:tcPr>
            <w:tcW w:type="dxa" w:w="7056"/>
            <w:vAlign w:val="center"/>
            <w:tcMar>
              <w:top w:w="90" w:type="dxa"/>
              <w:start w:w="100" w:type="dxa"/>
              <w:bottom w:w="90" w:type="dxa"/>
              <w:end w:w="100" w:type="dxa"/>
            </w:tcMar>
            <w:shd w:fill="F3F6FA"/>
          </w:tcPr>
          <w:p>
            <w:pPr>
              <w:spacing w:after="0"/>
            </w:pPr>
            <w:r>
              <w:rPr>
                <w:sz w:val="16"/>
              </w:rPr>
              <w:t>Use administrator-maintained path templates.</w:t>
            </w:r>
          </w:p>
        </w:tc>
      </w:tr>
      <w:tr>
        <w:tc>
          <w:tcPr>
            <w:tcW w:type="dxa" w:w="4032"/>
            <w:vAlign w:val="center"/>
            <w:tcMar>
              <w:top w:w="90" w:type="dxa"/>
              <w:start w:w="100" w:type="dxa"/>
              <w:bottom w:w="90" w:type="dxa"/>
              <w:end w:w="100" w:type="dxa"/>
            </w:tcMar>
          </w:tcPr>
          <w:p>
            <w:pPr>
              <w:spacing w:after="0"/>
            </w:pPr>
            <w:r>
              <w:rPr>
                <w:sz w:val="16"/>
              </w:rPr>
              <w:t>Can all users create Projects and Part Numbers?</w:t>
            </w:r>
          </w:p>
        </w:tc>
        <w:tc>
          <w:tcPr>
            <w:tcW w:type="dxa" w:w="7056"/>
            <w:vAlign w:val="center"/>
            <w:tcMar>
              <w:top w:w="90" w:type="dxa"/>
              <w:start w:w="100" w:type="dxa"/>
              <w:bottom w:w="90" w:type="dxa"/>
              <w:end w:w="100" w:type="dxa"/>
            </w:tcMar>
          </w:tcPr>
          <w:p>
            <w:pPr>
              <w:spacing w:after="0"/>
            </w:pPr>
            <w:r>
              <w:rPr>
                <w:sz w:val="16"/>
              </w:rPr>
              <w:t>Restrict creation to authorized roles; allow others to request a new value.</w:t>
            </w:r>
          </w:p>
        </w:tc>
      </w:tr>
      <w:tr>
        <w:tc>
          <w:tcPr>
            <w:tcW w:type="dxa" w:w="4032"/>
            <w:vAlign w:val="center"/>
            <w:tcMar>
              <w:top w:w="90" w:type="dxa"/>
              <w:start w:w="100" w:type="dxa"/>
              <w:bottom w:w="90" w:type="dxa"/>
              <w:end w:w="100" w:type="dxa"/>
            </w:tcMar>
            <w:shd w:fill="F3F6FA"/>
          </w:tcPr>
          <w:p>
            <w:pPr>
              <w:spacing w:after="0"/>
            </w:pPr>
            <w:r>
              <w:rPr>
                <w:sz w:val="16"/>
              </w:rPr>
              <w:t>Should expected-done be mandatory?</w:t>
            </w:r>
          </w:p>
        </w:tc>
        <w:tc>
          <w:tcPr>
            <w:tcW w:type="dxa" w:w="7056"/>
            <w:vAlign w:val="center"/>
            <w:tcMar>
              <w:top w:w="90" w:type="dxa"/>
              <w:start w:w="100" w:type="dxa"/>
              <w:bottom w:w="90" w:type="dxa"/>
              <w:end w:w="100" w:type="dxa"/>
            </w:tcMar>
            <w:shd w:fill="F3F6FA"/>
          </w:tcPr>
          <w:p>
            <w:pPr>
              <w:spacing w:after="0"/>
            </w:pPr>
            <w:r>
              <w:rPr>
                <w:sz w:val="16"/>
              </w:rPr>
              <w:t>Keep optional.</w:t>
            </w:r>
          </w:p>
        </w:tc>
      </w:tr>
      <w:tr>
        <w:tc>
          <w:tcPr>
            <w:tcW w:type="dxa" w:w="4032"/>
            <w:vAlign w:val="center"/>
            <w:tcMar>
              <w:top w:w="90" w:type="dxa"/>
              <w:start w:w="100" w:type="dxa"/>
              <w:bottom w:w="90" w:type="dxa"/>
              <w:end w:w="100" w:type="dxa"/>
            </w:tcMar>
          </w:tcPr>
          <w:p>
            <w:pPr>
              <w:spacing w:after="0"/>
            </w:pPr>
            <w:r>
              <w:rPr>
                <w:sz w:val="16"/>
              </w:rPr>
              <w:t>Should machine/operator time be mandatory at completion?</w:t>
            </w:r>
          </w:p>
        </w:tc>
        <w:tc>
          <w:tcPr>
            <w:tcW w:type="dxa" w:w="7056"/>
            <w:vAlign w:val="center"/>
            <w:tcMar>
              <w:top w:w="90" w:type="dxa"/>
              <w:start w:w="100" w:type="dxa"/>
              <w:bottom w:w="90" w:type="dxa"/>
              <w:end w:w="100" w:type="dxa"/>
            </w:tcMar>
          </w:tcPr>
          <w:p>
            <w:pPr>
              <w:spacing w:after="0"/>
            </w:pPr>
            <w:r>
              <w:rPr>
                <w:sz w:val="16"/>
              </w:rPr>
              <w:t>Keep optional and report missing values separately.</w:t>
            </w:r>
          </w:p>
        </w:tc>
      </w:tr>
      <w:tr>
        <w:tc>
          <w:tcPr>
            <w:tcW w:type="dxa" w:w="4032"/>
            <w:vAlign w:val="center"/>
            <w:tcMar>
              <w:top w:w="90" w:type="dxa"/>
              <w:start w:w="100" w:type="dxa"/>
              <w:bottom w:w="90" w:type="dxa"/>
              <w:end w:w="100" w:type="dxa"/>
            </w:tcMar>
            <w:shd w:fill="F3F6FA"/>
          </w:tcPr>
          <w:p>
            <w:pPr>
              <w:spacing w:after="0"/>
            </w:pPr>
            <w:r>
              <w:rPr>
                <w:sz w:val="16"/>
              </w:rPr>
              <w:t>Which path should be stored: mapped drive or UNC?</w:t>
            </w:r>
          </w:p>
        </w:tc>
        <w:tc>
          <w:tcPr>
            <w:tcW w:type="dxa" w:w="7056"/>
            <w:vAlign w:val="center"/>
            <w:tcMar>
              <w:top w:w="90" w:type="dxa"/>
              <w:start w:w="100" w:type="dxa"/>
              <w:bottom w:w="90" w:type="dxa"/>
              <w:end w:w="100" w:type="dxa"/>
            </w:tcMar>
            <w:shd w:fill="F3F6FA"/>
          </w:tcPr>
          <w:p>
            <w:pPr>
              <w:spacing w:after="0"/>
            </w:pPr>
            <w:r>
              <w:rPr>
                <w:sz w:val="16"/>
              </w:rPr>
              <w:t>Store canonical UNC plus optional display path.</w:t>
            </w:r>
          </w:p>
        </w:tc>
      </w:tr>
      <w:tr>
        <w:tc>
          <w:tcPr>
            <w:tcW w:type="dxa" w:w="4032"/>
            <w:vAlign w:val="center"/>
            <w:tcMar>
              <w:top w:w="90" w:type="dxa"/>
              <w:start w:w="100" w:type="dxa"/>
              <w:bottom w:w="90" w:type="dxa"/>
              <w:end w:w="100" w:type="dxa"/>
            </w:tcMar>
          </w:tcPr>
          <w:p>
            <w:pPr>
              <w:spacing w:after="0"/>
            </w:pPr>
            <w:r>
              <w:rPr>
                <w:sz w:val="16"/>
              </w:rPr>
              <w:t>Exact Excel column letters</w:t>
            </w:r>
          </w:p>
        </w:tc>
        <w:tc>
          <w:tcPr>
            <w:tcW w:type="dxa" w:w="7056"/>
            <w:vAlign w:val="center"/>
            <w:tcMar>
              <w:top w:w="90" w:type="dxa"/>
              <w:start w:w="100" w:type="dxa"/>
              <w:bottom w:w="90" w:type="dxa"/>
              <w:end w:w="100" w:type="dxa"/>
            </w:tcMar>
          </w:tcPr>
          <w:p>
            <w:pPr>
              <w:spacing w:after="0"/>
            </w:pPr>
            <w:r>
              <w:rPr>
                <w:sz w:val="16"/>
              </w:rPr>
              <w:t>Resolve from the latest master workbook; bind export by field/header, not hard-coded letter only.</w:t>
            </w:r>
          </w:p>
        </w:tc>
      </w:tr>
    </w:tbl>
    <w:p>
      <w:pPr>
        <w:spacing w:after="20"/>
      </w:pPr>
    </w:p>
    <w:p>
      <w:pPr>
        <w:pStyle w:val="Heading1"/>
      </w:pPr>
      <w:r>
        <w:t>13. Suggested delivery sequence</w:t>
      </w:r>
    </w:p>
    <w:p>
      <w:pPr>
        <w:pStyle w:val="ListNumber"/>
      </w:pPr>
      <w:r>
        <w:t>Update labels, Process step lookup values and backward-compatible display mapping.</w:t>
      </w:r>
    </w:p>
    <w:p>
      <w:pPr>
        <w:pStyle w:val="ListNumber"/>
      </w:pPr>
      <w:r>
        <w:t>Implement Project-Part Number filtering and panel/Hirata data structure.</w:t>
      </w:r>
    </w:p>
    <w:p>
      <w:pPr>
        <w:pStyle w:val="ListNumber"/>
      </w:pPr>
      <w:r>
        <w:t>Implement automatic workflow events and trusted timestamps.</w:t>
      </w:r>
    </w:p>
    <w:p>
      <w:pPr>
        <w:pStyle w:val="ListNumber"/>
      </w:pPr>
      <w:r>
        <w:t>Rebuild request-details layout and collapsible preview/timeline behavior.</w:t>
      </w:r>
    </w:p>
    <w:p>
      <w:pPr>
        <w:pStyle w:val="ListNumber"/>
      </w:pPr>
      <w:r>
        <w:t>Implement BKM/results path controls and approved-root validation.</w:t>
      </w:r>
    </w:p>
    <w:p>
      <w:pPr>
        <w:pStyle w:val="ListNumber"/>
      </w:pPr>
      <w:r>
        <w:t>Add Machine Time, Operator Time and optional effort entries.</w:t>
      </w:r>
    </w:p>
    <w:p>
      <w:pPr>
        <w:pStyle w:val="ListNumber"/>
      </w:pPr>
      <w:r>
        <w:t>Update Excel export mapping and smart formatting.</w:t>
      </w:r>
    </w:p>
    <w:p>
      <w:pPr>
        <w:pStyle w:val="ListNumber"/>
      </w:pPr>
      <w:r>
        <w:t>Run migration, regression, access-control and user-acceptance tests.</w:t>
      </w:r>
    </w:p>
    <w:p>
      <w:pPr>
        <w:pStyle w:val="Heading1"/>
      </w:pPr>
      <w:r>
        <w:t>14. Source notes</w:t>
      </w:r>
    </w:p>
    <w:p>
      <w:r>
        <w:t>This consolidated specification combines the requirements stated during the current design discussion with the existing internal metrology-tracking specification and results-tracker guidance. The existing internal specification identifies Process step, BKM link, result location, machine time, operator time and analysis-finished date as established tracking concepts. Existing guidance also states that non-applicable Excel cells should remain blank rather than contain “Null”.</w:t>
      </w:r>
    </w:p>
    <w:p>
      <w:r>
        <w:t>Developer note: this document is a functional baseline. Any change to mandatory fields, access roles, folder policy, or exported header names should be approved by the product owner before implementation.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Metrology Request Tracker - Developer Functional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D68A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23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23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8" w:right="288"/>
    </w:pPr>
    <w:rPr>
      <w:rFonts w:ascii="Aptos" w:hAnsi="Aptos"/>
      <w:color w:val="17233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Metrology Request Tracker - Developer Functional Specification</dc:title>
  <dc:subject>Consolidated requirements for developer implementation</dc:subject>
  <dc:creator>Khurana Prince</dc:creator>
  <keywords/>
  <dc:description>generated by python-docx</dc:description>
  <lastModifiedBy>Khurana Prince</lastModifiedBy>
  <revision>1</revision>
  <dcterms:created xsi:type="dcterms:W3CDTF">2026-09-29T08:24:43.1041816Z</dcterms:created>
  <dcterms:modified xsi:type="dcterms:W3CDTF">2026-09-29T08:24:43.1041816Z</dcterms:modified>
  <category/>
</coreProperties>
</file>