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20"/>
        <w:jc w:val="left"/>
        <w:rPr>
          <w:rFonts w:ascii="FreeSans" w:hAnsi="FreeSans"/>
          <w:color w:val="18BADD"/>
          <w:sz w:val="36"/>
          <w:szCs w:val="36"/>
        </w:rPr>
      </w:pPr>
      <w:r>
        <w:rPr>
          <w:rFonts w:eastAsia="Calibri" w:cs="Calibri" w:ascii="FreeSans" w:hAnsi="FreeSans"/>
          <w:b/>
          <w:color w:val="18BADD"/>
          <w:sz w:val="36"/>
          <w:szCs w:val="36"/>
        </w:rPr>
        <w:t>SHELDON MENDONCA</w:t>
      </w:r>
    </w:p>
    <w:p>
      <w:pPr>
        <w:pStyle w:val="Normal"/>
        <w:spacing w:lineRule="auto" w:line="240" w:before="0" w:after="120"/>
        <w:jc w:val="left"/>
        <w:rPr>
          <w:rFonts w:ascii="FreeSans" w:hAnsi="FreeSans"/>
          <w:sz w:val="24"/>
          <w:szCs w:val="24"/>
        </w:rPr>
      </w:pPr>
      <w:r>
        <w:rPr>
          <w:rFonts w:eastAsia="Calibri" w:cs="Calibri" w:ascii="FreeSans" w:hAnsi="FreeSans"/>
          <w:sz w:val="24"/>
          <w:szCs w:val="24"/>
        </w:rPr>
        <w:t xml:space="preserve">Full Stack Developer </w:t>
      </w:r>
    </w:p>
    <w:p>
      <w:pPr>
        <w:pStyle w:val="Normal"/>
        <w:spacing w:lineRule="auto" w:line="240" w:before="0" w:after="120"/>
        <w:jc w:val="left"/>
        <w:rPr/>
      </w:pPr>
      <w:r>
        <w:rPr>
          <w:rFonts w:eastAsia="Calibri" w:cs="Calibri" w:ascii="FreeSans" w:hAnsi="FreeSans"/>
          <w:color w:val="666666"/>
          <w:sz w:val="20"/>
          <w:szCs w:val="20"/>
        </w:rPr>
        <w:t xml:space="preserve">Hyderabad / Bengaluru • +91-9008748840 • </w:t>
      </w:r>
      <w:r>
        <w:rPr>
          <w:rFonts w:eastAsia="Calibri" w:cs="Calibri" w:ascii="FreeSans" w:hAnsi="FreeSans"/>
          <w:color w:val="666666"/>
          <w:sz w:val="20"/>
          <w:szCs w:val="20"/>
          <w:u w:val="none"/>
        </w:rPr>
        <w:t xml:space="preserve">sheldonmendoncawork123@gmail.com </w:t>
      </w:r>
    </w:p>
    <w:p>
      <w:pPr>
        <w:pStyle w:val="Normal"/>
        <w:spacing w:lineRule="auto" w:line="240" w:before="0" w:after="120"/>
        <w:rPr>
          <w:rFonts w:eastAsia="Calibri" w:cs="Calibri"/>
        </w:rPr>
      </w:pPr>
      <w:r>
        <w:rPr>
          <w:rFonts w:eastAsia="Calibri" w:cs="Calibri"/>
        </w:rPr>
      </w:r>
    </w:p>
    <w:p>
      <w:pPr>
        <w:pStyle w:val="Normal"/>
        <w:spacing w:lineRule="auto" w:line="240" w:before="0" w:after="120"/>
        <w:rPr>
          <w:rFonts w:ascii="FreeSans" w:hAnsi="FreeSans"/>
          <w:sz w:val="24"/>
          <w:szCs w:val="24"/>
        </w:rPr>
      </w:pPr>
      <w:r>
        <w:rPr>
          <w:rFonts w:eastAsia="Calibri" w:cs="Calibri" w:ascii="FreeSans" w:hAnsi="FreeSans"/>
          <w:sz w:val="24"/>
          <w:szCs w:val="24"/>
        </w:rPr>
        <w:t>An aerospace senior stress engineer with 4 years of experience turned full stack developer. Looking forward to use my skills as well my professional experience to develop and execute applications. My adaptability as well as interpersonal skills allow me to learn new concepts quickly and tutor my colleagues when required.</w:t>
      </w:r>
    </w:p>
    <w:p>
      <w:pPr>
        <w:pStyle w:val="Normal"/>
        <w:spacing w:lineRule="auto" w:line="240" w:before="0" w:after="120"/>
        <w:rPr>
          <w:rFonts w:eastAsia="Calibri" w:cs="Calibri"/>
        </w:rPr>
      </w:pPr>
      <w:r>
        <w:rPr>
          <w:rFonts w:eastAsia="Calibri" w:cs="Calibri"/>
        </w:rPr>
      </w:r>
    </w:p>
    <w:tbl>
      <w:tblPr>
        <w:tblW w:w="5000" w:type="pct"/>
        <w:jc w:val="left"/>
        <w:tblInd w:w="0" w:type="dxa"/>
        <w:tblLayout w:type="fixed"/>
        <w:tblCellMar>
          <w:top w:w="55" w:type="dxa"/>
          <w:left w:w="55" w:type="dxa"/>
          <w:bottom w:w="55" w:type="dxa"/>
          <w:right w:w="55" w:type="dxa"/>
        </w:tblCellMar>
      </w:tblPr>
      <w:tblGrid>
        <w:gridCol w:w="2774"/>
        <w:gridCol w:w="7771"/>
      </w:tblGrid>
      <w:tr>
        <w:trPr/>
        <w:tc>
          <w:tcPr>
            <w:tcW w:w="2774" w:type="dxa"/>
            <w:tcBorders/>
          </w:tcPr>
          <w:p>
            <w:pPr>
              <w:pStyle w:val="TableContents"/>
              <w:widowControl w:val="false"/>
              <w:rPr>
                <w:rFonts w:ascii="FreeSans" w:hAnsi="FreeSans" w:eastAsia="Calibri" w:cs="Calibri"/>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Technical Skills: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HTML/CSS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Javascript / Typescript</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Redux</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SASS / EJS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React</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Express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MongoDB</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Postgres / MySQL</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C++, Java (beginner)</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Gitub</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Microsoft Office</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Internal Auditing (beginner)</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 xml:space="preserve">FEMAP, NASTRAN, CATIA, ABAQUS </w:t>
            </w:r>
          </w:p>
          <w:p>
            <w:pPr>
              <w:pStyle w:val="TableContents"/>
              <w:widowControl w:val="false"/>
              <w:numPr>
                <w:ilvl w:val="0"/>
                <w:numId w:val="0"/>
              </w:numPr>
              <w:ind w:left="397" w:hanging="0"/>
              <w:rPr>
                <w:rFonts w:ascii="FreeSans" w:hAnsi="FreeSans" w:eastAsia="Calibri" w:cs="Calibri"/>
                <w:color w:val="auto"/>
                <w:kern w:val="0"/>
                <w:sz w:val="12"/>
                <w:szCs w:val="12"/>
                <w:lang w:val="en-IN" w:eastAsia="en-IN" w:bidi="ar-SA"/>
              </w:rPr>
            </w:pPr>
            <w:r>
              <w:rPr>
                <w:rFonts w:eastAsia="Calibri" w:cs="Calibri" w:ascii="FreeSans" w:hAnsi="FreeSans"/>
                <w:color w:val="auto"/>
                <w:kern w:val="0"/>
                <w:sz w:val="12"/>
                <w:szCs w:val="12"/>
                <w:lang w:val="en-IN" w:eastAsia="en-IN" w:bidi="ar-SA"/>
              </w:rPr>
            </w:r>
          </w:p>
          <w:p>
            <w:pPr>
              <w:pStyle w:val="TableContents"/>
              <w:widowControl w:val="false"/>
              <w:spacing w:lineRule="auto" w:line="24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Personal Skills: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Flexibility</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Mentoring</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Communication</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Team Worker</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Self Learning</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Mathematical</w:t>
            </w:r>
          </w:p>
          <w:p>
            <w:pPr>
              <w:pStyle w:val="TableContents"/>
              <w:widowControl w:val="false"/>
              <w:numPr>
                <w:ilvl w:val="0"/>
                <w:numId w:val="0"/>
              </w:numPr>
              <w:spacing w:lineRule="auto" w:line="240"/>
              <w:ind w:left="397" w:hanging="0"/>
              <w:rPr>
                <w:rFonts w:ascii="FreeSans" w:hAnsi="FreeSans" w:eastAsia="Calibri" w:cs="Calibri"/>
                <w:color w:val="auto"/>
                <w:kern w:val="0"/>
                <w:sz w:val="12"/>
                <w:szCs w:val="12"/>
                <w:lang w:val="en-IN" w:eastAsia="en-IN" w:bidi="ar-SA"/>
              </w:rPr>
            </w:pPr>
            <w:r>
              <w:rPr>
                <w:rFonts w:eastAsia="Calibri" w:cs="Calibri" w:ascii="FreeSans" w:hAnsi="FreeSans"/>
                <w:color w:val="auto"/>
                <w:kern w:val="0"/>
                <w:sz w:val="12"/>
                <w:szCs w:val="12"/>
                <w:lang w:val="en-IN" w:eastAsia="en-IN" w:bidi="ar-SA"/>
              </w:rPr>
            </w:r>
          </w:p>
          <w:p>
            <w:pPr>
              <w:pStyle w:val="TableContents"/>
              <w:widowControl w:val="false"/>
              <w:spacing w:lineRule="auto" w:line="24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Languages: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English</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Hindi</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Konkani</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Telugu</w:t>
            </w:r>
          </w:p>
          <w:p>
            <w:pPr>
              <w:pStyle w:val="TableContents"/>
              <w:widowControl w:val="false"/>
              <w:numPr>
                <w:ilvl w:val="0"/>
                <w:numId w:val="0"/>
              </w:numPr>
              <w:spacing w:before="0" w:after="160"/>
              <w:ind w:left="397" w:hanging="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r>
          </w:p>
        </w:tc>
        <w:tc>
          <w:tcPr>
            <w:tcW w:w="7771" w:type="dxa"/>
            <w:tcBorders/>
          </w:tcPr>
          <w:p>
            <w:pPr>
              <w:pStyle w:val="Normal"/>
              <w:widowControl w:val="false"/>
              <w:spacing w:lineRule="auto" w:line="240" w:before="0" w:after="120"/>
              <w:rPr>
                <w:rFonts w:ascii="FreeSans" w:hAnsi="FreeSans" w:eastAsia="Calibri" w:cs="Calibri"/>
                <w:color w:val="auto"/>
                <w:kern w:val="0"/>
                <w:sz w:val="22"/>
                <w:szCs w:val="22"/>
                <w:lang w:val="en-IN" w:eastAsia="en-IN" w:bidi="ar-SA"/>
              </w:rPr>
            </w:pPr>
            <w:r>
              <w:rPr>
                <w:rFonts w:eastAsia="Calibri" w:cs="Calibri" w:ascii="FreeSans" w:hAnsi="FreeSans"/>
                <w:b/>
                <w:color w:val="auto"/>
                <w:kern w:val="0"/>
                <w:sz w:val="22"/>
                <w:szCs w:val="22"/>
                <w:lang w:val="en-IN" w:eastAsia="en-IN" w:bidi="ar-SA"/>
              </w:rPr>
              <w:t xml:space="preserve">Work Experience </w:t>
            </w:r>
            <w:r>
              <w:rPr>
                <w:rFonts w:eastAsia="Calibri" w:cs="Calibri" w:ascii="FreeSans" w:hAnsi="FreeSans"/>
                <w:color w:val="auto"/>
                <w:kern w:val="0"/>
                <w:sz w:val="22"/>
                <w:szCs w:val="22"/>
                <w:lang w:val="en-IN" w:eastAsia="en-IN" w:bidi="ar-SA"/>
              </w:rPr>
              <w:t>:</w:t>
            </w:r>
          </w:p>
          <w:p>
            <w:pPr>
              <w:pStyle w:val="Normal"/>
              <w:widowControl w:val="false"/>
              <w:spacing w:lineRule="auto" w:line="240" w:before="0" w:after="120"/>
              <w:rPr>
                <w:b/>
                <w:b/>
              </w:rPr>
            </w:pPr>
            <w:r>
              <w:rPr>
                <w:b/>
              </w:rPr>
            </w:r>
          </w:p>
          <w:p>
            <w:pPr>
              <w:pStyle w:val="Normal"/>
              <w:widowControl w:val="false"/>
              <w:spacing w:lineRule="auto" w:line="240" w:before="0" w:after="12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Senior Stress Engineer</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Taal Tech. India Pvt. Ltd.</w:t>
            </w:r>
          </w:p>
          <w:p>
            <w:pPr>
              <w:pStyle w:val="Normal"/>
              <w:widowControl w:val="false"/>
              <w:spacing w:lineRule="auto" w:line="240" w:before="0" w:after="120"/>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July 2018 – October 2022</w:t>
            </w:r>
          </w:p>
          <w:p>
            <w:pPr>
              <w:pStyle w:val="Normal"/>
              <w:widowControl w:val="false"/>
              <w:spacing w:lineRule="auto" w:line="240" w:before="0" w:after="120"/>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Communicating with the customers</w:t>
            </w:r>
            <w:r>
              <w:rPr>
                <w:rFonts w:eastAsia="Calibri" w:cs="Calibri" w:ascii="FreeSans" w:hAnsi="FreeSans"/>
                <w:b w:val="false"/>
                <w:bCs w:val="false"/>
                <w:color w:val="auto"/>
                <w:kern w:val="0"/>
                <w:sz w:val="22"/>
                <w:szCs w:val="22"/>
                <w:lang w:val="en-IN" w:eastAsia="en-IN" w:bidi="ar-SA"/>
              </w:rPr>
              <w:t xml:space="preserve"> to understand the project requirements as per Scope of Work (SOW).</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 xml:space="preserve">Preparing the model for analysis as per </w:t>
            </w:r>
            <w:r>
              <w:rPr>
                <w:rFonts w:eastAsia="Calibri" w:cs="Calibri" w:ascii="FreeSans" w:hAnsi="FreeSans"/>
                <w:b/>
                <w:bCs/>
                <w:color w:val="auto"/>
                <w:kern w:val="0"/>
                <w:sz w:val="22"/>
                <w:szCs w:val="22"/>
                <w:lang w:val="en-IN" w:eastAsia="en-IN" w:bidi="ar-SA"/>
              </w:rPr>
              <w:t>latest standards</w:t>
            </w:r>
            <w:r>
              <w:rPr>
                <w:rFonts w:eastAsia="Calibri" w:cs="Calibri" w:ascii="FreeSans" w:hAnsi="FreeSans"/>
                <w:b w:val="false"/>
                <w:bCs w:val="false"/>
                <w:color w:val="auto"/>
                <w:kern w:val="0"/>
                <w:sz w:val="22"/>
                <w:szCs w:val="22"/>
                <w:lang w:val="en-IN" w:eastAsia="en-IN" w:bidi="ar-SA"/>
              </w:rPr>
              <w:t xml:space="preserve"> and ensuring all the </w:t>
            </w:r>
            <w:r>
              <w:rPr>
                <w:rFonts w:eastAsia="Calibri" w:cs="Calibri" w:ascii="FreeSans" w:hAnsi="FreeSans"/>
                <w:b/>
                <w:bCs/>
                <w:color w:val="auto"/>
                <w:kern w:val="0"/>
                <w:sz w:val="22"/>
                <w:szCs w:val="22"/>
                <w:lang w:val="en-IN" w:eastAsia="en-IN" w:bidi="ar-SA"/>
              </w:rPr>
              <w:t>edge cases</w:t>
            </w:r>
            <w:r>
              <w:rPr>
                <w:rFonts w:eastAsia="Calibri" w:cs="Calibri" w:ascii="FreeSans" w:hAnsi="FreeSans"/>
                <w:b w:val="false"/>
                <w:bCs w:val="false"/>
                <w:color w:val="auto"/>
                <w:kern w:val="0"/>
                <w:sz w:val="22"/>
                <w:szCs w:val="22"/>
                <w:lang w:val="en-IN" w:eastAsia="en-IN" w:bidi="ar-SA"/>
              </w:rPr>
              <w:t xml:space="preserve"> are taken care of.</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 xml:space="preserve">Post-processing the model to analyze failures and </w:t>
            </w:r>
            <w:r>
              <w:rPr>
                <w:rFonts w:eastAsia="Calibri" w:cs="Calibri" w:ascii="FreeSans" w:hAnsi="FreeSans"/>
                <w:b/>
                <w:bCs/>
                <w:color w:val="auto"/>
                <w:kern w:val="0"/>
                <w:sz w:val="22"/>
                <w:szCs w:val="22"/>
                <w:lang w:val="en-IN" w:eastAsia="en-IN" w:bidi="ar-SA"/>
              </w:rPr>
              <w:t xml:space="preserve">offer alternate solutions </w:t>
            </w:r>
            <w:r>
              <w:rPr>
                <w:rFonts w:eastAsia="Calibri" w:cs="Calibri" w:ascii="FreeSans" w:hAnsi="FreeSans"/>
                <w:b w:val="false"/>
                <w:bCs w:val="false"/>
                <w:color w:val="auto"/>
                <w:kern w:val="0"/>
                <w:sz w:val="22"/>
                <w:szCs w:val="22"/>
                <w:lang w:val="en-IN" w:eastAsia="en-IN" w:bidi="ar-SA"/>
              </w:rPr>
              <w:t>as fast as possible.</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 xml:space="preserve">Preparing presentations and reports for aircraft certification. All tasks are performed within </w:t>
            </w:r>
            <w:r>
              <w:rPr>
                <w:rFonts w:eastAsia="Calibri" w:cs="Calibri" w:ascii="FreeSans" w:hAnsi="FreeSans"/>
                <w:b/>
                <w:bCs/>
                <w:color w:val="auto"/>
                <w:kern w:val="0"/>
                <w:sz w:val="22"/>
                <w:szCs w:val="22"/>
                <w:lang w:val="en-IN" w:eastAsia="en-IN" w:bidi="ar-SA"/>
              </w:rPr>
              <w:t>strict deadlines</w:t>
            </w:r>
            <w:r>
              <w:rPr>
                <w:rFonts w:eastAsia="Calibri" w:cs="Calibri" w:ascii="FreeSans" w:hAnsi="FreeSans"/>
                <w:b w:val="false"/>
                <w:bCs w:val="false"/>
                <w:color w:val="auto"/>
                <w:kern w:val="0"/>
                <w:sz w:val="22"/>
                <w:szCs w:val="22"/>
                <w:lang w:val="en-IN" w:eastAsia="en-IN" w:bidi="ar-SA"/>
              </w:rPr>
              <w:t>.</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Worked as an internal auditor</w:t>
            </w:r>
            <w:r>
              <w:rPr>
                <w:rFonts w:eastAsia="Calibri" w:cs="Calibri" w:ascii="FreeSans" w:hAnsi="FreeSans"/>
                <w:b w:val="false"/>
                <w:bCs w:val="false"/>
                <w:color w:val="auto"/>
                <w:kern w:val="0"/>
                <w:sz w:val="22"/>
                <w:szCs w:val="22"/>
                <w:lang w:val="en-IN" w:eastAsia="en-IN" w:bidi="ar-SA"/>
              </w:rPr>
              <w:t xml:space="preserve"> to regulate whether all processes were performed as per ISO9001(company wide) and AS9100(aerospace domain).</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Mentored junior and senior engineers</w:t>
            </w:r>
            <w:r>
              <w:rPr>
                <w:rFonts w:eastAsia="Calibri" w:cs="Calibri" w:ascii="FreeSans" w:hAnsi="FreeSans"/>
                <w:b w:val="false"/>
                <w:bCs w:val="false"/>
                <w:color w:val="auto"/>
                <w:kern w:val="0"/>
                <w:sz w:val="22"/>
                <w:szCs w:val="22"/>
                <w:lang w:val="en-IN" w:eastAsia="en-IN" w:bidi="ar-SA"/>
              </w:rPr>
              <w:t xml:space="preserve"> to ensure they were assigned and completed projects while ensuring highest levels of quality.</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 xml:space="preserve">Worked on various other projects like commercial aircrafts, automobile and amusement parks. </w:t>
            </w:r>
            <w:r>
              <w:rPr>
                <w:rFonts w:eastAsia="Calibri" w:cs="Calibri" w:ascii="FreeSans" w:hAnsi="FreeSans"/>
                <w:b/>
                <w:bCs/>
                <w:color w:val="auto"/>
                <w:kern w:val="0"/>
                <w:sz w:val="22"/>
                <w:szCs w:val="22"/>
                <w:lang w:val="en-IN" w:eastAsia="en-IN" w:bidi="ar-SA"/>
              </w:rPr>
              <w:t xml:space="preserve">Adapted quickly </w:t>
            </w:r>
            <w:r>
              <w:rPr>
                <w:rFonts w:eastAsia="Calibri" w:cs="Calibri" w:ascii="FreeSans" w:hAnsi="FreeSans"/>
                <w:b w:val="false"/>
                <w:bCs w:val="false"/>
                <w:color w:val="auto"/>
                <w:kern w:val="0"/>
                <w:sz w:val="22"/>
                <w:szCs w:val="22"/>
                <w:lang w:val="en-IN" w:eastAsia="en-IN" w:bidi="ar-SA"/>
              </w:rPr>
              <w:t>to different tools, standards and requirements while having the ability to switch projects quickly when required.</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Prepare the monthly and weekly status reports for the tasks done to be presented to the onsite engineering team and the higher management.</w:t>
            </w:r>
          </w:p>
          <w:p>
            <w:pPr>
              <w:pStyle w:val="TableContents"/>
              <w:widowControl w:val="false"/>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Normal"/>
              <w:widowControl w:val="false"/>
              <w:spacing w:lineRule="auto" w:line="240" w:before="0" w:after="120"/>
              <w:rPr>
                <w:rFonts w:ascii="FreeSans" w:hAnsi="FreeSans" w:eastAsia="Calibri" w:cs="Calibri"/>
                <w:color w:val="auto"/>
                <w:kern w:val="0"/>
                <w:sz w:val="22"/>
                <w:szCs w:val="22"/>
                <w:lang w:val="en-IN" w:eastAsia="en-IN" w:bidi="ar-SA"/>
              </w:rPr>
            </w:pPr>
            <w:r>
              <w:rPr>
                <w:rFonts w:eastAsia="Calibri" w:cs="Calibri" w:ascii="FreeSans" w:hAnsi="FreeSans"/>
                <w:b/>
                <w:color w:val="auto"/>
                <w:kern w:val="0"/>
                <w:sz w:val="22"/>
                <w:szCs w:val="22"/>
                <w:lang w:val="en-IN" w:eastAsia="en-IN" w:bidi="ar-SA"/>
              </w:rPr>
              <w:t xml:space="preserve">Education </w:t>
            </w:r>
            <w:r>
              <w:rPr>
                <w:rFonts w:eastAsia="Calibri" w:cs="Calibri" w:ascii="FreeSans" w:hAnsi="FreeSans"/>
                <w:color w:val="auto"/>
                <w:kern w:val="0"/>
                <w:sz w:val="22"/>
                <w:szCs w:val="22"/>
                <w:lang w:val="en-IN" w:eastAsia="en-IN" w:bidi="ar-SA"/>
              </w:rPr>
              <w:t>:</w:t>
            </w:r>
          </w:p>
          <w:p>
            <w:pPr>
              <w:pStyle w:val="Normal"/>
              <w:widowControl w:val="false"/>
              <w:spacing w:lineRule="auto" w:line="240" w:before="0" w:after="120"/>
              <w:rPr>
                <w:b/>
                <w:b/>
              </w:rPr>
            </w:pPr>
            <w:r>
              <w:rPr>
                <w:b/>
              </w:rPr>
            </w:r>
          </w:p>
          <w:p>
            <w:pPr>
              <w:pStyle w:val="Normal"/>
              <w:widowControl w:val="false"/>
              <w:spacing w:lineRule="auto" w:line="240" w:before="0" w:after="12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Full-stack web-developer student</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NeogCamp</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February 2023 – Present</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r>
          </w:p>
          <w:p>
            <w:pPr>
              <w:pStyle w:val="TableContents"/>
              <w:widowControl w:val="false"/>
              <w:spacing w:lineRule="auto" w:line="240" w:before="0" w:after="120"/>
              <w:jc w:val="left"/>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Studying MERN stack and building real world projects along with usage of technologies like Typescript, Redux Toolkit and Jest for testing.</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TableContents"/>
              <w:widowControl w:val="false"/>
              <w:spacing w:lineRule="auto" w:line="240" w:before="0" w:after="120"/>
              <w:jc w:val="left"/>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Normal"/>
              <w:widowControl w:val="false"/>
              <w:spacing w:lineRule="auto" w:line="240" w:before="0" w:after="12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B. Tech. in Mechanical Engineering</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Manipal Institute of Technology</w:t>
            </w:r>
          </w:p>
          <w:p>
            <w:pPr>
              <w:pStyle w:val="TableContents"/>
              <w:widowControl w:val="false"/>
              <w:spacing w:lineRule="auto" w:line="240" w:before="0" w:after="120"/>
              <w:jc w:val="left"/>
              <w:rPr/>
            </w:pPr>
            <w:r>
              <w:rPr>
                <w:rFonts w:eastAsia="Calibri" w:cs="Calibri" w:ascii="FreeSans" w:hAnsi="FreeSans"/>
                <w:b w:val="false"/>
                <w:bCs w:val="false"/>
                <w:color w:val="auto"/>
                <w:kern w:val="0"/>
                <w:sz w:val="20"/>
                <w:szCs w:val="20"/>
                <w:lang w:val="en-IN" w:eastAsia="en-IN" w:bidi="ar-SA"/>
              </w:rPr>
              <w:t>July 2014 – May 2018</w:t>
            </w:r>
          </w:p>
          <w:p>
            <w:pPr>
              <w:pStyle w:val="TableContents"/>
              <w:widowControl w:val="false"/>
              <w:numPr>
                <w:ilvl w:val="0"/>
                <w:numId w:val="1"/>
              </w:numPr>
              <w:rPr/>
            </w:pPr>
            <w:r>
              <w:rPr>
                <w:rFonts w:eastAsia="Calibri" w:cs="Calibri" w:ascii="FreeSans" w:hAnsi="FreeSans"/>
                <w:b w:val="false"/>
                <w:bCs w:val="false"/>
                <w:color w:val="auto"/>
                <w:kern w:val="0"/>
                <w:sz w:val="22"/>
                <w:szCs w:val="22"/>
                <w:lang w:val="en-IN" w:eastAsia="en-IN" w:bidi="ar-SA"/>
              </w:rPr>
              <w:t>Technical member, Management Committee of Society of Automotive Engineers. Helped in planning, conducting and organizing events along with tutoring the participants.</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CGPA = 8.54/10</w:t>
            </w:r>
          </w:p>
          <w:p>
            <w:pPr>
              <w:pStyle w:val="TableContents"/>
              <w:widowControl w:val="false"/>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Normal"/>
              <w:widowControl w:val="false"/>
              <w:spacing w:lineRule="auto" w:line="240" w:before="0" w:after="12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MPC Student</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Narayana Junior College</w:t>
            </w:r>
          </w:p>
          <w:p>
            <w:pPr>
              <w:pStyle w:val="TableContents"/>
              <w:widowControl w:val="false"/>
              <w:spacing w:lineRule="auto" w:line="240" w:before="0" w:after="120"/>
              <w:jc w:val="left"/>
              <w:rPr/>
            </w:pPr>
            <w:r>
              <w:rPr>
                <w:rFonts w:eastAsia="Calibri" w:cs="Calibri" w:ascii="FreeSans" w:hAnsi="FreeSans"/>
                <w:b w:val="false"/>
                <w:bCs w:val="false"/>
                <w:color w:val="auto"/>
                <w:kern w:val="0"/>
                <w:sz w:val="20"/>
                <w:szCs w:val="20"/>
                <w:lang w:val="en-IN" w:eastAsia="en-IN" w:bidi="ar-SA"/>
              </w:rPr>
              <w:t>July 2012 – May 2014</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Result = 96.30%</w:t>
            </w:r>
          </w:p>
          <w:p>
            <w:pPr>
              <w:pStyle w:val="TableContents"/>
              <w:widowControl w:val="false"/>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Normal"/>
              <w:widowControl w:val="false"/>
              <w:spacing w:lineRule="auto" w:line="240" w:before="0" w:after="12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Student</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St. Andrew’s High School</w:t>
            </w:r>
          </w:p>
          <w:p>
            <w:pPr>
              <w:pStyle w:val="TableContents"/>
              <w:widowControl w:val="false"/>
              <w:spacing w:lineRule="auto" w:line="240" w:before="0" w:after="120"/>
              <w:jc w:val="left"/>
              <w:rPr/>
            </w:pPr>
            <w:r>
              <w:rPr>
                <w:rFonts w:eastAsia="Calibri" w:cs="Calibri" w:ascii="FreeSans" w:hAnsi="FreeSans"/>
                <w:b w:val="false"/>
                <w:bCs w:val="false"/>
                <w:color w:val="auto"/>
                <w:kern w:val="0"/>
                <w:sz w:val="20"/>
                <w:szCs w:val="20"/>
                <w:lang w:val="en-IN" w:eastAsia="en-IN" w:bidi="ar-SA"/>
              </w:rPr>
              <w:t>July 2000 – May 2012</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NCC Cadet between May 2009 to May 2011</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CGPA 9.4/10</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TableContents"/>
              <w:widowControl w:val="false"/>
              <w:numPr>
                <w:ilvl w:val="0"/>
                <w:numId w:val="0"/>
              </w:numPr>
              <w:spacing w:before="0" w:after="160"/>
              <w:ind w:left="397" w:hanging="0"/>
              <w:rPr>
                <w:rFonts w:ascii="FreeSans" w:hAnsi="FreeSans" w:eastAsia="Calibri" w:cs="Calibri"/>
                <w:b w:val="false"/>
                <w:b w:val="false"/>
                <w:bCs w:val="false"/>
                <w:color w:val="auto"/>
                <w:kern w:val="0"/>
                <w:sz w:val="22"/>
                <w:szCs w:val="22"/>
                <w:vertAlign w:val="superscript"/>
                <w:lang w:val="en-IN" w:eastAsia="en-IN" w:bidi="ar-SA"/>
              </w:rPr>
            </w:pPr>
            <w:r>
              <w:rPr>
                <w:rFonts w:eastAsia="Calibri" w:cs="Calibri" w:ascii="FreeSans" w:hAnsi="FreeSans"/>
                <w:b w:val="false"/>
                <w:bCs w:val="false"/>
                <w:color w:val="auto"/>
                <w:kern w:val="0"/>
                <w:sz w:val="22"/>
                <w:szCs w:val="22"/>
                <w:vertAlign w:val="superscript"/>
                <w:lang w:val="en-IN" w:eastAsia="en-IN" w:bidi="ar-SA"/>
              </w:rPr>
            </w:r>
          </w:p>
        </w:tc>
      </w:tr>
    </w:tbl>
    <w:p>
      <w:pPr>
        <w:pStyle w:val="Normal"/>
        <w:spacing w:lineRule="auto" w:line="240" w:before="0" w:after="120"/>
        <w:rPr>
          <w:rFonts w:ascii="FreeSans" w:hAnsi="FreeSans" w:eastAsia="Calibri" w:cs="Calibri"/>
          <w:b/>
          <w:b/>
        </w:rPr>
      </w:pPr>
      <w:r>
        <w:rPr>
          <w:rFonts w:eastAsia="Calibri" w:cs="Calibri" w:ascii="FreeSans" w:hAnsi="FreeSans"/>
          <w:b/>
        </w:rPr>
      </w:r>
    </w:p>
    <w:p>
      <w:pPr>
        <w:pStyle w:val="Normal"/>
        <w:spacing w:lineRule="auto" w:line="240" w:before="0" w:after="120"/>
        <w:rPr>
          <w:rFonts w:eastAsia="Calibri" w:cs="Calibri"/>
        </w:rPr>
      </w:pPr>
      <w:r>
        <w:rPr>
          <w:rFonts w:eastAsia="Calibri" w:cs="Calibri"/>
        </w:rPr>
      </w:r>
    </w:p>
    <w:p>
      <w:pPr>
        <w:pStyle w:val="ListParagraph"/>
        <w:spacing w:lineRule="auto" w:line="240" w:before="0" w:after="120"/>
        <w:contextualSpacing/>
        <w:rPr>
          <w:rFonts w:ascii="FreeSans" w:hAnsi="FreeSans" w:eastAsia="Calibri" w:cs="Calibri"/>
        </w:rPr>
      </w:pPr>
      <w:r>
        <w:rPr>
          <w:rFonts w:eastAsia="Calibri" w:cs="Calibri" w:ascii="FreeSans" w:hAnsi="FreeSans"/>
        </w:rPr>
      </w:r>
    </w:p>
    <w:p>
      <w:pPr>
        <w:pStyle w:val="Normal"/>
        <w:spacing w:lineRule="auto" w:line="240" w:before="0" w:after="120"/>
        <w:rPr>
          <w:rFonts w:ascii="FreeSans" w:hAnsi="FreeSans"/>
        </w:rPr>
      </w:pPr>
      <w:r>
        <w:rPr/>
      </w:r>
    </w:p>
    <w:sectPr>
      <w:type w:val="nextPage"/>
      <w:pgSz w:w="11906" w:h="16838"/>
      <w:pgMar w:left="680" w:right="680" w:gutter="0" w:header="0" w:top="680" w:footer="0" w:bottom="6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97"/>
        </w:tabs>
        <w:ind w:left="397" w:hanging="227"/>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e7c6f"/>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411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LibreOffice/7.3.7.2$Linux_X86_64 LibreOffice_project/30$Build-2</Application>
  <AppVersion>15.0000</AppVersion>
  <Pages>2</Pages>
  <Words>408</Words>
  <Characters>2241</Characters>
  <CharactersWithSpaces>2560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2018-05-25T18:01:00Z</dcterms:created>
  <dc:creator>Windows User</dc:creator>
  <dc:description/>
  <dc:language>en-IN</dc:language>
  <cp:lastModifiedBy/>
  <dcterms:modified xsi:type="dcterms:W3CDTF">2023-12-05T22:37:33Z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