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CBE7B80">
      <w:pPr>
        <w:rPr>
          <w:rFonts w:hint="eastAsia"/>
        </w:rPr>
      </w:pPr>
      <w:r>
        <w:rPr>
          <w:rFonts w:hint="eastAsia"/>
        </w:rPr>
        <w:t>Dear Editor,</w:t>
      </w:r>
    </w:p>
    <w:p w14:paraId="1EB2EA8C">
      <w:pPr>
        <w:rPr>
          <w:rFonts w:hint="eastAsia"/>
        </w:rPr>
      </w:pPr>
    </w:p>
    <w:p w14:paraId="65ED1424">
      <w:pPr>
        <w:rPr>
          <w:rFonts w:hint="eastAsia"/>
        </w:rPr>
      </w:pPr>
      <w:r>
        <w:rPr>
          <w:rFonts w:hint="eastAsia"/>
        </w:rPr>
        <w:t xml:space="preserve">We are pleased to submit our manuscript entitled </w:t>
      </w:r>
    </w:p>
    <w:p w14:paraId="4A96CD76">
      <w:pPr>
        <w:rPr>
          <w:rFonts w:hint="eastAsia"/>
        </w:rPr>
      </w:pPr>
      <w:r>
        <w:rPr>
          <w:rFonts w:hint="eastAsia"/>
        </w:rPr>
        <w:t xml:space="preserve">“Traffic-Aware Reinforcement Learning with Temporal-Profit Priority for EV Charging and Local Energy Storage” </w:t>
      </w:r>
    </w:p>
    <w:p w14:paraId="536F7DCC">
      <w:pPr>
        <w:rPr>
          <w:rFonts w:hint="eastAsia"/>
        </w:rPr>
      </w:pPr>
      <w:r>
        <w:rPr>
          <w:rFonts w:hint="eastAsia"/>
        </w:rPr>
        <w:t>for consideration for publication in International Journal of Electrical Power and Energy Systems.</w:t>
      </w:r>
    </w:p>
    <w:p w14:paraId="2682521D">
      <w:pPr>
        <w:rPr>
          <w:rFonts w:hint="eastAsia"/>
        </w:rPr>
      </w:pPr>
    </w:p>
    <w:p w14:paraId="1C3FB76D">
      <w:pPr>
        <w:rPr>
          <w:rFonts w:hint="eastAsia"/>
        </w:rPr>
      </w:pPr>
      <w:r>
        <w:rPr>
          <w:rFonts w:hint="eastAsia"/>
        </w:rPr>
        <w:t xml:space="preserve">The rapid expansion of electric vehicles poses substantial challenges to charging station profitability and grid stability. </w:t>
      </w:r>
    </w:p>
    <w:p w14:paraId="77504AAA">
      <w:pPr>
        <w:rPr>
          <w:rFonts w:hint="eastAsia"/>
        </w:rPr>
      </w:pPr>
      <w:r>
        <w:rPr>
          <w:rFonts w:hint="eastAsia"/>
        </w:rPr>
        <w:t xml:space="preserve">In this paper, we propose an integrated framework that combines local energy storage systems with reinforcement learning control </w:t>
      </w:r>
    </w:p>
    <w:p w14:paraId="1693CD44">
      <w:pPr>
        <w:rPr>
          <w:rFonts w:hint="eastAsia"/>
        </w:rPr>
      </w:pPr>
      <w:r>
        <w:rPr>
          <w:rFonts w:hint="eastAsia"/>
        </w:rPr>
        <w:t xml:space="preserve">and real-time traffic flow prediction. A novel Temporal-Profit based Priority Experience Replay (TP-PER) mechanism is developed </w:t>
      </w:r>
    </w:p>
    <w:p w14:paraId="0997637C">
      <w:pPr>
        <w:rPr>
          <w:rFonts w:hint="eastAsia"/>
        </w:rPr>
      </w:pPr>
      <w:r>
        <w:rPr>
          <w:rFonts w:hint="eastAsia"/>
        </w:rPr>
        <w:t xml:space="preserve">to enhance the Soft Actor-Critic algorithm by prioritizing economically beneficial experiences while maintaining temporal relationships. </w:t>
      </w:r>
    </w:p>
    <w:p w14:paraId="36866623">
      <w:pPr>
        <w:rPr>
          <w:rFonts w:hint="eastAsia"/>
        </w:rPr>
      </w:pPr>
      <w:r>
        <w:rPr>
          <w:rFonts w:hint="eastAsia"/>
        </w:rPr>
        <w:t>This approach enables proactive energy scheduling, effective price arbitrage, and robust operation under grid constraints.</w:t>
      </w:r>
    </w:p>
    <w:p w14:paraId="50888541">
      <w:pPr>
        <w:rPr>
          <w:rFonts w:hint="eastAsia"/>
        </w:rPr>
      </w:pPr>
    </w:p>
    <w:p w14:paraId="54100EA1">
      <w:pPr>
        <w:rPr>
          <w:rFonts w:hint="eastAsia"/>
        </w:rPr>
      </w:pPr>
      <w:r>
        <w:rPr>
          <w:rFonts w:hint="eastAsia"/>
        </w:rPr>
        <w:t>The main contributions of our work are threefold:</w:t>
      </w:r>
    </w:p>
    <w:p w14:paraId="004F60E9">
      <w:pPr>
        <w:rPr>
          <w:rFonts w:hint="eastAsia"/>
        </w:rPr>
      </w:pPr>
      <w:r>
        <w:rPr>
          <w:rFonts w:hint="eastAsia"/>
        </w:rPr>
        <w:t>1. We design a local energy storage-integrated optimization framework that improves operational efficiency and stability of EV charging stations.</w:t>
      </w:r>
    </w:p>
    <w:p w14:paraId="72E9E4C3">
      <w:pPr>
        <w:rPr>
          <w:rFonts w:hint="eastAsia"/>
        </w:rPr>
      </w:pPr>
      <w:r>
        <w:rPr>
          <w:rFonts w:hint="eastAsia"/>
        </w:rPr>
        <w:t xml:space="preserve">2. We develop a reinforcement learning-based control model with a novel TP-PER mechanism, which achieves 16.4% higher profits </w:t>
      </w:r>
    </w:p>
    <w:p w14:paraId="3B11908C">
      <w:pPr>
        <w:rPr>
          <w:rFonts w:hint="eastAsia"/>
        </w:rPr>
      </w:pPr>
      <w:r>
        <w:rPr>
          <w:rFonts w:hint="eastAsia"/>
        </w:rPr>
        <w:t xml:space="preserve">   while reducing training steps by 23.5% compared with standard methods.</w:t>
      </w:r>
    </w:p>
    <w:p w14:paraId="359EB4C9">
      <w:pPr>
        <w:rPr>
          <w:rFonts w:hint="eastAsia"/>
        </w:rPr>
      </w:pPr>
      <w:r>
        <w:rPr>
          <w:rFonts w:hint="eastAsia"/>
        </w:rPr>
        <w:t xml:space="preserve">3. We integrate an attention-based spatiotemporal graph convolutional network for traffic prediction, enabling proactive dispatch </w:t>
      </w:r>
    </w:p>
    <w:p w14:paraId="3ED3CA8B">
      <w:pPr>
        <w:rPr>
          <w:rFonts w:hint="eastAsia"/>
        </w:rPr>
      </w:pPr>
      <w:r>
        <w:rPr>
          <w:rFonts w:hint="eastAsia"/>
        </w:rPr>
        <w:t xml:space="preserve">   that balances service quality, economic benefits, and grid stability.</w:t>
      </w:r>
    </w:p>
    <w:p w14:paraId="545615B6">
      <w:pPr>
        <w:rPr>
          <w:rFonts w:hint="eastAsia"/>
        </w:rPr>
      </w:pPr>
      <w:r>
        <w:rPr>
          <w:rFonts w:hint="eastAsia"/>
        </w:rPr>
        <w:t xml:space="preserve">We believe this manuscript fits well within the scope of International Journal of Electrical Power and Energy Systems, </w:t>
      </w:r>
    </w:p>
    <w:p w14:paraId="08E4285C">
      <w:pPr>
        <w:rPr>
          <w:rFonts w:hint="eastAsia"/>
        </w:rPr>
      </w:pPr>
      <w:r>
        <w:rPr>
          <w:rFonts w:hint="eastAsia"/>
        </w:rPr>
        <w:t xml:space="preserve">as it addresses critical issues of energy storage coordination, intelligent control, and traffic-aware optimization in smart grids. </w:t>
      </w:r>
    </w:p>
    <w:p w14:paraId="27A98336">
      <w:pPr>
        <w:rPr>
          <w:rFonts w:hint="eastAsia"/>
        </w:rPr>
      </w:pPr>
      <w:r>
        <w:rPr>
          <w:rFonts w:hint="eastAsia"/>
        </w:rPr>
        <w:t>The findings will be of broad interest to researchers and practitioners working in energy systems, transportation electrification, and intelligent optimization.</w:t>
      </w:r>
    </w:p>
    <w:p w14:paraId="4EC2C6BD">
      <w:pPr>
        <w:rPr>
          <w:rFonts w:hint="eastAsia"/>
        </w:rPr>
      </w:pPr>
      <w:r>
        <w:rPr>
          <w:rFonts w:hint="eastAsia"/>
        </w:rPr>
        <w:t xml:space="preserve">This manuscript has not been published previously and is not under consideration elsewhere. </w:t>
      </w:r>
    </w:p>
    <w:p w14:paraId="5566BDE4">
      <w:pPr>
        <w:rPr>
          <w:rFonts w:hint="eastAsia"/>
        </w:rPr>
      </w:pPr>
    </w:p>
    <w:p w14:paraId="601F060E"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Thank you very much for your consideration. We look forward to your feedback.</w:t>
      </w:r>
    </w:p>
    <w:p w14:paraId="2A194585">
      <w:pPr>
        <w:rPr>
          <w:rFonts w:hint="eastAsia"/>
        </w:rPr>
      </w:pPr>
    </w:p>
    <w:p w14:paraId="54D5189B">
      <w:pPr>
        <w:rPr>
          <w:rFonts w:hint="eastAsia"/>
        </w:rPr>
      </w:pPr>
      <w:r>
        <w:rPr>
          <w:rFonts w:hint="eastAsia"/>
        </w:rPr>
        <w:t xml:space="preserve">Sincerely,  </w:t>
      </w:r>
    </w:p>
    <w:p w14:paraId="3712AE87">
      <w:pPr>
        <w:rPr>
          <w:rFonts w:hint="eastAsia"/>
        </w:rPr>
      </w:pPr>
      <w:r>
        <w:rPr>
          <w:rFonts w:hint="eastAsia"/>
        </w:rPr>
        <w:t xml:space="preserve">Xiaodong Zheng, Tianzhuo Shi, Shixuan Yu, Qingshu Guan, Shuangsi Xue, Hui Cao  </w:t>
      </w:r>
    </w:p>
    <w:p w14:paraId="7E4982CA">
      <w:r>
        <w:rPr>
          <w:rFonts w:hint="eastAsia"/>
        </w:rPr>
        <w:t xml:space="preserve">School of Electrical Engineering, Xi’an Jiaotong University  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2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BFBBB3"/>
    <w:rsid w:val="3BBBA78D"/>
    <w:rsid w:val="3DDD641E"/>
    <w:rsid w:val="5FBFBBB3"/>
    <w:rsid w:val="67F69B94"/>
    <w:rsid w:val="77FE7037"/>
    <w:rsid w:val="7D1B10E6"/>
    <w:rsid w:val="EB6B819D"/>
    <w:rsid w:val="FFF962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2025-09-11T01:56:00Z</dcterms:created>
  <dc:creator>xiaodongzheng</dc:creator>
  <cp:lastModifiedBy>这是他 Sheldon</cp:lastModifiedBy>
  <dcterms:modified xsi:type="dcterms:W3CDTF">2025-09-10T18:20:40Z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9AEE73CA30A228CF694BC168DF41B6E0_41</vt:lpwstr>
  </property>
</Properties>
</file>