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05F39BE0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4F31CD">
        <w:rPr>
          <w:rFonts w:ascii="Arial" w:hAnsi="Arial" w:cs="Arial"/>
          <w:b/>
          <w:sz w:val="44"/>
          <w:bdr w:val="none" w:sz="0" w:space="0" w:color="auto" w:frame="1"/>
        </w:rPr>
        <w:t>28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055771E5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4F31CD">
        <w:rPr>
          <w:rFonts w:ascii="Arial" w:hAnsi="Arial" w:cs="Arial"/>
          <w:sz w:val="28"/>
          <w:bdr w:val="none" w:sz="0" w:space="0" w:color="auto" w:frame="1"/>
        </w:rPr>
        <w:t>2</w:t>
      </w:r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FB8E103" w14:textId="7EC831EC" w:rsidR="00127FFA" w:rsidRDefault="004F31CD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4F31CD">
        <w:rPr>
          <w:rFonts w:ascii="Arial" w:hAnsi="Arial" w:cs="Arial"/>
          <w:sz w:val="28"/>
          <w:bdr w:val="none" w:sz="0" w:space="0" w:color="auto" w:frame="1"/>
        </w:rPr>
        <w:t>William White</w:t>
      </w:r>
    </w:p>
    <w:p w14:paraId="4D774543" w14:textId="48AE59B8" w:rsidR="004F31CD" w:rsidRDefault="004F31CD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4F31CD">
        <w:rPr>
          <w:rFonts w:ascii="Arial" w:hAnsi="Arial" w:cs="Arial"/>
          <w:sz w:val="32"/>
          <w:bdr w:val="none" w:sz="0" w:space="0" w:color="auto" w:frame="1"/>
        </w:rPr>
        <w:t>Julian Schumacher</w:t>
      </w:r>
    </w:p>
    <w:p w14:paraId="219E04A7" w14:textId="2A95B3CD" w:rsidR="004F31CD" w:rsidRDefault="004F31CD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4F31CD">
        <w:rPr>
          <w:rFonts w:ascii="Arial" w:hAnsi="Arial" w:cs="Arial"/>
          <w:sz w:val="32"/>
          <w:bdr w:val="none" w:sz="0" w:space="0" w:color="auto" w:frame="1"/>
        </w:rPr>
        <w:t>Ben Semenov </w:t>
      </w:r>
    </w:p>
    <w:p w14:paraId="1002F73F" w14:textId="49ACF66A" w:rsidR="004F31CD" w:rsidRPr="00127FFA" w:rsidRDefault="004F31CD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4F31CD">
        <w:rPr>
          <w:rFonts w:ascii="Arial" w:hAnsi="Arial" w:cs="Arial"/>
          <w:sz w:val="32"/>
          <w:bdr w:val="none" w:sz="0" w:space="0" w:color="auto" w:frame="1"/>
        </w:rPr>
        <w:t>Reid McClellan</w:t>
      </w: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69093DC9" w:rsidR="005549A1" w:rsidRPr="00436C76" w:rsidRDefault="004F31CD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We are using the Godot game engine to develop and run our game. The entire engine uses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GDScript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which is designed for the Godot environment. We enjoy Godot’s ease of use relative to other engines.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388DACBA" w:rsidR="00C61132" w:rsidRDefault="004F31CD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We used the Godot game engine as our platform. </w:t>
      </w:r>
    </w:p>
    <w:p w14:paraId="51678296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GDScript</w:t>
      </w:r>
      <w:proofErr w:type="spell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(Godot Scripting) - to manage gameplay logic</w:t>
      </w:r>
    </w:p>
    <w:p w14:paraId="0B098EEF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main.gd - handles user interactions</w:t>
      </w:r>
    </w:p>
    <w:p w14:paraId="08BD2385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main.tscn</w:t>
      </w:r>
      <w:proofErr w:type="spell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 - defines a menu scene with buttons for Play and Quit, connected to their methods in main.gd</w:t>
      </w:r>
    </w:p>
    <w:p w14:paraId="5B085DBC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world.tscn</w:t>
      </w:r>
      <w:proofErr w:type="spell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 - scene that contains static bodies and a player object</w:t>
      </w:r>
    </w:p>
    <w:p w14:paraId="6B00ECE1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forog.gd - Frog and player interactions </w:t>
      </w:r>
      <w:proofErr w:type="spellStart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aswell</w:t>
      </w:r>
      <w:proofErr w:type="spell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as frog intelligence</w:t>
      </w:r>
    </w:p>
    <w:p w14:paraId="1D8C700C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utils.gd - handles save and loading features</w:t>
      </w:r>
    </w:p>
    <w:p w14:paraId="2FB33D06" w14:textId="77777777" w:rsid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player.gd - Player movement and attributes</w:t>
      </w:r>
    </w:p>
    <w:p w14:paraId="3A102D95" w14:textId="210302B5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ice</w:t>
      </w: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world.tscn</w:t>
      </w:r>
      <w:proofErr w:type="spell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 - scene that contains static bodies and a player object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themed for the ice level.</w:t>
      </w:r>
    </w:p>
    <w:p w14:paraId="75B84A88" w14:textId="3246CD97" w:rsid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Skeleton.tscn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 enemy interactions, chase mechanics, and damage dealt, as well as score update upon kill.</w:t>
      </w:r>
    </w:p>
    <w:p w14:paraId="68EC5550" w14:textId="56FC821B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Icecrystal.tscn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 collectable that updates player’s score</w:t>
      </w:r>
    </w:p>
    <w:p w14:paraId="56E95693" w14:textId="5F8BE334" w:rsidR="004F31CD" w:rsidRPr="006B045A" w:rsidRDefault="004F31CD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6FDD75F3" w14:textId="77777777" w:rsidR="004F31CD" w:rsidRPr="00436C76" w:rsidRDefault="004F31CD" w:rsidP="004F31C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We played through our game’s levels individually as they were constructed to ensure core components were functional and any bugs could be rectified at a cursory level.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FE0D4E"/>
    <w:multiLevelType w:val="multilevel"/>
    <w:tmpl w:val="2DEE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666768">
    <w:abstractNumId w:val="10"/>
  </w:num>
  <w:num w:numId="2" w16cid:durableId="394427943">
    <w:abstractNumId w:val="18"/>
  </w:num>
  <w:num w:numId="3" w16cid:durableId="2046983561">
    <w:abstractNumId w:val="36"/>
  </w:num>
  <w:num w:numId="4" w16cid:durableId="1035548154">
    <w:abstractNumId w:val="30"/>
  </w:num>
  <w:num w:numId="5" w16cid:durableId="1614939117">
    <w:abstractNumId w:val="22"/>
  </w:num>
  <w:num w:numId="6" w16cid:durableId="353309553">
    <w:abstractNumId w:val="29"/>
  </w:num>
  <w:num w:numId="7" w16cid:durableId="1282567717">
    <w:abstractNumId w:val="17"/>
  </w:num>
  <w:num w:numId="8" w16cid:durableId="364907235">
    <w:abstractNumId w:val="0"/>
  </w:num>
  <w:num w:numId="9" w16cid:durableId="1751384097">
    <w:abstractNumId w:val="2"/>
  </w:num>
  <w:num w:numId="10" w16cid:durableId="541359671">
    <w:abstractNumId w:val="8"/>
  </w:num>
  <w:num w:numId="11" w16cid:durableId="105972482">
    <w:abstractNumId w:val="33"/>
  </w:num>
  <w:num w:numId="12" w16cid:durableId="1873300331">
    <w:abstractNumId w:val="5"/>
  </w:num>
  <w:num w:numId="13" w16cid:durableId="1041368471">
    <w:abstractNumId w:val="4"/>
  </w:num>
  <w:num w:numId="14" w16cid:durableId="357315304">
    <w:abstractNumId w:val="14"/>
  </w:num>
  <w:num w:numId="15" w16cid:durableId="1713727831">
    <w:abstractNumId w:val="6"/>
  </w:num>
  <w:num w:numId="16" w16cid:durableId="2017073442">
    <w:abstractNumId w:val="24"/>
  </w:num>
  <w:num w:numId="17" w16cid:durableId="787117325">
    <w:abstractNumId w:val="19"/>
  </w:num>
  <w:num w:numId="18" w16cid:durableId="1894460759">
    <w:abstractNumId w:val="31"/>
  </w:num>
  <w:num w:numId="19" w16cid:durableId="1737967721">
    <w:abstractNumId w:val="20"/>
  </w:num>
  <w:num w:numId="20" w16cid:durableId="1824347582">
    <w:abstractNumId w:val="25"/>
  </w:num>
  <w:num w:numId="21" w16cid:durableId="421607777">
    <w:abstractNumId w:val="26"/>
  </w:num>
  <w:num w:numId="22" w16cid:durableId="733745557">
    <w:abstractNumId w:val="16"/>
  </w:num>
  <w:num w:numId="23" w16cid:durableId="1110781980">
    <w:abstractNumId w:val="1"/>
  </w:num>
  <w:num w:numId="24" w16cid:durableId="1639994573">
    <w:abstractNumId w:val="7"/>
  </w:num>
  <w:num w:numId="25" w16cid:durableId="1470853532">
    <w:abstractNumId w:val="27"/>
  </w:num>
  <w:num w:numId="26" w16cid:durableId="1770587749">
    <w:abstractNumId w:val="28"/>
  </w:num>
  <w:num w:numId="27" w16cid:durableId="1730227309">
    <w:abstractNumId w:val="15"/>
  </w:num>
  <w:num w:numId="28" w16cid:durableId="475992020">
    <w:abstractNumId w:val="13"/>
  </w:num>
  <w:num w:numId="29" w16cid:durableId="20205287">
    <w:abstractNumId w:val="34"/>
  </w:num>
  <w:num w:numId="30" w16cid:durableId="192102179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69645043">
    <w:abstractNumId w:val="9"/>
  </w:num>
  <w:num w:numId="32" w16cid:durableId="869682757">
    <w:abstractNumId w:val="28"/>
  </w:num>
  <w:num w:numId="33" w16cid:durableId="1105268449">
    <w:abstractNumId w:val="23"/>
  </w:num>
  <w:num w:numId="34" w16cid:durableId="1892692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69581932">
    <w:abstractNumId w:val="35"/>
  </w:num>
  <w:num w:numId="36" w16cid:durableId="522204773">
    <w:abstractNumId w:val="3"/>
  </w:num>
  <w:num w:numId="37" w16cid:durableId="1933969409">
    <w:abstractNumId w:val="11"/>
  </w:num>
  <w:num w:numId="38" w16cid:durableId="1414816043">
    <w:abstractNumId w:val="12"/>
  </w:num>
  <w:num w:numId="39" w16cid:durableId="125242453">
    <w:abstractNumId w:val="21"/>
  </w:num>
  <w:num w:numId="40" w16cid:durableId="72918560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4F31CD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C0942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237</Words>
  <Characters>1356</Characters>
  <Application>Microsoft Office Word</Application>
  <DocSecurity>0</DocSecurity>
  <Lines>11</Lines>
  <Paragraphs>3</Paragraphs>
  <ScaleCrop>false</ScaleCrop>
  <Company>FSU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William White</cp:lastModifiedBy>
  <cp:revision>95</cp:revision>
  <dcterms:created xsi:type="dcterms:W3CDTF">2017-11-03T01:02:00Z</dcterms:created>
  <dcterms:modified xsi:type="dcterms:W3CDTF">2024-11-15T00:05:00Z</dcterms:modified>
</cp:coreProperties>
</file>