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71825" w14:textId="1E73373F" w:rsidR="009B1C65" w:rsidRPr="00161DEF" w:rsidRDefault="00161DEF" w:rsidP="00161DEF">
      <w:pPr>
        <w:rPr>
          <w:rFonts w:ascii="Times New Roman" w:hAnsi="Times New Roman" w:cs="Times New Roman"/>
          <w:b/>
          <w:bCs/>
          <w:sz w:val="32"/>
          <w:szCs w:val="32"/>
        </w:rPr>
      </w:pPr>
      <w:r w:rsidRPr="00161DEF">
        <w:rPr>
          <w:rFonts w:ascii="Times New Roman" w:hAnsi="Times New Roman" w:cs="Times New Roman"/>
          <w:b/>
          <w:bCs/>
          <w:sz w:val="32"/>
          <w:szCs w:val="32"/>
        </w:rPr>
        <w:t>Origins of Heavy Elements: The r-Process</w:t>
      </w:r>
    </w:p>
    <w:p w14:paraId="451B30F8" w14:textId="2A46D60F" w:rsidR="00161DEF" w:rsidRDefault="00161DEF" w:rsidP="00161DEF">
      <w:pPr>
        <w:rPr>
          <w:rFonts w:ascii="Times New Roman" w:hAnsi="Times New Roman" w:cs="Times New Roman"/>
          <w:sz w:val="24"/>
          <w:szCs w:val="24"/>
        </w:rPr>
      </w:pPr>
      <w:r>
        <w:rPr>
          <w:rFonts w:ascii="Times New Roman" w:hAnsi="Times New Roman" w:cs="Times New Roman"/>
          <w:sz w:val="24"/>
          <w:szCs w:val="24"/>
        </w:rPr>
        <w:t>Sheldon Wasik</w:t>
      </w:r>
    </w:p>
    <w:p w14:paraId="7A8ED244" w14:textId="77777777" w:rsidR="00161DEF" w:rsidRDefault="00161DEF" w:rsidP="00161DEF">
      <w:pPr>
        <w:rPr>
          <w:rFonts w:ascii="Times New Roman" w:hAnsi="Times New Roman" w:cs="Times New Roman"/>
          <w:sz w:val="24"/>
          <w:szCs w:val="24"/>
        </w:rPr>
      </w:pPr>
    </w:p>
    <w:p w14:paraId="41368763" w14:textId="77777777" w:rsidR="00161DEF" w:rsidRDefault="00161DEF" w:rsidP="00161DEF">
      <w:pPr>
        <w:rPr>
          <w:rFonts w:ascii="Times New Roman" w:hAnsi="Times New Roman" w:cs="Times New Roman"/>
          <w:sz w:val="24"/>
          <w:szCs w:val="24"/>
        </w:rPr>
      </w:pPr>
    </w:p>
    <w:p w14:paraId="0448B1DF" w14:textId="062A7132" w:rsidR="00161DEF" w:rsidRDefault="00161DEF" w:rsidP="00161DEF">
      <w:pPr>
        <w:rPr>
          <w:rFonts w:ascii="Times New Roman" w:hAnsi="Times New Roman" w:cs="Times New Roman"/>
          <w:b/>
          <w:bCs/>
          <w:sz w:val="28"/>
          <w:szCs w:val="28"/>
        </w:rPr>
      </w:pPr>
      <w:r w:rsidRPr="00161DEF">
        <w:rPr>
          <w:rFonts w:ascii="Times New Roman" w:hAnsi="Times New Roman" w:cs="Times New Roman"/>
          <w:b/>
          <w:bCs/>
          <w:sz w:val="28"/>
          <w:szCs w:val="28"/>
        </w:rPr>
        <w:t>Abstract</w:t>
      </w:r>
    </w:p>
    <w:p w14:paraId="25453427" w14:textId="6AEE88DA" w:rsidR="009C7DA3" w:rsidRDefault="009C7DA3" w:rsidP="00161DEF">
      <w:pPr>
        <w:rPr>
          <w:rFonts w:ascii="Times New Roman" w:hAnsi="Times New Roman" w:cs="Times New Roman"/>
          <w:b/>
          <w:bCs/>
          <w:sz w:val="28"/>
          <w:szCs w:val="28"/>
        </w:rPr>
      </w:pPr>
    </w:p>
    <w:p w14:paraId="5C04F516" w14:textId="0526380C" w:rsidR="009C7DA3" w:rsidRDefault="009C7DA3" w:rsidP="00161DEF">
      <w:pPr>
        <w:rPr>
          <w:rFonts w:ascii="Times New Roman" w:hAnsi="Times New Roman" w:cs="Times New Roman"/>
          <w:b/>
          <w:bCs/>
          <w:sz w:val="28"/>
          <w:szCs w:val="28"/>
        </w:rPr>
      </w:pPr>
      <w:r>
        <w:rPr>
          <w:rFonts w:ascii="Times New Roman" w:hAnsi="Times New Roman" w:cs="Times New Roman"/>
          <w:b/>
          <w:bCs/>
          <w:sz w:val="28"/>
          <w:szCs w:val="28"/>
        </w:rPr>
        <w:t>1. Introduction</w:t>
      </w:r>
    </w:p>
    <w:p w14:paraId="2DCEA4F2" w14:textId="0F69DC21" w:rsidR="009C5F14" w:rsidRDefault="009C7DA3" w:rsidP="00161DEF">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There are 94 naturally occurring elements in the universe, many of which make up our everyday life. </w:t>
      </w:r>
      <w:r w:rsidR="00F65FF3">
        <w:rPr>
          <w:rFonts w:ascii="Times New Roman" w:hAnsi="Times New Roman" w:cs="Times New Roman"/>
          <w:sz w:val="24"/>
          <w:szCs w:val="24"/>
        </w:rPr>
        <w:t xml:space="preserve">The most common, hydrogen and helium, came about billions of years ago from the Big Bang. The remaining elements, also called metals, </w:t>
      </w:r>
      <w:r w:rsidR="0085713E">
        <w:rPr>
          <w:rFonts w:ascii="Times New Roman" w:hAnsi="Times New Roman" w:cs="Times New Roman"/>
          <w:sz w:val="24"/>
          <w:szCs w:val="24"/>
        </w:rPr>
        <w:t>are</w:t>
      </w:r>
      <w:r w:rsidR="00F65FF3">
        <w:rPr>
          <w:rFonts w:ascii="Times New Roman" w:hAnsi="Times New Roman" w:cs="Times New Roman"/>
          <w:sz w:val="24"/>
          <w:szCs w:val="24"/>
        </w:rPr>
        <w:t xml:space="preserve"> created by stars. (cite</w:t>
      </w:r>
      <w:r w:rsidR="00F65FF3" w:rsidRPr="00F65FF3">
        <w:t xml:space="preserve"> </w:t>
      </w:r>
      <w:hyperlink r:id="rId5" w:history="1">
        <w:r w:rsidR="00F65FF3" w:rsidRPr="00533E04">
          <w:rPr>
            <w:rStyle w:val="Hyperlink"/>
            <w:rFonts w:ascii="Times New Roman" w:hAnsi="Times New Roman" w:cs="Times New Roman"/>
            <w:sz w:val="24"/>
            <w:szCs w:val="24"/>
          </w:rPr>
          <w:t>https://physicstoday.scitation.org/doi/10.1063/PT.3.3815</w:t>
        </w:r>
      </w:hyperlink>
      <w:r w:rsidR="00F65FF3">
        <w:rPr>
          <w:rFonts w:ascii="Times New Roman" w:hAnsi="Times New Roman" w:cs="Times New Roman"/>
          <w:sz w:val="24"/>
          <w:szCs w:val="24"/>
        </w:rPr>
        <w:t xml:space="preserve"> ?</w:t>
      </w:r>
      <w:r w:rsidR="00320792">
        <w:rPr>
          <w:rFonts w:ascii="Times New Roman" w:hAnsi="Times New Roman" w:cs="Times New Roman"/>
          <w:sz w:val="24"/>
          <w:szCs w:val="24"/>
        </w:rPr>
        <w:t>??) Most of the lower mass elements (A &lt; 26) are created in massive star’s cores by the process of nuclear fusion</w:t>
      </w:r>
      <w:r w:rsidR="00ED1465">
        <w:rPr>
          <w:rFonts w:ascii="Times New Roman" w:hAnsi="Times New Roman" w:cs="Times New Roman"/>
          <w:sz w:val="24"/>
          <w:szCs w:val="24"/>
        </w:rPr>
        <w:t xml:space="preserve"> (should I find a cite???)</w:t>
      </w:r>
      <w:r w:rsidR="00320792">
        <w:rPr>
          <w:rFonts w:ascii="Times New Roman" w:hAnsi="Times New Roman" w:cs="Times New Roman"/>
          <w:sz w:val="24"/>
          <w:szCs w:val="24"/>
        </w:rPr>
        <w:t xml:space="preserve">. </w:t>
      </w:r>
      <w:r w:rsidR="00ED1465">
        <w:rPr>
          <w:rFonts w:ascii="Times New Roman" w:hAnsi="Times New Roman" w:cs="Times New Roman"/>
          <w:sz w:val="24"/>
          <w:szCs w:val="24"/>
        </w:rPr>
        <w:t>Examples of these elements are oxygen, which we need every day to breathe, and carbon, which is in a variety of essential items. As we move down and across the periodic table, the elements start to become more massive.</w:t>
      </w:r>
      <w:r w:rsidR="009C5F14">
        <w:rPr>
          <w:rFonts w:ascii="Times New Roman" w:hAnsi="Times New Roman" w:cs="Times New Roman"/>
          <w:sz w:val="24"/>
          <w:szCs w:val="24"/>
        </w:rPr>
        <w:t xml:space="preserve"> </w:t>
      </w:r>
      <w:r w:rsidR="00320792">
        <w:rPr>
          <w:rFonts w:ascii="Times New Roman" w:hAnsi="Times New Roman" w:cs="Times New Roman"/>
          <w:sz w:val="24"/>
          <w:szCs w:val="24"/>
        </w:rPr>
        <w:t xml:space="preserve">About half of </w:t>
      </w:r>
      <w:r w:rsidR="009C5F14">
        <w:rPr>
          <w:rFonts w:ascii="Times New Roman" w:hAnsi="Times New Roman" w:cs="Times New Roman"/>
          <w:sz w:val="24"/>
          <w:szCs w:val="24"/>
        </w:rPr>
        <w:t>these</w:t>
      </w:r>
      <w:r w:rsidR="00320792">
        <w:rPr>
          <w:rFonts w:ascii="Times New Roman" w:hAnsi="Times New Roman" w:cs="Times New Roman"/>
          <w:sz w:val="24"/>
          <w:szCs w:val="24"/>
        </w:rPr>
        <w:t xml:space="preserve"> high mass elements (A &gt; 26) are created via the slow neutron-capture process, or s-process. This process occurs over thousands of years and occurs in massive stars that are very </w:t>
      </w:r>
      <w:r w:rsidR="008C5D04">
        <w:rPr>
          <w:rFonts w:ascii="Times New Roman" w:hAnsi="Times New Roman" w:cs="Times New Roman"/>
          <w:sz w:val="24"/>
          <w:szCs w:val="24"/>
        </w:rPr>
        <w:t>luminous but</w:t>
      </w:r>
      <w:r w:rsidR="00320792">
        <w:rPr>
          <w:rFonts w:ascii="Times New Roman" w:hAnsi="Times New Roman" w:cs="Times New Roman"/>
          <w:sz w:val="24"/>
          <w:szCs w:val="24"/>
        </w:rPr>
        <w:t xml:space="preserve"> cool in retrospect</w:t>
      </w:r>
      <w:r w:rsidR="00A60CEC">
        <w:rPr>
          <w:rFonts w:ascii="Times New Roman" w:hAnsi="Times New Roman" w:cs="Times New Roman"/>
          <w:sz w:val="24"/>
          <w:szCs w:val="24"/>
        </w:rPr>
        <w:t xml:space="preserve"> (AGB stars)</w:t>
      </w:r>
      <w:r w:rsidR="00320792">
        <w:rPr>
          <w:rFonts w:ascii="Times New Roman" w:hAnsi="Times New Roman" w:cs="Times New Roman"/>
          <w:sz w:val="24"/>
          <w:szCs w:val="24"/>
        </w:rPr>
        <w:t xml:space="preserve"> (cite</w:t>
      </w:r>
      <w:r w:rsidR="00ED1465">
        <w:rPr>
          <w:rFonts w:ascii="Times New Roman" w:hAnsi="Times New Roman" w:cs="Times New Roman"/>
          <w:sz w:val="24"/>
          <w:szCs w:val="24"/>
        </w:rPr>
        <w:t xml:space="preserve"> </w:t>
      </w:r>
      <w:hyperlink r:id="rId6" w:history="1">
        <w:r w:rsidR="00ED1465" w:rsidRPr="00533E04">
          <w:rPr>
            <w:rStyle w:val="Hyperlink"/>
            <w:rFonts w:ascii="Times New Roman" w:hAnsi="Times New Roman" w:cs="Times New Roman"/>
            <w:sz w:val="24"/>
            <w:szCs w:val="24"/>
          </w:rPr>
          <w:t>https://arxiv.org/pdf/1810.01788.pdf</w:t>
        </w:r>
      </w:hyperlink>
      <w:r w:rsidR="00ED1465">
        <w:rPr>
          <w:rFonts w:ascii="Times New Roman" w:hAnsi="Times New Roman" w:cs="Times New Roman"/>
          <w:sz w:val="24"/>
          <w:szCs w:val="24"/>
        </w:rPr>
        <w:t>).</w:t>
      </w:r>
      <w:r w:rsidR="009C5F14">
        <w:rPr>
          <w:rFonts w:ascii="Times New Roman" w:hAnsi="Times New Roman" w:cs="Times New Roman"/>
          <w:sz w:val="24"/>
          <w:szCs w:val="24"/>
        </w:rPr>
        <w:t xml:space="preserve"> The s-process is a large area of study in the nuclear astrophysics’ world</w:t>
      </w:r>
      <w:r w:rsidR="009F06CF">
        <w:rPr>
          <w:rFonts w:ascii="Times New Roman" w:hAnsi="Times New Roman" w:cs="Times New Roman"/>
          <w:sz w:val="24"/>
          <w:szCs w:val="24"/>
        </w:rPr>
        <w:t xml:space="preserve"> but is a topic for another paper</w:t>
      </w:r>
      <w:r w:rsidR="009C5F14">
        <w:rPr>
          <w:rFonts w:ascii="Times New Roman" w:hAnsi="Times New Roman" w:cs="Times New Roman"/>
          <w:sz w:val="24"/>
          <w:szCs w:val="24"/>
        </w:rPr>
        <w:t>.</w:t>
      </w:r>
      <w:r w:rsidR="009F06CF">
        <w:rPr>
          <w:rFonts w:ascii="Times New Roman" w:hAnsi="Times New Roman" w:cs="Times New Roman"/>
          <w:sz w:val="24"/>
          <w:szCs w:val="24"/>
        </w:rPr>
        <w:t xml:space="preserve"> This paper</w:t>
      </w:r>
      <w:r w:rsidR="00ED1465">
        <w:rPr>
          <w:rFonts w:ascii="Times New Roman" w:hAnsi="Times New Roman" w:cs="Times New Roman"/>
          <w:sz w:val="24"/>
          <w:szCs w:val="24"/>
        </w:rPr>
        <w:t xml:space="preserve"> is going to </w:t>
      </w:r>
      <w:r w:rsidR="009F06CF">
        <w:rPr>
          <w:rFonts w:ascii="Times New Roman" w:hAnsi="Times New Roman" w:cs="Times New Roman"/>
          <w:sz w:val="24"/>
          <w:szCs w:val="24"/>
        </w:rPr>
        <w:t>focus on</w:t>
      </w:r>
      <w:r w:rsidR="00ED1465">
        <w:rPr>
          <w:rFonts w:ascii="Times New Roman" w:hAnsi="Times New Roman" w:cs="Times New Roman"/>
          <w:sz w:val="24"/>
          <w:szCs w:val="24"/>
        </w:rPr>
        <w:t xml:space="preserve"> the remaining region of nucleosynthesis, the r-process. </w:t>
      </w:r>
    </w:p>
    <w:p w14:paraId="0C394594" w14:textId="199519B5" w:rsidR="00161DEF" w:rsidRDefault="009C5F14" w:rsidP="009C5F14">
      <w:pPr>
        <w:ind w:firstLine="720"/>
        <w:rPr>
          <w:rFonts w:ascii="Times New Roman" w:hAnsi="Times New Roman" w:cs="Times New Roman"/>
          <w:sz w:val="24"/>
          <w:szCs w:val="24"/>
        </w:rPr>
      </w:pPr>
      <w:r>
        <w:rPr>
          <w:rFonts w:ascii="Times New Roman" w:hAnsi="Times New Roman" w:cs="Times New Roman"/>
          <w:sz w:val="24"/>
          <w:szCs w:val="24"/>
        </w:rPr>
        <w:t>The rapid neutron-capture process, or r-process, makes up the remaining half of high mass elements.</w:t>
      </w:r>
      <w:r w:rsidR="009B5A95">
        <w:rPr>
          <w:rFonts w:ascii="Times New Roman" w:hAnsi="Times New Roman" w:cs="Times New Roman"/>
          <w:sz w:val="24"/>
          <w:szCs w:val="24"/>
        </w:rPr>
        <w:t xml:space="preserve"> All the sources of </w:t>
      </w:r>
      <w:r w:rsidR="008C5D04">
        <w:rPr>
          <w:rFonts w:ascii="Times New Roman" w:hAnsi="Times New Roman" w:cs="Times New Roman"/>
          <w:sz w:val="24"/>
          <w:szCs w:val="24"/>
        </w:rPr>
        <w:t xml:space="preserve">the </w:t>
      </w:r>
      <w:r w:rsidR="009B5A95">
        <w:rPr>
          <w:rFonts w:ascii="Times New Roman" w:hAnsi="Times New Roman" w:cs="Times New Roman"/>
          <w:sz w:val="24"/>
          <w:szCs w:val="24"/>
        </w:rPr>
        <w:t xml:space="preserve">r-process are not entirely </w:t>
      </w:r>
      <w:r w:rsidR="008C5D04">
        <w:rPr>
          <w:rFonts w:ascii="Times New Roman" w:hAnsi="Times New Roman" w:cs="Times New Roman"/>
          <w:sz w:val="24"/>
          <w:szCs w:val="24"/>
        </w:rPr>
        <w:t>known but is an active area of research. With the help of observed distributions of elements in the known universe, as well as computational advances, we can however determine the most likely prospects.</w:t>
      </w:r>
      <w:r w:rsidR="0085713E">
        <w:rPr>
          <w:rFonts w:ascii="Times New Roman" w:hAnsi="Times New Roman" w:cs="Times New Roman"/>
          <w:sz w:val="24"/>
          <w:szCs w:val="24"/>
        </w:rPr>
        <w:t xml:space="preserve"> To do this, countless studies in the nuclear astrophysics field about the r-process are brought together in this paper. The finding</w:t>
      </w:r>
      <w:r w:rsidR="00082842">
        <w:rPr>
          <w:rFonts w:ascii="Times New Roman" w:hAnsi="Times New Roman" w:cs="Times New Roman"/>
          <w:sz w:val="24"/>
          <w:szCs w:val="24"/>
        </w:rPr>
        <w:t>s</w:t>
      </w:r>
      <w:r w:rsidR="0085713E">
        <w:rPr>
          <w:rFonts w:ascii="Times New Roman" w:hAnsi="Times New Roman" w:cs="Times New Roman"/>
          <w:sz w:val="24"/>
          <w:szCs w:val="24"/>
        </w:rPr>
        <w:t xml:space="preserve"> are laid out as following.</w:t>
      </w:r>
      <w:r w:rsidR="008C5D04">
        <w:rPr>
          <w:rFonts w:ascii="Times New Roman" w:hAnsi="Times New Roman" w:cs="Times New Roman"/>
          <w:sz w:val="24"/>
          <w:szCs w:val="24"/>
        </w:rPr>
        <w:t xml:space="preserve"> </w:t>
      </w:r>
      <w:r w:rsidR="009F06CF">
        <w:rPr>
          <w:rFonts w:ascii="Times New Roman" w:hAnsi="Times New Roman" w:cs="Times New Roman"/>
          <w:sz w:val="24"/>
          <w:szCs w:val="24"/>
        </w:rPr>
        <w:t>In section 2, t</w:t>
      </w:r>
      <w:r w:rsidR="008C5D04">
        <w:rPr>
          <w:rFonts w:ascii="Times New Roman" w:hAnsi="Times New Roman" w:cs="Times New Roman"/>
          <w:sz w:val="24"/>
          <w:szCs w:val="24"/>
        </w:rPr>
        <w:t>his paper is going to walk through the physics of the r-process, as well as the necessary environment for this to take place.</w:t>
      </w:r>
      <w:r w:rsidR="009F06CF">
        <w:rPr>
          <w:rFonts w:ascii="Times New Roman" w:hAnsi="Times New Roman" w:cs="Times New Roman"/>
          <w:sz w:val="24"/>
          <w:szCs w:val="24"/>
        </w:rPr>
        <w:t xml:space="preserve"> Section 3 is going to present the observational data of heavy elements created by the r-process. Recent and on-going theoretical models that display high mass element distributions will be laid out in Section 4. Ultimately, Section 5 will combine all these ideas together and propose the most likely candidates of the r-process.</w:t>
      </w:r>
    </w:p>
    <w:p w14:paraId="6F92F3BF" w14:textId="5B3B07D5" w:rsidR="0085713E" w:rsidRDefault="0085713E" w:rsidP="009C5F14">
      <w:pPr>
        <w:ind w:firstLine="720"/>
        <w:rPr>
          <w:rFonts w:ascii="Times New Roman" w:hAnsi="Times New Roman" w:cs="Times New Roman"/>
          <w:sz w:val="24"/>
          <w:szCs w:val="24"/>
        </w:rPr>
      </w:pPr>
    </w:p>
    <w:p w14:paraId="56F7A982" w14:textId="3D0CA00D" w:rsidR="0085713E" w:rsidRDefault="00560DBF" w:rsidP="0085713E">
      <w:pPr>
        <w:rPr>
          <w:rFonts w:ascii="Times New Roman" w:hAnsi="Times New Roman" w:cs="Times New Roman"/>
          <w:b/>
          <w:bCs/>
          <w:sz w:val="28"/>
          <w:szCs w:val="28"/>
        </w:rPr>
      </w:pPr>
      <w:r>
        <w:rPr>
          <w:rFonts w:ascii="Times New Roman" w:hAnsi="Times New Roman" w:cs="Times New Roman"/>
          <w:b/>
          <w:bCs/>
          <w:sz w:val="28"/>
          <w:szCs w:val="28"/>
        </w:rPr>
        <w:t>2</w:t>
      </w:r>
      <w:r w:rsidR="0085713E">
        <w:rPr>
          <w:rFonts w:ascii="Times New Roman" w:hAnsi="Times New Roman" w:cs="Times New Roman"/>
          <w:b/>
          <w:bCs/>
          <w:sz w:val="28"/>
          <w:szCs w:val="28"/>
        </w:rPr>
        <w:t xml:space="preserve">. </w:t>
      </w:r>
      <w:r w:rsidR="0085713E">
        <w:rPr>
          <w:rFonts w:ascii="Times New Roman" w:hAnsi="Times New Roman" w:cs="Times New Roman"/>
          <w:b/>
          <w:bCs/>
          <w:sz w:val="28"/>
          <w:szCs w:val="28"/>
        </w:rPr>
        <w:t>Rapid Neutron-Capture Process</w:t>
      </w:r>
    </w:p>
    <w:p w14:paraId="61113604" w14:textId="3FEE835A" w:rsidR="00560DBF" w:rsidRPr="00560DBF" w:rsidRDefault="00560DBF" w:rsidP="0085713E">
      <w:pPr>
        <w:rPr>
          <w:rFonts w:ascii="Times New Roman" w:hAnsi="Times New Roman" w:cs="Times New Roman"/>
          <w:b/>
          <w:bCs/>
          <w:sz w:val="24"/>
          <w:szCs w:val="24"/>
        </w:rPr>
      </w:pPr>
      <w:r>
        <w:rPr>
          <w:rFonts w:ascii="Times New Roman" w:hAnsi="Times New Roman" w:cs="Times New Roman"/>
          <w:b/>
          <w:bCs/>
          <w:sz w:val="24"/>
          <w:szCs w:val="24"/>
        </w:rPr>
        <w:t>2.1 Reactions</w:t>
      </w:r>
    </w:p>
    <w:p w14:paraId="19F41724" w14:textId="416E5EE4" w:rsidR="0085713E" w:rsidRDefault="0085713E" w:rsidP="005748AD">
      <w:pPr>
        <w:spacing w:line="240" w:lineRule="auto"/>
        <w:rPr>
          <w:rFonts w:ascii="Times New Roman" w:hAnsi="Times New Roman" w:cs="Times New Roman"/>
          <w:sz w:val="24"/>
          <w:szCs w:val="24"/>
        </w:rPr>
      </w:pPr>
      <w:r>
        <w:rPr>
          <w:rFonts w:ascii="Times New Roman" w:hAnsi="Times New Roman" w:cs="Times New Roman"/>
          <w:sz w:val="24"/>
          <w:szCs w:val="24"/>
        </w:rPr>
        <w:tab/>
      </w:r>
      <w:r w:rsidR="00EF6C88">
        <w:rPr>
          <w:rFonts w:ascii="Times New Roman" w:hAnsi="Times New Roman" w:cs="Times New Roman"/>
          <w:sz w:val="24"/>
          <w:szCs w:val="24"/>
        </w:rPr>
        <w:t>The r-process can best be explained by rapid, consecutive neutron captures. Neutron capture is where a nucleus of an atom takes in a free neutron:</w:t>
      </w:r>
    </w:p>
    <w:p w14:paraId="0E4B543A" w14:textId="090EB855" w:rsidR="00EF6C88" w:rsidRPr="001358E6" w:rsidRDefault="00EF6C88" w:rsidP="005748AD">
      <w:pPr>
        <w:spacing w:line="240" w:lineRule="auto"/>
        <w:jc w:val="right"/>
        <w:rPr>
          <w:rFonts w:ascii="Times New Roman" w:hAnsi="Times New Roman" w:cs="Times New Roman"/>
          <w:sz w:val="24"/>
          <w:szCs w:val="24"/>
        </w:rPr>
      </w:pPr>
      <w:r w:rsidRPr="001358E6">
        <w:rPr>
          <w:rFonts w:ascii="Times New Roman" w:hAnsi="Times New Roman" w:cs="Times New Roman"/>
          <w:sz w:val="24"/>
          <w:szCs w:val="24"/>
          <w:vertAlign w:val="superscript"/>
        </w:rPr>
        <w:lastRenderedPageBreak/>
        <w:t>A</w:t>
      </w:r>
      <w:r w:rsidRPr="001358E6">
        <w:rPr>
          <w:rFonts w:ascii="Times New Roman" w:hAnsi="Times New Roman" w:cs="Times New Roman"/>
          <w:sz w:val="24"/>
          <w:szCs w:val="24"/>
        </w:rPr>
        <w:t xml:space="preserve">X + </w:t>
      </w:r>
      <w:r w:rsidRPr="001358E6">
        <w:rPr>
          <w:rFonts w:ascii="Times New Roman" w:hAnsi="Times New Roman" w:cs="Times New Roman"/>
          <w:sz w:val="24"/>
          <w:szCs w:val="24"/>
          <w:vertAlign w:val="superscript"/>
        </w:rPr>
        <w:t>1</w:t>
      </w:r>
      <w:r w:rsidRPr="001358E6">
        <w:rPr>
          <w:rFonts w:ascii="Times New Roman" w:hAnsi="Times New Roman" w:cs="Times New Roman"/>
          <w:sz w:val="24"/>
          <w:szCs w:val="24"/>
        </w:rPr>
        <w:t xml:space="preserve">n → </w:t>
      </w:r>
      <w:r w:rsidRPr="001358E6">
        <w:rPr>
          <w:rFonts w:ascii="Times New Roman" w:hAnsi="Times New Roman" w:cs="Times New Roman"/>
          <w:sz w:val="24"/>
          <w:szCs w:val="24"/>
          <w:vertAlign w:val="superscript"/>
        </w:rPr>
        <w:t>A+1</w:t>
      </w:r>
      <w:r w:rsidRPr="001358E6">
        <w:rPr>
          <w:rFonts w:ascii="Times New Roman" w:hAnsi="Times New Roman" w:cs="Times New Roman"/>
          <w:sz w:val="24"/>
          <w:szCs w:val="24"/>
        </w:rPr>
        <w:t>X’</w:t>
      </w:r>
      <w:r>
        <w:rPr>
          <w:rFonts w:ascii="Times New Roman" w:hAnsi="Times New Roman" w:cs="Times New Roman"/>
          <w:sz w:val="24"/>
          <w:szCs w:val="24"/>
        </w:rPr>
        <w:t xml:space="preserve">                                                          </w:t>
      </w:r>
      <w:r w:rsidR="005748AD">
        <w:rPr>
          <w:rFonts w:ascii="Times New Roman" w:hAnsi="Times New Roman" w:cs="Times New Roman"/>
          <w:sz w:val="24"/>
          <w:szCs w:val="24"/>
        </w:rPr>
        <w:t xml:space="preserve">  (</w:t>
      </w:r>
      <w:r>
        <w:rPr>
          <w:rFonts w:ascii="Times New Roman" w:hAnsi="Times New Roman" w:cs="Times New Roman"/>
          <w:sz w:val="24"/>
          <w:szCs w:val="24"/>
        </w:rPr>
        <w:t>1)</w:t>
      </w:r>
    </w:p>
    <w:p w14:paraId="430F802F" w14:textId="436F7566" w:rsidR="005748AD" w:rsidRPr="005748AD" w:rsidRDefault="00EF6C88" w:rsidP="005748AD">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that we see a conservation of nucleons, charge, and leptons. Neutron capture can happen due to the neutral charge of a neutron; </w:t>
      </w:r>
      <w:r w:rsidR="00045070">
        <w:rPr>
          <w:rFonts w:ascii="Times New Roman" w:hAnsi="Times New Roman" w:cs="Times New Roman"/>
          <w:sz w:val="24"/>
          <w:szCs w:val="24"/>
        </w:rPr>
        <w:t>therefore,</w:t>
      </w:r>
      <w:r>
        <w:rPr>
          <w:rFonts w:ascii="Times New Roman" w:hAnsi="Times New Roman" w:cs="Times New Roman"/>
          <w:sz w:val="24"/>
          <w:szCs w:val="24"/>
        </w:rPr>
        <w:t xml:space="preserve"> it </w:t>
      </w:r>
      <w:r w:rsidR="00045070">
        <w:rPr>
          <w:rFonts w:ascii="Times New Roman" w:hAnsi="Times New Roman" w:cs="Times New Roman"/>
          <w:sz w:val="24"/>
          <w:szCs w:val="24"/>
        </w:rPr>
        <w:t>will not</w:t>
      </w:r>
      <w:r>
        <w:rPr>
          <w:rFonts w:ascii="Times New Roman" w:hAnsi="Times New Roman" w:cs="Times New Roman"/>
          <w:sz w:val="24"/>
          <w:szCs w:val="24"/>
        </w:rPr>
        <w:t xml:space="preserve"> be repelled by the positive nucleus.</w:t>
      </w:r>
      <w:r w:rsidR="00045070">
        <w:rPr>
          <w:rFonts w:ascii="Times New Roman" w:hAnsi="Times New Roman" w:cs="Times New Roman"/>
          <w:sz w:val="24"/>
          <w:szCs w:val="24"/>
        </w:rPr>
        <w:t xml:space="preserve"> </w:t>
      </w:r>
      <w:r w:rsidR="00504A9C">
        <w:rPr>
          <w:rFonts w:ascii="Times New Roman" w:hAnsi="Times New Roman" w:cs="Times New Roman"/>
          <w:sz w:val="24"/>
          <w:szCs w:val="24"/>
        </w:rPr>
        <w:t>The quicker</w:t>
      </w:r>
      <w:r w:rsidR="005748AD" w:rsidRPr="005748AD">
        <w:rPr>
          <w:rFonts w:ascii="Times New Roman" w:hAnsi="Times New Roman" w:cs="Times New Roman"/>
          <w:sz w:val="24"/>
          <w:szCs w:val="24"/>
        </w:rPr>
        <w:t xml:space="preserve"> neutrons </w:t>
      </w:r>
      <w:r w:rsidR="00504A9C">
        <w:rPr>
          <w:rFonts w:ascii="Times New Roman" w:hAnsi="Times New Roman" w:cs="Times New Roman"/>
          <w:sz w:val="24"/>
          <w:szCs w:val="24"/>
        </w:rPr>
        <w:t xml:space="preserve">are captured </w:t>
      </w:r>
      <w:r w:rsidR="005748AD" w:rsidRPr="005748AD">
        <w:rPr>
          <w:rFonts w:ascii="Times New Roman" w:hAnsi="Times New Roman" w:cs="Times New Roman"/>
          <w:sz w:val="24"/>
          <w:szCs w:val="24"/>
        </w:rPr>
        <w:t>by a nucleus</w:t>
      </w:r>
      <w:r w:rsidR="00504A9C">
        <w:rPr>
          <w:rFonts w:ascii="Times New Roman" w:hAnsi="Times New Roman" w:cs="Times New Roman"/>
          <w:sz w:val="24"/>
          <w:szCs w:val="24"/>
        </w:rPr>
        <w:t>, the greater</w:t>
      </w:r>
      <w:r w:rsidR="005748AD" w:rsidRPr="005748AD">
        <w:rPr>
          <w:rFonts w:ascii="Times New Roman" w:hAnsi="Times New Roman" w:cs="Times New Roman"/>
          <w:sz w:val="24"/>
          <w:szCs w:val="24"/>
        </w:rPr>
        <w:t xml:space="preserve"> the mass </w:t>
      </w:r>
      <w:r w:rsidR="00504A9C">
        <w:rPr>
          <w:rFonts w:ascii="Times New Roman" w:hAnsi="Times New Roman" w:cs="Times New Roman"/>
          <w:sz w:val="24"/>
          <w:szCs w:val="24"/>
        </w:rPr>
        <w:t>will be of the resulting nucleus</w:t>
      </w:r>
      <w:r w:rsidR="005748AD" w:rsidRPr="005748AD">
        <w:rPr>
          <w:rFonts w:ascii="Times New Roman" w:hAnsi="Times New Roman" w:cs="Times New Roman"/>
          <w:sz w:val="24"/>
          <w:szCs w:val="24"/>
        </w:rPr>
        <w:t>. This is</w:t>
      </w:r>
      <w:r w:rsidR="005748AD">
        <w:rPr>
          <w:rFonts w:ascii="Times New Roman" w:hAnsi="Times New Roman" w:cs="Times New Roman"/>
          <w:sz w:val="24"/>
          <w:szCs w:val="24"/>
        </w:rPr>
        <w:t xml:space="preserve"> because of the propertie</w:t>
      </w:r>
      <w:r w:rsidR="00504A9C">
        <w:rPr>
          <w:rFonts w:ascii="Times New Roman" w:hAnsi="Times New Roman" w:cs="Times New Roman"/>
          <w:sz w:val="24"/>
          <w:szCs w:val="24"/>
        </w:rPr>
        <w:t>s</w:t>
      </w:r>
      <w:r w:rsidR="005748AD">
        <w:rPr>
          <w:rFonts w:ascii="Times New Roman" w:hAnsi="Times New Roman" w:cs="Times New Roman"/>
          <w:sz w:val="24"/>
          <w:szCs w:val="24"/>
        </w:rPr>
        <w:t xml:space="preserve"> </w:t>
      </w:r>
      <w:r w:rsidR="005748AD" w:rsidRPr="005748AD">
        <w:rPr>
          <w:rFonts w:ascii="Times New Roman" w:hAnsi="Times New Roman" w:cs="Times New Roman"/>
          <w:sz w:val="24"/>
          <w:szCs w:val="24"/>
        </w:rPr>
        <w:t>of a neutron, which will decay into a proton, electron, and an antineutrino in about 15 minutes. This type of decay is known as beta minus decay:</w:t>
      </w:r>
    </w:p>
    <w:p w14:paraId="44B57420" w14:textId="77777777" w:rsidR="005748AD" w:rsidRPr="005748AD" w:rsidRDefault="005748AD" w:rsidP="005748AD">
      <w:pPr>
        <w:spacing w:line="240" w:lineRule="auto"/>
        <w:jc w:val="right"/>
        <w:rPr>
          <w:rFonts w:ascii="Times New Roman" w:hAnsi="Times New Roman" w:cs="Times New Roman"/>
          <w:sz w:val="24"/>
          <w:szCs w:val="24"/>
        </w:rPr>
      </w:pPr>
      <w:r w:rsidRPr="005748AD">
        <w:rPr>
          <w:rFonts w:ascii="Times New Roman" w:hAnsi="Times New Roman" w:cs="Times New Roman"/>
          <w:noProof/>
          <w:sz w:val="24"/>
          <w:szCs w:val="24"/>
          <w:vertAlign w:val="subscript"/>
        </w:rPr>
        <mc:AlternateContent>
          <mc:Choice Requires="wps">
            <w:drawing>
              <wp:anchor distT="0" distB="0" distL="114300" distR="114300" simplePos="0" relativeHeight="251659264" behindDoc="0" locked="0" layoutInCell="1" allowOverlap="1" wp14:anchorId="022D8269" wp14:editId="26F09D56">
                <wp:simplePos x="0" y="0"/>
                <wp:positionH relativeFrom="column">
                  <wp:posOffset>3489960</wp:posOffset>
                </wp:positionH>
                <wp:positionV relativeFrom="paragraph">
                  <wp:posOffset>41275</wp:posOffset>
                </wp:positionV>
                <wp:extent cx="10668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0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307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25pt" to="283.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" strokecolor="#4472c4 [3204]" strokeweight=".5pt">
                <v:stroke joinstyle="miter"/>
              </v:line>
            </w:pict>
          </mc:Fallback>
        </mc:AlternateContent>
      </w:r>
      <w:r w:rsidRPr="005748AD">
        <w:rPr>
          <w:rFonts w:ascii="Times New Roman" w:hAnsi="Times New Roman" w:cs="Times New Roman"/>
          <w:sz w:val="24"/>
          <w:szCs w:val="24"/>
          <w:vertAlign w:val="subscript"/>
        </w:rPr>
        <w:t>Z</w:t>
      </w:r>
      <w:r w:rsidRPr="005748AD">
        <w:rPr>
          <w:rFonts w:ascii="Times New Roman" w:hAnsi="Times New Roman" w:cs="Times New Roman"/>
          <w:sz w:val="24"/>
          <w:szCs w:val="24"/>
        </w:rPr>
        <w:t xml:space="preserve">X → </w:t>
      </w:r>
      <w:r w:rsidRPr="005748AD">
        <w:rPr>
          <w:rFonts w:ascii="Times New Roman" w:hAnsi="Times New Roman" w:cs="Times New Roman"/>
          <w:sz w:val="24"/>
          <w:szCs w:val="24"/>
          <w:vertAlign w:val="subscript"/>
        </w:rPr>
        <w:t>Z+1</w:t>
      </w:r>
      <w:r w:rsidRPr="005748AD">
        <w:rPr>
          <w:rFonts w:ascii="Times New Roman" w:hAnsi="Times New Roman" w:cs="Times New Roman"/>
          <w:sz w:val="24"/>
          <w:szCs w:val="24"/>
        </w:rPr>
        <w:t xml:space="preserve">X’ + </w:t>
      </w:r>
      <w:r w:rsidRPr="005748AD">
        <w:rPr>
          <w:rFonts w:ascii="Times New Roman" w:hAnsi="Times New Roman" w:cs="Times New Roman"/>
          <w:color w:val="222222"/>
          <w:sz w:val="24"/>
          <w:szCs w:val="24"/>
          <w:shd w:val="clear" w:color="auto" w:fill="FFFFFF"/>
        </w:rPr>
        <w:t>e</w:t>
      </w:r>
      <w:r w:rsidRPr="005748AD">
        <w:rPr>
          <w:rFonts w:ascii="Times New Roman" w:hAnsi="Times New Roman" w:cs="Times New Roman"/>
          <w:color w:val="222222"/>
          <w:sz w:val="24"/>
          <w:szCs w:val="24"/>
          <w:shd w:val="clear" w:color="auto" w:fill="FFFFFF"/>
          <w:vertAlign w:val="superscript"/>
        </w:rPr>
        <w:t xml:space="preserve">− </w:t>
      </w:r>
      <w:r w:rsidRPr="005748AD">
        <w:rPr>
          <w:rFonts w:ascii="Times New Roman" w:hAnsi="Times New Roman" w:cs="Times New Roman"/>
          <w:sz w:val="24"/>
          <w:szCs w:val="24"/>
        </w:rPr>
        <w:t>+ v</w:t>
      </w:r>
      <w:r w:rsidRPr="005748AD">
        <w:rPr>
          <w:rFonts w:ascii="Times New Roman" w:hAnsi="Times New Roman" w:cs="Times New Roman"/>
          <w:sz w:val="24"/>
          <w:szCs w:val="24"/>
          <w:vertAlign w:val="subscript"/>
        </w:rPr>
        <w:t xml:space="preserve">e                                                                                    </w:t>
      </w:r>
      <w:r w:rsidRPr="005748AD">
        <w:rPr>
          <w:rFonts w:ascii="Times New Roman" w:hAnsi="Times New Roman" w:cs="Times New Roman"/>
          <w:sz w:val="24"/>
          <w:szCs w:val="24"/>
        </w:rPr>
        <w:t>(2)</w:t>
      </w:r>
    </w:p>
    <w:p w14:paraId="4D3B3156" w14:textId="4DE56A05" w:rsidR="00560DBF" w:rsidRDefault="00504A9C" w:rsidP="0085713E">
      <w:pPr>
        <w:rPr>
          <w:rFonts w:ascii="Times New Roman" w:hAnsi="Times New Roman" w:cs="Times New Roman"/>
          <w:sz w:val="24"/>
          <w:szCs w:val="24"/>
        </w:rPr>
      </w:pPr>
      <w:r w:rsidRPr="001358E6">
        <w:rPr>
          <w:rFonts w:ascii="Times New Roman" w:hAnsi="Times New Roman" w:cs="Times New Roman"/>
          <w:sz w:val="24"/>
          <w:szCs w:val="24"/>
        </w:rPr>
        <w:t xml:space="preserve">Until the neutrons start decaying into protons, the atomic number of the element’s nucleus capturing the free neutrons stays the same, while its mass number is increasing. </w:t>
      </w:r>
      <w:r>
        <w:rPr>
          <w:rFonts w:ascii="Times New Roman" w:hAnsi="Times New Roman" w:cs="Times New Roman"/>
          <w:sz w:val="24"/>
          <w:szCs w:val="24"/>
        </w:rPr>
        <w:t>The mass number</w:t>
      </w:r>
      <w:r w:rsidRPr="001358E6">
        <w:rPr>
          <w:rFonts w:ascii="Times New Roman" w:hAnsi="Times New Roman" w:cs="Times New Roman"/>
          <w:sz w:val="24"/>
          <w:szCs w:val="24"/>
        </w:rPr>
        <w:t xml:space="preserve"> continues </w:t>
      </w:r>
      <w:r>
        <w:rPr>
          <w:rFonts w:ascii="Times New Roman" w:hAnsi="Times New Roman" w:cs="Times New Roman"/>
          <w:sz w:val="24"/>
          <w:szCs w:val="24"/>
        </w:rPr>
        <w:t xml:space="preserve">growing </w:t>
      </w:r>
      <w:r w:rsidRPr="001358E6">
        <w:rPr>
          <w:rFonts w:ascii="Times New Roman" w:hAnsi="Times New Roman" w:cs="Times New Roman"/>
          <w:sz w:val="24"/>
          <w:szCs w:val="24"/>
        </w:rPr>
        <w:t>until rapid neutron capture is no longer achievable, most of the time due to the neutron density decreasing</w:t>
      </w:r>
      <w:r>
        <w:rPr>
          <w:rFonts w:ascii="Times New Roman" w:hAnsi="Times New Roman" w:cs="Times New Roman"/>
          <w:sz w:val="24"/>
          <w:szCs w:val="24"/>
        </w:rPr>
        <w:t xml:space="preserve"> (discussed </w:t>
      </w:r>
      <w:r w:rsidR="00F83C0C">
        <w:rPr>
          <w:rFonts w:ascii="Times New Roman" w:hAnsi="Times New Roman" w:cs="Times New Roman"/>
          <w:sz w:val="24"/>
          <w:szCs w:val="24"/>
        </w:rPr>
        <w:t>in Section 2.2</w:t>
      </w:r>
      <w:r>
        <w:rPr>
          <w:rFonts w:ascii="Times New Roman" w:hAnsi="Times New Roman" w:cs="Times New Roman"/>
          <w:sz w:val="24"/>
          <w:szCs w:val="24"/>
        </w:rPr>
        <w:t>)</w:t>
      </w:r>
      <w:r w:rsidRPr="001358E6">
        <w:rPr>
          <w:rFonts w:ascii="Times New Roman" w:hAnsi="Times New Roman" w:cs="Times New Roman"/>
          <w:sz w:val="24"/>
          <w:szCs w:val="24"/>
        </w:rPr>
        <w:t>.</w:t>
      </w:r>
      <w:r>
        <w:rPr>
          <w:rFonts w:ascii="Times New Roman" w:hAnsi="Times New Roman" w:cs="Times New Roman"/>
          <w:sz w:val="24"/>
          <w:szCs w:val="24"/>
        </w:rPr>
        <w:t xml:space="preserve"> The resulting nucleus thus has a large mass number relative to the atomic number, as the protons have remained constant. These values cause the</w:t>
      </w:r>
      <w:r w:rsidRPr="001358E6">
        <w:rPr>
          <w:rFonts w:ascii="Times New Roman" w:hAnsi="Times New Roman" w:cs="Times New Roman"/>
          <w:sz w:val="24"/>
          <w:szCs w:val="24"/>
        </w:rPr>
        <w:t xml:space="preserve"> </w:t>
      </w:r>
      <w:r>
        <w:rPr>
          <w:rFonts w:ascii="Times New Roman" w:hAnsi="Times New Roman" w:cs="Times New Roman"/>
          <w:sz w:val="24"/>
          <w:szCs w:val="24"/>
        </w:rPr>
        <w:t>“</w:t>
      </w:r>
      <w:r w:rsidRPr="001358E6">
        <w:rPr>
          <w:rFonts w:ascii="Times New Roman" w:hAnsi="Times New Roman" w:cs="Times New Roman"/>
          <w:sz w:val="24"/>
          <w:szCs w:val="24"/>
        </w:rPr>
        <w:t>new</w:t>
      </w:r>
      <w:r>
        <w:rPr>
          <w:rFonts w:ascii="Times New Roman" w:hAnsi="Times New Roman" w:cs="Times New Roman"/>
          <w:sz w:val="24"/>
          <w:szCs w:val="24"/>
        </w:rPr>
        <w:t xml:space="preserve">” </w:t>
      </w:r>
      <w:r w:rsidRPr="001358E6">
        <w:rPr>
          <w:rFonts w:ascii="Times New Roman" w:hAnsi="Times New Roman" w:cs="Times New Roman"/>
          <w:sz w:val="24"/>
          <w:szCs w:val="24"/>
        </w:rPr>
        <w:t xml:space="preserve">nucleus to be </w:t>
      </w:r>
      <w:r>
        <w:rPr>
          <w:rFonts w:ascii="Times New Roman" w:hAnsi="Times New Roman" w:cs="Times New Roman"/>
          <w:sz w:val="24"/>
          <w:szCs w:val="24"/>
        </w:rPr>
        <w:t>extremely</w:t>
      </w:r>
      <w:r w:rsidRPr="001358E6">
        <w:rPr>
          <w:rFonts w:ascii="Times New Roman" w:hAnsi="Times New Roman" w:cs="Times New Roman"/>
          <w:sz w:val="24"/>
          <w:szCs w:val="24"/>
        </w:rPr>
        <w:t xml:space="preserve"> unstable.</w:t>
      </w:r>
    </w:p>
    <w:p w14:paraId="4FE17E2F" w14:textId="495F3BC0" w:rsidR="00560DBF" w:rsidRDefault="00560DBF" w:rsidP="0085713E">
      <w:pPr>
        <w:rPr>
          <w:rFonts w:ascii="Times New Roman" w:hAnsi="Times New Roman" w:cs="Times New Roman"/>
          <w:sz w:val="24"/>
          <w:szCs w:val="24"/>
        </w:rPr>
      </w:pPr>
      <w:r>
        <w:rPr>
          <w:rFonts w:ascii="Times New Roman" w:hAnsi="Times New Roman" w:cs="Times New Roman"/>
          <w:sz w:val="24"/>
          <w:szCs w:val="24"/>
        </w:rPr>
        <w:tab/>
      </w:r>
      <w:r w:rsidR="005A6A7D">
        <w:rPr>
          <w:rFonts w:ascii="Times New Roman" w:hAnsi="Times New Roman" w:cs="Times New Roman"/>
          <w:sz w:val="24"/>
          <w:szCs w:val="24"/>
        </w:rPr>
        <w:t>Unstable nuclei will spontaneously decay into stable nuclei by weak interactions. When there are vastly more neutrons than protons, beta minus decay occurs (described above). This results in the neutron rich nuclei to “create” protons</w:t>
      </w:r>
      <w:r w:rsidR="00F83C0C">
        <w:rPr>
          <w:rFonts w:ascii="Times New Roman" w:hAnsi="Times New Roman" w:cs="Times New Roman"/>
          <w:sz w:val="24"/>
          <w:szCs w:val="24"/>
        </w:rPr>
        <w:t xml:space="preserve"> in exchange for neutrons</w:t>
      </w:r>
      <w:r w:rsidR="005A6A7D">
        <w:rPr>
          <w:rFonts w:ascii="Times New Roman" w:hAnsi="Times New Roman" w:cs="Times New Roman"/>
          <w:sz w:val="24"/>
          <w:szCs w:val="24"/>
        </w:rPr>
        <w:t>, thus creating a new element.</w:t>
      </w:r>
      <w:r w:rsidR="00F83C0C">
        <w:rPr>
          <w:rFonts w:ascii="Times New Roman" w:hAnsi="Times New Roman" w:cs="Times New Roman"/>
          <w:sz w:val="24"/>
          <w:szCs w:val="24"/>
        </w:rPr>
        <w:t xml:space="preserve"> An example of this is platinum decaying into gold, something we have all learned to love and appreciate:</w:t>
      </w:r>
    </w:p>
    <w:p w14:paraId="34CAA70A" w14:textId="329EB088" w:rsidR="005A6A7D" w:rsidRPr="00971349" w:rsidRDefault="005A6A7D" w:rsidP="005A6A7D">
      <w:pPr>
        <w:spacing w:line="480" w:lineRule="auto"/>
        <w:jc w:val="right"/>
        <w:rPr>
          <w:rFonts w:ascii="Times New Roman" w:hAnsi="Times New Roman" w:cs="Times New Roman"/>
          <w:sz w:val="24"/>
          <w:szCs w:val="24"/>
        </w:rPr>
      </w:pPr>
      <w:r w:rsidRPr="001358E6">
        <w:rPr>
          <w:rFonts w:ascii="Times New Roman" w:hAnsi="Times New Roman" w:cs="Times New Roman"/>
          <w:noProof/>
          <w:sz w:val="24"/>
          <w:szCs w:val="24"/>
          <w:vertAlign w:val="subscript"/>
        </w:rPr>
        <mc:AlternateContent>
          <mc:Choice Requires="wps">
            <w:drawing>
              <wp:anchor distT="0" distB="0" distL="114300" distR="114300" simplePos="0" relativeHeight="251661312" behindDoc="0" locked="0" layoutInCell="1" allowOverlap="1" wp14:anchorId="5D76EC58" wp14:editId="3655D146">
                <wp:simplePos x="0" y="0"/>
                <wp:positionH relativeFrom="column">
                  <wp:posOffset>3505200</wp:posOffset>
                </wp:positionH>
                <wp:positionV relativeFrom="paragraph">
                  <wp:posOffset>22225</wp:posOffset>
                </wp:positionV>
                <wp:extent cx="10668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0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D378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75pt" to="284.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" strokecolor="#4472c4 [3204]" strokeweight=".5pt">
                <v:stroke joinstyle="miter"/>
              </v:line>
            </w:pict>
          </mc:Fallback>
        </mc:AlternateContent>
      </w:r>
      <w:r w:rsidR="00F83C0C">
        <w:rPr>
          <w:rFonts w:ascii="Times New Roman" w:hAnsi="Times New Roman" w:cs="Times New Roman"/>
          <w:sz w:val="24"/>
          <w:szCs w:val="24"/>
          <w:vertAlign w:val="subscript"/>
        </w:rPr>
        <w:t>7</w:t>
      </w:r>
      <w:r w:rsidRPr="001358E6">
        <w:rPr>
          <w:rFonts w:ascii="Times New Roman" w:hAnsi="Times New Roman" w:cs="Times New Roman"/>
          <w:sz w:val="24"/>
          <w:szCs w:val="24"/>
          <w:vertAlign w:val="subscript"/>
        </w:rPr>
        <w:t>8</w:t>
      </w:r>
      <w:r w:rsidR="00F83C0C">
        <w:rPr>
          <w:rFonts w:ascii="Times New Roman" w:hAnsi="Times New Roman" w:cs="Times New Roman"/>
          <w:sz w:val="24"/>
          <w:szCs w:val="24"/>
        </w:rPr>
        <w:t>Pt</w:t>
      </w:r>
      <w:r w:rsidRPr="001358E6">
        <w:rPr>
          <w:rFonts w:ascii="Times New Roman" w:hAnsi="Times New Roman" w:cs="Times New Roman"/>
          <w:sz w:val="24"/>
          <w:szCs w:val="24"/>
        </w:rPr>
        <w:t xml:space="preserve"> → </w:t>
      </w:r>
      <w:r w:rsidR="00F83C0C">
        <w:rPr>
          <w:rFonts w:ascii="Times New Roman" w:hAnsi="Times New Roman" w:cs="Times New Roman"/>
          <w:sz w:val="24"/>
          <w:szCs w:val="24"/>
          <w:vertAlign w:val="subscript"/>
        </w:rPr>
        <w:t>7</w:t>
      </w:r>
      <w:r w:rsidRPr="001358E6">
        <w:rPr>
          <w:rFonts w:ascii="Times New Roman" w:hAnsi="Times New Roman" w:cs="Times New Roman"/>
          <w:sz w:val="24"/>
          <w:szCs w:val="24"/>
          <w:vertAlign w:val="subscript"/>
        </w:rPr>
        <w:t>9</w:t>
      </w:r>
      <w:r w:rsidR="00F83C0C">
        <w:rPr>
          <w:rFonts w:ascii="Times New Roman" w:hAnsi="Times New Roman" w:cs="Times New Roman"/>
          <w:sz w:val="24"/>
          <w:szCs w:val="24"/>
        </w:rPr>
        <w:t>Au</w:t>
      </w:r>
      <w:r w:rsidRPr="001358E6">
        <w:rPr>
          <w:rFonts w:ascii="Times New Roman" w:hAnsi="Times New Roman" w:cs="Times New Roman"/>
          <w:sz w:val="24"/>
          <w:szCs w:val="24"/>
        </w:rPr>
        <w:t xml:space="preserve"> + </w:t>
      </w:r>
      <w:r w:rsidRPr="001358E6">
        <w:rPr>
          <w:rFonts w:ascii="Times New Roman" w:hAnsi="Times New Roman" w:cs="Times New Roman"/>
          <w:color w:val="222222"/>
          <w:sz w:val="21"/>
          <w:szCs w:val="21"/>
          <w:shd w:val="clear" w:color="auto" w:fill="FFFFFF"/>
        </w:rPr>
        <w:t>e</w:t>
      </w:r>
      <w:r w:rsidRPr="001358E6">
        <w:rPr>
          <w:rFonts w:ascii="Times New Roman" w:hAnsi="Times New Roman" w:cs="Times New Roman"/>
          <w:color w:val="222222"/>
          <w:sz w:val="17"/>
          <w:szCs w:val="17"/>
          <w:shd w:val="clear" w:color="auto" w:fill="FFFFFF"/>
          <w:vertAlign w:val="superscript"/>
        </w:rPr>
        <w:t xml:space="preserve">− </w:t>
      </w:r>
      <w:r w:rsidRPr="001358E6">
        <w:rPr>
          <w:rFonts w:ascii="Times New Roman" w:hAnsi="Times New Roman" w:cs="Times New Roman"/>
          <w:sz w:val="24"/>
          <w:szCs w:val="24"/>
        </w:rPr>
        <w:t>+ v</w:t>
      </w:r>
      <w:r w:rsidRPr="001358E6">
        <w:rPr>
          <w:rFonts w:ascii="Times New Roman" w:hAnsi="Times New Roman" w:cs="Times New Roman"/>
          <w:sz w:val="24"/>
          <w:szCs w:val="24"/>
          <w:vertAlign w:val="subscript"/>
        </w:rPr>
        <w:t>e</w:t>
      </w:r>
      <w:r>
        <w:rPr>
          <w:rFonts w:ascii="Times New Roman" w:hAnsi="Times New Roman" w:cs="Times New Roman"/>
          <w:sz w:val="24"/>
          <w:szCs w:val="24"/>
          <w:vertAlign w:val="subscript"/>
        </w:rPr>
        <w:t xml:space="preserve">                                                                                    </w:t>
      </w:r>
      <w:r>
        <w:rPr>
          <w:rFonts w:ascii="Times New Roman" w:hAnsi="Times New Roman" w:cs="Times New Roman"/>
          <w:sz w:val="24"/>
          <w:szCs w:val="24"/>
        </w:rPr>
        <w:t>(3)</w:t>
      </w:r>
    </w:p>
    <w:p w14:paraId="7A8E0109" w14:textId="53A64DA4" w:rsidR="005A6A7D" w:rsidRDefault="00F83C0C" w:rsidP="0085713E">
      <w:pPr>
        <w:rPr>
          <w:rFonts w:ascii="Times New Roman" w:hAnsi="Times New Roman" w:cs="Times New Roman"/>
          <w:sz w:val="24"/>
          <w:szCs w:val="24"/>
        </w:rPr>
      </w:pPr>
      <w:r>
        <w:rPr>
          <w:rFonts w:ascii="Times New Roman" w:hAnsi="Times New Roman" w:cs="Times New Roman"/>
          <w:sz w:val="24"/>
          <w:szCs w:val="24"/>
        </w:rPr>
        <w:t>Note, once again, that there is conservation, and we see a release of an electron and an antineutrino. This spontaneous decay occurs over and over until the limit of the neutron drip line</w:t>
      </w:r>
      <w:r w:rsidR="00A60CEC">
        <w:rPr>
          <w:rFonts w:ascii="Times New Roman" w:hAnsi="Times New Roman" w:cs="Times New Roman"/>
          <w:sz w:val="24"/>
          <w:szCs w:val="24"/>
        </w:rPr>
        <w:t xml:space="preserve"> </w:t>
      </w:r>
      <w:r>
        <w:rPr>
          <w:rFonts w:ascii="Times New Roman" w:hAnsi="Times New Roman" w:cs="Times New Roman"/>
          <w:sz w:val="24"/>
          <w:szCs w:val="24"/>
        </w:rPr>
        <w:t>is reached</w:t>
      </w:r>
      <w:r w:rsidR="00A60CEC">
        <w:rPr>
          <w:rFonts w:ascii="Times New Roman" w:hAnsi="Times New Roman" w:cs="Times New Roman"/>
          <w:sz w:val="24"/>
          <w:szCs w:val="24"/>
        </w:rPr>
        <w:t xml:space="preserve"> </w:t>
      </w:r>
      <w:r w:rsidR="00A60CEC">
        <w:rPr>
          <w:rFonts w:ascii="Times New Roman" w:hAnsi="Times New Roman" w:cs="Times New Roman"/>
          <w:sz w:val="24"/>
          <w:szCs w:val="24"/>
        </w:rPr>
        <w:t>(cite???)</w:t>
      </w:r>
      <w:r>
        <w:rPr>
          <w:rFonts w:ascii="Times New Roman" w:hAnsi="Times New Roman" w:cs="Times New Roman"/>
          <w:sz w:val="24"/>
          <w:szCs w:val="24"/>
        </w:rPr>
        <w:t xml:space="preserve">. This results </w:t>
      </w:r>
      <w:r w:rsidR="00A60CEC">
        <w:rPr>
          <w:rFonts w:ascii="Times New Roman" w:hAnsi="Times New Roman" w:cs="Times New Roman"/>
          <w:sz w:val="24"/>
          <w:szCs w:val="24"/>
        </w:rPr>
        <w:t xml:space="preserve">in </w:t>
      </w:r>
      <w:r>
        <w:rPr>
          <w:rFonts w:ascii="Times New Roman" w:hAnsi="Times New Roman" w:cs="Times New Roman"/>
          <w:sz w:val="24"/>
          <w:szCs w:val="24"/>
        </w:rPr>
        <w:t>a variety of new elements from different masses instead of the same elements over and over.</w:t>
      </w:r>
    </w:p>
    <w:p w14:paraId="1CB320C7" w14:textId="649C5128" w:rsidR="00504A9C" w:rsidRDefault="00560DBF" w:rsidP="0085713E">
      <w:pPr>
        <w:rPr>
          <w:rFonts w:ascii="Times New Roman" w:hAnsi="Times New Roman" w:cs="Times New Roman"/>
          <w:b/>
          <w:bCs/>
          <w:sz w:val="24"/>
          <w:szCs w:val="24"/>
        </w:rPr>
      </w:pPr>
      <w:r>
        <w:rPr>
          <w:rFonts w:ascii="Times New Roman" w:hAnsi="Times New Roman" w:cs="Times New Roman"/>
          <w:b/>
          <w:bCs/>
          <w:sz w:val="24"/>
          <w:szCs w:val="24"/>
        </w:rPr>
        <w:t xml:space="preserve">2.2 </w:t>
      </w:r>
      <w:r w:rsidR="00A60CEC">
        <w:rPr>
          <w:rFonts w:ascii="Times New Roman" w:hAnsi="Times New Roman" w:cs="Times New Roman"/>
          <w:b/>
          <w:bCs/>
          <w:sz w:val="24"/>
          <w:szCs w:val="24"/>
        </w:rPr>
        <w:t>r-Process Environment</w:t>
      </w:r>
    </w:p>
    <w:p w14:paraId="4FDDC720" w14:textId="7341E2E7" w:rsidR="00A60CEC" w:rsidRDefault="00A60CEC" w:rsidP="00A60CE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Like stated before, r</w:t>
      </w:r>
      <w:r>
        <w:rPr>
          <w:rFonts w:ascii="Times New Roman" w:hAnsi="Times New Roman" w:cs="Times New Roman"/>
          <w:sz w:val="24"/>
          <w:szCs w:val="24"/>
        </w:rPr>
        <w:t xml:space="preserve">apid neutron capture </w:t>
      </w:r>
      <w:r>
        <w:rPr>
          <w:rFonts w:ascii="Times New Roman" w:hAnsi="Times New Roman" w:cs="Times New Roman"/>
          <w:sz w:val="24"/>
          <w:szCs w:val="24"/>
        </w:rPr>
        <w:t xml:space="preserve">can only occur in very specific environments. </w:t>
      </w:r>
    </w:p>
    <w:p w14:paraId="41AAA324" w14:textId="65C0C838" w:rsidR="00A60CEC" w:rsidRDefault="00A60CEC" w:rsidP="00A60C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100 captures/sec</w:t>
      </w:r>
    </w:p>
    <w:p w14:paraId="2FCDF5FE" w14:textId="1634DF7E" w:rsidR="00A60CEC" w:rsidRDefault="00A60CEC" w:rsidP="00A60C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10^24 free neutrons/cm^3 at 1GK</w:t>
      </w:r>
    </w:p>
    <w:p w14:paraId="2306CACE" w14:textId="1CB95D75" w:rsidR="00A60CEC" w:rsidRPr="00A60CEC" w:rsidRDefault="00A60CEC" w:rsidP="00A60C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Atomic numbers in abundance peaks (Section 3)</w:t>
      </w:r>
    </w:p>
    <w:p w14:paraId="43554875" w14:textId="0A2CF6E9" w:rsidR="00560DBF" w:rsidRPr="00A60CEC" w:rsidRDefault="00560DBF" w:rsidP="0085713E">
      <w:pPr>
        <w:rPr>
          <w:rFonts w:ascii="Times New Roman" w:hAnsi="Times New Roman" w:cs="Times New Roman"/>
          <w:sz w:val="24"/>
          <w:szCs w:val="24"/>
        </w:rPr>
      </w:pPr>
    </w:p>
    <w:p w14:paraId="25A6F262" w14:textId="77777777" w:rsidR="00560DBF" w:rsidRDefault="00560DBF" w:rsidP="0085713E">
      <w:pPr>
        <w:rPr>
          <w:rFonts w:ascii="Times New Roman" w:hAnsi="Times New Roman" w:cs="Times New Roman"/>
          <w:b/>
          <w:bCs/>
          <w:sz w:val="24"/>
          <w:szCs w:val="24"/>
        </w:rPr>
      </w:pPr>
    </w:p>
    <w:p w14:paraId="016BBF10" w14:textId="3BA171C1" w:rsidR="00560DBF" w:rsidRDefault="00560DBF" w:rsidP="0085713E">
      <w:pPr>
        <w:rPr>
          <w:rFonts w:ascii="Times New Roman" w:hAnsi="Times New Roman" w:cs="Times New Roman"/>
          <w:b/>
          <w:bCs/>
          <w:sz w:val="28"/>
          <w:szCs w:val="28"/>
        </w:rPr>
      </w:pPr>
      <w:r w:rsidRPr="00560DBF">
        <w:rPr>
          <w:rFonts w:ascii="Times New Roman" w:hAnsi="Times New Roman" w:cs="Times New Roman"/>
          <w:b/>
          <w:bCs/>
          <w:sz w:val="28"/>
          <w:szCs w:val="28"/>
        </w:rPr>
        <w:t>3. Observational Element Distribution</w:t>
      </w:r>
    </w:p>
    <w:p w14:paraId="3B95D07B" w14:textId="10AD601D" w:rsidR="00560DBF" w:rsidRDefault="00560DBF" w:rsidP="0085713E">
      <w:pPr>
        <w:rPr>
          <w:rFonts w:ascii="Times New Roman" w:hAnsi="Times New Roman" w:cs="Times New Roman"/>
          <w:b/>
          <w:bCs/>
          <w:sz w:val="28"/>
          <w:szCs w:val="28"/>
        </w:rPr>
      </w:pPr>
    </w:p>
    <w:p w14:paraId="664CE916" w14:textId="77777777" w:rsidR="00560DBF" w:rsidRDefault="00560DBF" w:rsidP="0085713E">
      <w:pPr>
        <w:rPr>
          <w:rFonts w:ascii="Times New Roman" w:hAnsi="Times New Roman" w:cs="Times New Roman"/>
          <w:b/>
          <w:bCs/>
          <w:sz w:val="28"/>
          <w:szCs w:val="28"/>
        </w:rPr>
      </w:pPr>
    </w:p>
    <w:p w14:paraId="2C2DAC10" w14:textId="097E690A" w:rsidR="00560DBF" w:rsidRDefault="00560DBF" w:rsidP="0085713E">
      <w:pPr>
        <w:rPr>
          <w:rFonts w:ascii="Times New Roman" w:hAnsi="Times New Roman" w:cs="Times New Roman"/>
          <w:b/>
          <w:bCs/>
          <w:sz w:val="28"/>
          <w:szCs w:val="28"/>
        </w:rPr>
      </w:pPr>
      <w:r>
        <w:rPr>
          <w:rFonts w:ascii="Times New Roman" w:hAnsi="Times New Roman" w:cs="Times New Roman"/>
          <w:b/>
          <w:bCs/>
          <w:sz w:val="28"/>
          <w:szCs w:val="28"/>
        </w:rPr>
        <w:t>4. Theoretical Studies</w:t>
      </w:r>
    </w:p>
    <w:p w14:paraId="51906D16" w14:textId="2F96E5CF" w:rsidR="00560DBF" w:rsidRDefault="00560DBF" w:rsidP="0085713E">
      <w:pPr>
        <w:rPr>
          <w:rFonts w:ascii="Times New Roman" w:hAnsi="Times New Roman" w:cs="Times New Roman"/>
          <w:b/>
          <w:bCs/>
          <w:sz w:val="28"/>
          <w:szCs w:val="28"/>
        </w:rPr>
      </w:pPr>
    </w:p>
    <w:p w14:paraId="4AFAF07E" w14:textId="77777777" w:rsidR="00560DBF" w:rsidRDefault="00560DBF" w:rsidP="0085713E">
      <w:pPr>
        <w:rPr>
          <w:rFonts w:ascii="Times New Roman" w:hAnsi="Times New Roman" w:cs="Times New Roman"/>
          <w:b/>
          <w:bCs/>
          <w:sz w:val="28"/>
          <w:szCs w:val="28"/>
        </w:rPr>
      </w:pPr>
    </w:p>
    <w:p w14:paraId="571E383E" w14:textId="3D2BE7E0" w:rsidR="00560DBF" w:rsidRPr="00560DBF" w:rsidRDefault="00560DBF" w:rsidP="0085713E">
      <w:pPr>
        <w:rPr>
          <w:rFonts w:ascii="Times New Roman" w:hAnsi="Times New Roman" w:cs="Times New Roman"/>
          <w:b/>
          <w:bCs/>
          <w:sz w:val="28"/>
          <w:szCs w:val="28"/>
        </w:rPr>
      </w:pPr>
      <w:r>
        <w:rPr>
          <w:rFonts w:ascii="Times New Roman" w:hAnsi="Times New Roman" w:cs="Times New Roman"/>
          <w:b/>
          <w:bCs/>
          <w:sz w:val="28"/>
          <w:szCs w:val="28"/>
        </w:rPr>
        <w:t>5. Likely r-Process Sites</w:t>
      </w:r>
    </w:p>
    <w:p w14:paraId="74AD5474" w14:textId="388DDC27" w:rsidR="00884BB3" w:rsidRDefault="00884BB3" w:rsidP="00161DEF">
      <w:pPr>
        <w:rPr>
          <w:rFonts w:ascii="Times New Roman" w:hAnsi="Times New Roman" w:cs="Times New Roman"/>
          <w:sz w:val="24"/>
          <w:szCs w:val="24"/>
        </w:rPr>
      </w:pPr>
    </w:p>
    <w:p w14:paraId="3543A14E" w14:textId="77777777" w:rsidR="00884BB3" w:rsidRPr="009C7DA3" w:rsidRDefault="00884BB3" w:rsidP="00161DEF">
      <w:pPr>
        <w:rPr>
          <w:rFonts w:ascii="Times New Roman" w:hAnsi="Times New Roman" w:cs="Times New Roman"/>
          <w:sz w:val="24"/>
          <w:szCs w:val="24"/>
        </w:rPr>
      </w:pPr>
    </w:p>
    <w:sectPr w:rsidR="00884BB3" w:rsidRPr="009C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96278"/>
    <w:multiLevelType w:val="hybridMultilevel"/>
    <w:tmpl w:val="2F10E372"/>
    <w:lvl w:ilvl="0" w:tplc="5DFAC6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7D"/>
    <w:rsid w:val="00045070"/>
    <w:rsid w:val="00082842"/>
    <w:rsid w:val="00161DEF"/>
    <w:rsid w:val="00320792"/>
    <w:rsid w:val="00504A9C"/>
    <w:rsid w:val="00560DBF"/>
    <w:rsid w:val="005748AD"/>
    <w:rsid w:val="005A6A7D"/>
    <w:rsid w:val="007D1F7B"/>
    <w:rsid w:val="0085713E"/>
    <w:rsid w:val="00884BB3"/>
    <w:rsid w:val="008C5D04"/>
    <w:rsid w:val="009B1C65"/>
    <w:rsid w:val="009B5A95"/>
    <w:rsid w:val="009C5F14"/>
    <w:rsid w:val="009C7DA3"/>
    <w:rsid w:val="009F06CF"/>
    <w:rsid w:val="00A60CEC"/>
    <w:rsid w:val="00ED1465"/>
    <w:rsid w:val="00EF6C88"/>
    <w:rsid w:val="00F04121"/>
    <w:rsid w:val="00F1527D"/>
    <w:rsid w:val="00F65FF3"/>
    <w:rsid w:val="00F8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C463"/>
  <w15:chartTrackingRefBased/>
  <w15:docId w15:val="{E693B59C-0B73-4B7C-A5AD-24D43846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FF3"/>
    <w:rPr>
      <w:color w:val="0563C1" w:themeColor="hyperlink"/>
      <w:u w:val="single"/>
    </w:rPr>
  </w:style>
  <w:style w:type="character" w:styleId="UnresolvedMention">
    <w:name w:val="Unresolved Mention"/>
    <w:basedOn w:val="DefaultParagraphFont"/>
    <w:uiPriority w:val="99"/>
    <w:semiHidden/>
    <w:unhideWhenUsed/>
    <w:rsid w:val="00F65FF3"/>
    <w:rPr>
      <w:color w:val="605E5C"/>
      <w:shd w:val="clear" w:color="auto" w:fill="E1DFDD"/>
    </w:rPr>
  </w:style>
  <w:style w:type="paragraph" w:styleId="ListParagraph">
    <w:name w:val="List Paragraph"/>
    <w:basedOn w:val="Normal"/>
    <w:uiPriority w:val="34"/>
    <w:qFormat/>
    <w:rsid w:val="00A6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958574">
      <w:bodyDiv w:val="1"/>
      <w:marLeft w:val="0"/>
      <w:marRight w:val="0"/>
      <w:marTop w:val="0"/>
      <w:marBottom w:val="0"/>
      <w:divBdr>
        <w:top w:val="none" w:sz="0" w:space="0" w:color="auto"/>
        <w:left w:val="none" w:sz="0" w:space="0" w:color="auto"/>
        <w:bottom w:val="none" w:sz="0" w:space="0" w:color="auto"/>
        <w:right w:val="none" w:sz="0" w:space="0" w:color="auto"/>
      </w:divBdr>
      <w:divsChild>
        <w:div w:id="820271380">
          <w:marLeft w:val="0"/>
          <w:marRight w:val="0"/>
          <w:marTop w:val="0"/>
          <w:marBottom w:val="0"/>
          <w:divBdr>
            <w:top w:val="none" w:sz="0" w:space="0" w:color="auto"/>
            <w:left w:val="none" w:sz="0" w:space="0" w:color="auto"/>
            <w:bottom w:val="none" w:sz="0" w:space="0" w:color="auto"/>
            <w:right w:val="none" w:sz="0" w:space="0" w:color="auto"/>
          </w:divBdr>
          <w:divsChild>
            <w:div w:id="750543453">
              <w:marLeft w:val="-240"/>
              <w:marRight w:val="-120"/>
              <w:marTop w:val="0"/>
              <w:marBottom w:val="0"/>
              <w:divBdr>
                <w:top w:val="none" w:sz="0" w:space="0" w:color="auto"/>
                <w:left w:val="none" w:sz="0" w:space="0" w:color="auto"/>
                <w:bottom w:val="none" w:sz="0" w:space="0" w:color="auto"/>
                <w:right w:val="none" w:sz="0" w:space="0" w:color="auto"/>
              </w:divBdr>
              <w:divsChild>
                <w:div w:id="178274063">
                  <w:marLeft w:val="0"/>
                  <w:marRight w:val="0"/>
                  <w:marTop w:val="0"/>
                  <w:marBottom w:val="60"/>
                  <w:divBdr>
                    <w:top w:val="none" w:sz="0" w:space="0" w:color="auto"/>
                    <w:left w:val="none" w:sz="0" w:space="0" w:color="auto"/>
                    <w:bottom w:val="none" w:sz="0" w:space="0" w:color="auto"/>
                    <w:right w:val="none" w:sz="0" w:space="0" w:color="auto"/>
                  </w:divBdr>
                  <w:divsChild>
                    <w:div w:id="560210203">
                      <w:marLeft w:val="0"/>
                      <w:marRight w:val="0"/>
                      <w:marTop w:val="0"/>
                      <w:marBottom w:val="0"/>
                      <w:divBdr>
                        <w:top w:val="none" w:sz="0" w:space="0" w:color="auto"/>
                        <w:left w:val="none" w:sz="0" w:space="0" w:color="auto"/>
                        <w:bottom w:val="none" w:sz="0" w:space="0" w:color="auto"/>
                        <w:right w:val="none" w:sz="0" w:space="0" w:color="auto"/>
                      </w:divBdr>
                      <w:divsChild>
                        <w:div w:id="370888637">
                          <w:marLeft w:val="0"/>
                          <w:marRight w:val="0"/>
                          <w:marTop w:val="0"/>
                          <w:marBottom w:val="0"/>
                          <w:divBdr>
                            <w:top w:val="none" w:sz="0" w:space="0" w:color="auto"/>
                            <w:left w:val="none" w:sz="0" w:space="0" w:color="auto"/>
                            <w:bottom w:val="none" w:sz="0" w:space="0" w:color="auto"/>
                            <w:right w:val="none" w:sz="0" w:space="0" w:color="auto"/>
                          </w:divBdr>
                          <w:divsChild>
                            <w:div w:id="2089382187">
                              <w:marLeft w:val="0"/>
                              <w:marRight w:val="0"/>
                              <w:marTop w:val="0"/>
                              <w:marBottom w:val="0"/>
                              <w:divBdr>
                                <w:top w:val="none" w:sz="0" w:space="0" w:color="auto"/>
                                <w:left w:val="none" w:sz="0" w:space="0" w:color="auto"/>
                                <w:bottom w:val="none" w:sz="0" w:space="0" w:color="auto"/>
                                <w:right w:val="none" w:sz="0" w:space="0" w:color="auto"/>
                              </w:divBdr>
                              <w:divsChild>
                                <w:div w:id="1126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10.01788.pdf" TargetMode="External"/><Relationship Id="rId5" Type="http://schemas.openxmlformats.org/officeDocument/2006/relationships/hyperlink" Target="https://physicstoday.scitation.org/doi/10.1063/PT.3.38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Wasik, Sheldon</dc:creator>
  <cp:keywords/>
  <dc:description/>
  <cp:lastModifiedBy>Sheldon Wasik</cp:lastModifiedBy>
  <cp:revision>7</cp:revision>
  <dcterms:created xsi:type="dcterms:W3CDTF">2020-12-05T23:09:00Z</dcterms:created>
  <dcterms:modified xsi:type="dcterms:W3CDTF">2020-12-10T05:17:00Z</dcterms:modified>
</cp:coreProperties>
</file>