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483A" w14:textId="77777777" w:rsidR="0023115C" w:rsidRPr="0023115C" w:rsidRDefault="0023115C" w:rsidP="0023115C">
      <w:r w:rsidRPr="0023115C">
        <w:pict w14:anchorId="1B295B22">
          <v:rect id="_x0000_i1031" style="width:0;height:1.5pt" o:hralign="center" o:hrstd="t" o:hr="t" fillcolor="#a0a0a0" stroked="f"/>
        </w:pict>
      </w:r>
    </w:p>
    <w:p w14:paraId="6865B3E2" w14:textId="77777777" w:rsidR="0023115C" w:rsidRPr="0023115C" w:rsidRDefault="0023115C" w:rsidP="0023115C">
      <w:pPr>
        <w:rPr>
          <w:b/>
          <w:bCs/>
        </w:rPr>
      </w:pPr>
      <w:r w:rsidRPr="0023115C">
        <w:rPr>
          <w:b/>
          <w:bCs/>
        </w:rPr>
        <w:t>Актуальность и цель Работа с правовыми документами — трудоёмкий процесс. Законы содержат сотни статей, которые ссылаются друг на друга, используют специализированную терминологию и постоянно</w:t>
      </w:r>
      <w:r w:rsidRPr="0023115C">
        <w:rPr>
          <w:b/>
          <w:bCs/>
        </w:rPr>
        <w:br/>
        <w:t>обновляются. Специалист, которому нужно быстро найти нужную норму или понять, как одна статья связана с другой — тратит значительное время на ручную навигацию. Цель моей работы — разработать программную систему, которая автоматически обрабатывает правовые тексты, выстраивает связи между ними через онтологию и предоставляет удобный</w:t>
      </w:r>
      <w:r w:rsidRPr="0023115C">
        <w:rPr>
          <w:b/>
          <w:bCs/>
        </w:rPr>
        <w:br/>
        <w:t>веб-интерфейс для навигации и поиска.</w:t>
      </w:r>
    </w:p>
    <w:p w14:paraId="20B2C4A3" w14:textId="77777777" w:rsidR="0023115C" w:rsidRPr="0023115C" w:rsidRDefault="0023115C" w:rsidP="0023115C">
      <w:pPr>
        <w:rPr>
          <w:b/>
          <w:bCs/>
        </w:rPr>
      </w:pPr>
      <w:r w:rsidRPr="0023115C">
        <w:rPr>
          <w:b/>
          <w:bCs/>
        </w:rPr>
        <w:t xml:space="preserve">Решаемые </w:t>
      </w:r>
      <w:proofErr w:type="gramStart"/>
      <w:r w:rsidRPr="0023115C">
        <w:rPr>
          <w:b/>
          <w:bCs/>
        </w:rPr>
        <w:t>задачи</w:t>
      </w:r>
      <w:proofErr w:type="gramEnd"/>
      <w:r w:rsidRPr="0023115C">
        <w:rPr>
          <w:b/>
          <w:bCs/>
        </w:rPr>
        <w:t xml:space="preserve"> В рамках работы я решал следующие задачи: Первая — парсинг и структурирование правовых документов. Система поддерживает форматы XML, HTML, PDF и TXT. Из каждого документа автоматически извлекается иерархическая структура: закон — главы — статьи. Вторая — NLP-анализ текста. С помощью библиотек </w:t>
      </w:r>
      <w:proofErr w:type="spellStart"/>
      <w:r w:rsidRPr="0023115C">
        <w:rPr>
          <w:b/>
          <w:bCs/>
        </w:rPr>
        <w:t>spaCy</w:t>
      </w:r>
      <w:proofErr w:type="spellEnd"/>
      <w:r w:rsidRPr="0023115C">
        <w:rPr>
          <w:b/>
          <w:bCs/>
        </w:rPr>
        <w:t xml:space="preserve"> и pymorphy2 реализованы токенизация, </w:t>
      </w:r>
      <w:proofErr w:type="spellStart"/>
      <w:r w:rsidRPr="0023115C">
        <w:rPr>
          <w:b/>
          <w:bCs/>
        </w:rPr>
        <w:t>лемматизация</w:t>
      </w:r>
      <w:proofErr w:type="spellEnd"/>
      <w:r w:rsidRPr="0023115C">
        <w:rPr>
          <w:b/>
          <w:bCs/>
        </w:rPr>
        <w:t>, извлечение именованных сущностей и ключевых терминов. Также автоматически обнаруживаются перекрёстные ссылки между актами. Третья — построение онтологии правовых актов. На основе стандарта OWL/RDF создана онтология с шестью классами: Закон, Глава, Статья, Термин, Ссылка и Правовой институт. Между</w:t>
      </w:r>
      <w:r w:rsidRPr="0023115C">
        <w:rPr>
          <w:b/>
          <w:bCs/>
        </w:rPr>
        <w:br/>
        <w:t xml:space="preserve">ними установлены иерархические, ссылочные и семантические связи. Запросы к онтологии выполняются на языке SPARQL. Четвёртая — разработка веб-интерфейса. Реализовано </w:t>
      </w:r>
      <w:proofErr w:type="spellStart"/>
      <w:r w:rsidRPr="0023115C">
        <w:rPr>
          <w:b/>
          <w:bCs/>
        </w:rPr>
        <w:t>Flask</w:t>
      </w:r>
      <w:proofErr w:type="spellEnd"/>
      <w:r w:rsidRPr="0023115C">
        <w:rPr>
          <w:b/>
          <w:bCs/>
        </w:rPr>
        <w:t>-приложение с REST API. Пользователь может загружать документы, искать статьи по терминам, просматривать содержимое статей и видеть их связи с другими актами.</w:t>
      </w:r>
    </w:p>
    <w:p w14:paraId="052E6B66" w14:textId="77777777" w:rsidR="0023115C" w:rsidRPr="0023115C" w:rsidRDefault="0023115C" w:rsidP="0023115C">
      <w:pPr>
        <w:rPr>
          <w:b/>
          <w:bCs/>
        </w:rPr>
      </w:pPr>
      <w:r w:rsidRPr="0023115C">
        <w:rPr>
          <w:b/>
          <w:bCs/>
        </w:rPr>
        <w:t xml:space="preserve">Практические </w:t>
      </w:r>
      <w:proofErr w:type="gramStart"/>
      <w:r w:rsidRPr="0023115C">
        <w:rPr>
          <w:b/>
          <w:bCs/>
        </w:rPr>
        <w:t>результаты</w:t>
      </w:r>
      <w:proofErr w:type="gramEnd"/>
      <w:r w:rsidRPr="0023115C">
        <w:rPr>
          <w:b/>
          <w:bCs/>
        </w:rPr>
        <w:t xml:space="preserve"> В результате работы создана полностью функциональная система. Покажу, что конкретно она умеет. Пользователь загружает правовой документ — например, федеральный закон в формате PDF. Система разбирает его на статьи, анализирует текст, выделяет ключевые термины и автоматически связывает статьи, которые ссылаются друг на друга или используют общие понятия. После обработки через веб-интерфейс можно ввести любой термин — например, «договор» или «обязательство» — и сразу получить список статей, где он встречается. Из карточки статьи</w:t>
      </w:r>
      <w:r w:rsidRPr="0023115C">
        <w:rPr>
          <w:b/>
          <w:bCs/>
        </w:rPr>
        <w:br/>
        <w:t>видно, на какие другие статьи или законы она ссылается. Отдельно реализована визуализация семантического графа — на экране отображается сеть связей между правовыми актами. Это позволяет наглядно увидеть, как законы связаны между</w:t>
      </w:r>
      <w:r w:rsidRPr="0023115C">
        <w:rPr>
          <w:b/>
          <w:bCs/>
        </w:rPr>
        <w:br/>
        <w:t>собой. Также хранится история обработанных документов, а сама обработка выполняется асинхронно с отображением прогресса — пользователь видит, на каком этапе находится система.</w:t>
      </w:r>
    </w:p>
    <w:p w14:paraId="60DAD4C9" w14:textId="77777777" w:rsidR="0023115C" w:rsidRPr="0023115C" w:rsidRDefault="0023115C" w:rsidP="0023115C">
      <w:r w:rsidRPr="0023115C">
        <w:lastRenderedPageBreak/>
        <w:t>Выводы Разработанная система решает поставленные задачи: она автоматизирует рутинный анализ правовых текстов, формализует знания о правовой базе в виде онтологии и делает навигацию по</w:t>
      </w:r>
      <w:r w:rsidRPr="0023115C">
        <w:br/>
        <w:t>нормативным актам значительно быстрее и удобнее. Онтологический подход показал свою эффективность: он позволяет не просто хранить тексты, а строить смысловые связи между ними — что принципиально отличает систему от обычного</w:t>
      </w:r>
      <w:r w:rsidRPr="0023115C">
        <w:br/>
        <w:t xml:space="preserve">полнотекстового поиска. В перспективе систему можно расширить: добавить поддержку актуальных редакций законов, интеграцию с правовыми базами данных типа КонсультантПлюс, а также более глубокий семантический анализ с использованием языковых моделей. Спасибо за внимание. Готов ответить на вопросы. Вот такой текст ты мне сгенерировал. Что в целом должно быть на </w:t>
      </w:r>
      <w:proofErr w:type="spellStart"/>
      <w:r w:rsidRPr="0023115C">
        <w:t>презнтации</w:t>
      </w:r>
      <w:proofErr w:type="spellEnd"/>
      <w:r w:rsidRPr="0023115C">
        <w:t>:</w:t>
      </w:r>
    </w:p>
    <w:p w14:paraId="4411EEBC" w14:textId="77777777" w:rsidR="00F31AE6" w:rsidRDefault="00F31AE6"/>
    <w:sectPr w:rsidR="00F31A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55BA5"/>
    <w:multiLevelType w:val="multilevel"/>
    <w:tmpl w:val="0320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42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F44"/>
    <w:rsid w:val="0023115C"/>
    <w:rsid w:val="00271137"/>
    <w:rsid w:val="0044173E"/>
    <w:rsid w:val="00F31AE6"/>
    <w:rsid w:val="00FF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6242"/>
  <w15:chartTrackingRefBased/>
  <w15:docId w15:val="{FF743B40-E584-4017-BD46-E31AB63D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F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F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F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F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F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F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F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F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4F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F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4F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Лобцов</dc:creator>
  <cp:keywords/>
  <dc:description/>
  <cp:lastModifiedBy>Дмитрий Лобцов</cp:lastModifiedBy>
  <cp:revision>2</cp:revision>
  <dcterms:created xsi:type="dcterms:W3CDTF">2026-04-20T20:46:00Z</dcterms:created>
  <dcterms:modified xsi:type="dcterms:W3CDTF">2026-04-20T20:46:00Z</dcterms:modified>
</cp:coreProperties>
</file>