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40"/>
      </w:pPr>
      <w:r>
        <w:rPr>
          <w:b w:val="0"/>
          <w:i w:val="0"/>
        </w:rPr>
        <w:t xml:space="preserve">______________________________</w:t>
      </w:r>
    </w:p>
    <w:p>
      <w:pPr>
        <w:spacing w:after="200"/>
      </w:pPr>
      <w:r>
        <w:rPr>
          <w:b w:val="0"/>
          <w:i w:val="0"/>
        </w:rPr>
        <w:t xml:space="preserve">Researchers</w:t>
      </w:r>
    </w:p>
    <w:p>
      <w:pPr>
        <w:spacing w:after="600"/>
      </w:pPr>
      <w:r>
        <w:rPr>
          <w:b w:val="0"/>
          <w:i w:val="0"/>
        </w:rPr>
        <w:t xml:space="preserve">Program and Section: ________________________</w:t>
      </w:r>
    </w:p>
    <w:p>
      <w:pPr>
        <w:spacing w:after="200"/>
      </w:pPr>
      <w:r>
        <w:rPr>
          <w:b w:val="0"/>
          <w:i w:val="0"/>
        </w:rPr>
        <w:t xml:space="preserve">Submitted To:</w:t>
      </w:r>
    </w:p>
    <w:p>
      <w:pPr>
        <w:spacing w:after="40"/>
      </w:pPr>
      <w:r>
        <w:rPr>
          <w:b w:val="0"/>
          <w:i w:val="0"/>
        </w:rPr>
        <w:t xml:space="preserve">______________________________</w:t>
      </w:r>
    </w:p>
    <w:p>
      <w:pPr>
        <w:spacing w:after="200"/>
      </w:pPr>
      <w:r>
        <w:rPr>
          <w:b w:val="0"/>
          <w:i w:val="0"/>
        </w:rPr>
        <w:t xml:space="preserve">Project Adviser</w:t>
      </w:r>
    </w:p>
    <w:p>
      <w:pPr>
        <w:spacing w:after="0"/>
      </w:pPr>
      <w:r>
        <w:rPr>
          <w:b w:val="0"/>
          <w:i w:val="0"/>
        </w:rPr>
        <w:t xml:space="preserve">Date Submitted: ________________________</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[cite source]. Facial recognition is a biometric method that can be used to verify identity at the time of clock-in [cite source].</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